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83" w:rsidRPr="00034CE4" w:rsidRDefault="00740783" w:rsidP="0074078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40783" w:rsidRPr="00034CE4" w:rsidRDefault="00740783" w:rsidP="0074078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г. Астрахани «Гимназия №1»</w:t>
      </w:r>
    </w:p>
    <w:p w:rsidR="00740783" w:rsidRPr="00034CE4" w:rsidRDefault="00740783" w:rsidP="007407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740783" w:rsidRPr="00034CE4" w:rsidRDefault="00740783" w:rsidP="007407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40783" w:rsidRPr="00034CE4" w:rsidRDefault="00740783" w:rsidP="007407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40783" w:rsidRPr="00034CE4" w:rsidRDefault="00740783" w:rsidP="007407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40783" w:rsidRPr="00034CE4" w:rsidRDefault="00740783" w:rsidP="007407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40783" w:rsidRPr="00034CE4" w:rsidRDefault="00740783" w:rsidP="0074078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 xml:space="preserve">АНАЗИЗ </w:t>
      </w:r>
      <w:r w:rsidR="001A6754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 xml:space="preserve">РАБОТЫ </w:t>
      </w:r>
      <w:r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>МЕТОДИЧЕСКОГО ОБЪЕДИНЕНИЯ УЧИТЕЛЕЙ</w:t>
      </w:r>
    </w:p>
    <w:p w:rsidR="00740783" w:rsidRPr="00034CE4" w:rsidRDefault="00740783" w:rsidP="0074078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>УРОВНЯ НАЧАЛЬНОГО ОБЩЕГО ОБРАЗОВАНИЯ</w:t>
      </w:r>
    </w:p>
    <w:p w:rsidR="00740783" w:rsidRPr="00034CE4" w:rsidRDefault="00740783" w:rsidP="0074078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 xml:space="preserve">В МБОУ Г. АСТРАХАНИ </w:t>
      </w:r>
      <w:r w:rsidRPr="00034CE4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ab/>
        <w:t xml:space="preserve"> «ГИМНАЗИЯ №1»</w:t>
      </w:r>
    </w:p>
    <w:p w:rsidR="00740783" w:rsidRPr="00034CE4" w:rsidRDefault="008A0756" w:rsidP="0074078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>ЗА 2020-2021</w:t>
      </w:r>
      <w:r w:rsidR="00740783" w:rsidRPr="00034CE4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 xml:space="preserve"> УЧЕБНЫЙ ГОД</w:t>
      </w:r>
    </w:p>
    <w:p w:rsidR="00740783" w:rsidRPr="00034CE4" w:rsidRDefault="00740783" w:rsidP="007407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40783" w:rsidRPr="00034CE4" w:rsidRDefault="00740783" w:rsidP="007407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40783" w:rsidRPr="00034CE4" w:rsidRDefault="00740783" w:rsidP="0074078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40783" w:rsidRPr="008D7E92" w:rsidRDefault="00740783" w:rsidP="0074078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8D7E92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Методическая тема профильного </w:t>
      </w:r>
      <w:r w:rsidRPr="008D7E92">
        <w:rPr>
          <w:rFonts w:ascii="Times New Roman" w:eastAsiaTheme="minorEastAsia" w:hAnsi="Times New Roman" w:cs="Times New Roman"/>
          <w:b/>
          <w:bCs/>
          <w:i/>
          <w:sz w:val="32"/>
          <w:szCs w:val="32"/>
          <w:lang w:eastAsia="ru-RU"/>
        </w:rPr>
        <w:t>МО</w:t>
      </w:r>
      <w:r w:rsidRPr="008D7E92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:</w:t>
      </w:r>
    </w:p>
    <w:p w:rsidR="00740783" w:rsidRPr="008D7E92" w:rsidRDefault="00740783" w:rsidP="0074078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8D7E92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«Формирование контрольно-оценочной самостоятельности у младших школьников   средствами Дидактической системы деятельностного метода </w:t>
      </w:r>
      <w:proofErr w:type="gramStart"/>
      <w:r w:rsidRPr="008D7E92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обучения  </w:t>
      </w:r>
      <w:proofErr w:type="spellStart"/>
      <w:r w:rsidRPr="008D7E92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Л.Г.Петерсон</w:t>
      </w:r>
      <w:proofErr w:type="spellEnd"/>
      <w:proofErr w:type="gramEnd"/>
      <w:r w:rsidRPr="008D7E92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»</w:t>
      </w:r>
    </w:p>
    <w:p w:rsidR="00740783" w:rsidRPr="00034CE4" w:rsidRDefault="00740783" w:rsidP="007407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40783" w:rsidRPr="00034CE4" w:rsidRDefault="00740783" w:rsidP="007407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40783" w:rsidRPr="00034CE4" w:rsidRDefault="00740783" w:rsidP="007407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6754" w:rsidRDefault="001A6754" w:rsidP="001A6754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Подготовила: </w:t>
      </w:r>
    </w:p>
    <w:p w:rsidR="00740783" w:rsidRDefault="001A6754" w:rsidP="001A6754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руководитель профильного МО </w:t>
      </w:r>
    </w:p>
    <w:p w:rsidR="001A6754" w:rsidRPr="00034CE4" w:rsidRDefault="001A6754" w:rsidP="001A6754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Амирова Е.А.</w:t>
      </w:r>
    </w:p>
    <w:p w:rsidR="00740783" w:rsidRPr="00034CE4" w:rsidRDefault="00740783" w:rsidP="007407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40783" w:rsidRPr="00034CE4" w:rsidRDefault="00740783" w:rsidP="007407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40783" w:rsidRPr="00034CE4" w:rsidRDefault="00740783" w:rsidP="007407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40783" w:rsidRDefault="00697C06" w:rsidP="001A675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Астрахань -2021</w:t>
      </w:r>
    </w:p>
    <w:p w:rsidR="00AC587D" w:rsidRDefault="00AC587D" w:rsidP="002C55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587D" w:rsidRDefault="00AC587D" w:rsidP="002C55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97C06" w:rsidRDefault="00697C06" w:rsidP="00CD73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97C06" w:rsidRDefault="00697C06" w:rsidP="00CD73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D7340" w:rsidRDefault="002C5571" w:rsidP="00CD73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55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Введение.</w:t>
      </w:r>
      <w:r w:rsidR="00AC58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проведении анализа деятельности Гимназии по реализации ООП НОО в 2020 – 2021 </w:t>
      </w:r>
      <w:proofErr w:type="spellStart"/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уч.году</w:t>
      </w:r>
      <w:proofErr w:type="spellEnd"/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учитывалось, что начальное общее образование – это фундамент всего дальнейшего образования, важнейший этап личностного, социального и познавательного развития обучающихся, в ходе которого они осваивают основы нового для них вида деятельности (учебной), осваивают новую социальную роль (ученик) и новый образ жизни (школьной) и  гимназический уклад жизни, с изменением их самооценки и моральным развитием, освоением им комплексной компетенции – основ умения учиться и способности к организации своей деятельности. От того, как будет </w:t>
      </w:r>
      <w:proofErr w:type="spellStart"/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организованаобразовательная</w:t>
      </w:r>
      <w:proofErr w:type="spellEnd"/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 на уровне НОО, будут ли созданы </w:t>
      </w:r>
      <w:proofErr w:type="spellStart"/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комфортныеусловия</w:t>
      </w:r>
      <w:proofErr w:type="spellEnd"/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проживания обучающимися рассматриваемого этапа школьной жизни, будут ли обеспечены необходимые  условия для овладения младшими школьниками </w:t>
      </w:r>
      <w:proofErr w:type="spellStart"/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востребованными</w:t>
      </w:r>
      <w:r w:rsidR="00CD7340" w:rsidRPr="006B54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способами</w:t>
      </w:r>
      <w:proofErr w:type="spellEnd"/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учебной деятельности</w:t>
      </w:r>
      <w:r w:rsidR="00CD7340" w:rsidRPr="006B54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привит</w:t>
      </w:r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 обучающимся</w:t>
      </w:r>
      <w:r w:rsidR="00CD7340" w:rsidRPr="006B54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7340" w:rsidRPr="006B54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интерес</w:t>
      </w:r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</w:t>
      </w:r>
      <w:proofErr w:type="spellEnd"/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процессу познания, развития </w:t>
      </w:r>
      <w:proofErr w:type="spellStart"/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егоучебной</w:t>
      </w:r>
      <w:proofErr w:type="spellEnd"/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оценочнойсамостоятельности</w:t>
      </w:r>
      <w:proofErr w:type="spellEnd"/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способности</w:t>
      </w:r>
      <w:r w:rsidR="00CD7340" w:rsidRPr="006B54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самоорганизации</w:t>
      </w:r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</w:t>
      </w:r>
      <w:r w:rsidR="00CD7340" w:rsidRPr="006B54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самореализации, зависит не только успешност</w:t>
      </w:r>
      <w:r w:rsidR="00CD7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 обучения выпускников начальной школы на уровнях основного и среднего общего образования, но и их успешность в жизни. </w:t>
      </w:r>
    </w:p>
    <w:p w:rsidR="00CD7340" w:rsidRPr="00FA4E77" w:rsidRDefault="00CD7340" w:rsidP="00CD7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2020 – 2021 </w:t>
      </w:r>
      <w:r w:rsidRPr="00FA4E7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уч. году педагогический коллектив, реализующий ООП НОО </w:t>
      </w:r>
      <w:r w:rsidRPr="00DE2B94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Гимназии, работал в соответствии с целями и задачами, поставленными в годовом плане работы.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основой для определения</w:t>
      </w:r>
      <w:r w:rsidRPr="00F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 целей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 стали</w:t>
      </w:r>
      <w:r w:rsidRPr="00F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проблемы, которые были выявлены в ходе анализа образовательных достижений обучающихся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также особенностей образовательной среды, </w:t>
      </w:r>
      <w:r w:rsidRPr="00F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итогам 2019-20</w:t>
      </w:r>
      <w:r w:rsidRPr="00F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 (см. годовой анализ за 2019-20</w:t>
      </w:r>
      <w:r w:rsidRPr="00F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уч. г., раздел </w:t>
      </w:r>
      <w:r w:rsidRPr="00FA4E77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V</w:t>
      </w:r>
      <w:r w:rsidRPr="00F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При формулировке цели на 2019-2020 </w:t>
      </w:r>
      <w:proofErr w:type="spellStart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. учитывали</w:t>
      </w:r>
      <w:r w:rsidRPr="00FA4E7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сь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также </w:t>
      </w:r>
      <w:r w:rsidRPr="00FA4E77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миссия Гимназии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, стратегические задачи развития</w:t>
      </w:r>
      <w:r w:rsidRPr="00FA4E7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, особенности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инновационной деятельности педагогического коллектива</w:t>
      </w:r>
      <w:r w:rsidRPr="00F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CD7340" w:rsidRDefault="00CD7340" w:rsidP="00CD73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4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Итак, </w:t>
      </w:r>
      <w:r w:rsidRPr="00FA4E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деятельности педагогического коллектива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</w:t>
      </w:r>
      <w:r w:rsidRPr="006468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2020 – 2021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уч. г</w:t>
      </w:r>
      <w:r>
        <w:rPr>
          <w:rStyle w:val="aff4"/>
          <w:rFonts w:ascii="Times New Roman" w:eastAsiaTheme="minorEastAsia" w:hAnsi="Times New Roman"/>
          <w:b/>
          <w:sz w:val="24"/>
          <w:szCs w:val="24"/>
        </w:rPr>
        <w:footnoteReference w:id="1"/>
      </w:r>
      <w:r w:rsidRPr="00FA4E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CD7340" w:rsidRDefault="00CD7340" w:rsidP="00CD73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727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счет совершенствования содержания образования (прежде всего, в части методов, приемов, технологий обучения и воспитания) образовательного процесса, контрольно-оценочной деятельности (в части процессно-технологических и инструментальных составляющих), развития инновационной деятельности, условий реализации ООП НОО, процесса управления реализацией ООП НОО, </w:t>
      </w:r>
      <w:r w:rsidRPr="0067275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обеспечить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:</w:t>
      </w:r>
    </w:p>
    <w:p w:rsidR="00CD7340" w:rsidRDefault="00CD7340" w:rsidP="004C5B68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54C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достижение позитивной динамики образовательных достижений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результатов </w:t>
      </w:r>
      <w:r w:rsidRPr="003654C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различных групп обучающихся </w:t>
      </w:r>
      <w:r w:rsidRPr="00365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(обучающихся с высокой мотивацией к обучению и высоким уровнем интеллектуальных </w:t>
      </w:r>
      <w:r w:rsidRPr="00365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способностей (одаренных обучающихся); обучающихся с низкой мотивацией к обучению, испытывающих трудности в освоении рабочих программ отдельных учебных предметов;  обучающихся с ОВЗ) </w:t>
      </w:r>
      <w:r w:rsidRPr="003654C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по всем видам планируемых результатов освоения обучающимися ООП НОО: личностных (подлежащих </w:t>
      </w:r>
      <w:proofErr w:type="spellStart"/>
      <w:r w:rsidRPr="003654C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неперсонифицированной</w:t>
      </w:r>
      <w:proofErr w:type="spellEnd"/>
      <w:r w:rsidRPr="003654C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оценке в рамках вну</w:t>
      </w:r>
      <w:r w:rsidRPr="00365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тренних мониторинговых процедур), </w:t>
      </w:r>
      <w:proofErr w:type="spellStart"/>
      <w:r w:rsidRPr="00365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метапредметных</w:t>
      </w:r>
      <w:proofErr w:type="spellEnd"/>
      <w:r w:rsidRPr="00365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предметных. </w:t>
      </w:r>
    </w:p>
    <w:p w:rsidR="00CD7340" w:rsidRPr="00672752" w:rsidRDefault="00CD7340" w:rsidP="00CD734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04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этом приоритетное внимание при планировании деятельности по реализации ООП НОО уделить тем группам (подвидам) планируемых результатов, показатели результативности которых оказались в проблемной зоне (слабые стороны результатов, качества подготовки обучающихся), одновременно сохраняя достигнутый уровень качества подготовки учащихся и выпускников уровня НОО по тем группам (подвидам) планируемых результатов, показатели которых можно отнести к высокому уровню образовательных достижений обучающихся и, по возможности, улучшая динамику результативности</w:t>
      </w:r>
      <w:r w:rsidRPr="00720431">
        <w:rPr>
          <w:rStyle w:val="aff4"/>
          <w:rFonts w:ascii="Times New Roman" w:hAnsi="Times New Roman"/>
          <w:bCs/>
          <w:color w:val="000000" w:themeColor="text1"/>
          <w:sz w:val="24"/>
          <w:szCs w:val="24"/>
        </w:rPr>
        <w:footnoteReference w:id="2"/>
      </w:r>
      <w:r w:rsidRPr="007204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результатов, показатели которых можно отнести к высокому уровню образовательных достижений обучающихся и, по возможности, улучшая динамику результативности</w:t>
      </w:r>
      <w:r w:rsidRPr="00672752">
        <w:rPr>
          <w:rStyle w:val="aff4"/>
          <w:rFonts w:ascii="Times New Roman" w:hAnsi="Times New Roman"/>
          <w:b/>
          <w:bCs/>
          <w:color w:val="000000" w:themeColor="text1"/>
          <w:sz w:val="24"/>
          <w:szCs w:val="24"/>
        </w:rPr>
        <w:footnoteReference w:id="3"/>
      </w:r>
      <w:r w:rsidRPr="006727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C587D" w:rsidRDefault="00AC587D" w:rsidP="00CD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 учетом методической темы</w:t>
      </w:r>
      <w:r w:rsidRPr="00AD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6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D6D06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CD73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D06">
        <w:rPr>
          <w:rFonts w:ascii="Times New Roman" w:hAnsi="Times New Roman" w:cs="Times New Roman"/>
          <w:sz w:val="24"/>
          <w:szCs w:val="24"/>
        </w:rPr>
        <w:t xml:space="preserve">«Формирование контрольно-оценочной самостоятельности у младших школьников   средствами Дидактической системы деятельностного метода обучения </w:t>
      </w:r>
      <w:proofErr w:type="spellStart"/>
      <w:r w:rsidRPr="00AD6D06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AD6D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6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 (разного характера)</w:t>
      </w:r>
      <w:r w:rsidRPr="00AD6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области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формирования </w:t>
      </w:r>
      <w:r w:rsidRPr="00AD6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контрольно-оценочной 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младших школьников, решались за счет:</w:t>
      </w:r>
    </w:p>
    <w:p w:rsidR="00AC587D" w:rsidRDefault="00AC587D" w:rsidP="004C5B68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сосредоточения работы</w:t>
      </w:r>
      <w:r w:rsidRPr="00787074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Амирова Е.А.)</w:t>
      </w:r>
      <w:r w:rsidRPr="00787074">
        <w:rPr>
          <w:rFonts w:ascii="Times New Roman" w:hAnsi="Times New Roman" w:cs="Times New Roman"/>
          <w:sz w:val="24"/>
          <w:szCs w:val="24"/>
        </w:rPr>
        <w:t xml:space="preserve"> на поиске организационно-педагогических, методических и дидактических средств, позволяющих оптимально и эффективно использовать потенциал системы </w:t>
      </w:r>
      <w:proofErr w:type="spellStart"/>
      <w:r w:rsidRPr="00787074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787074">
        <w:rPr>
          <w:rFonts w:ascii="Times New Roman" w:hAnsi="Times New Roman" w:cs="Times New Roman"/>
          <w:sz w:val="24"/>
          <w:szCs w:val="24"/>
        </w:rPr>
        <w:t xml:space="preserve"> формирующего оценивания и дидактической системы деятельностного метода обучения Л.Г. Петерсон для развития у младших школьников контрольно-оценочной самостоятельности, и внедрении выявленных лучших практик в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 Гимназии;</w:t>
      </w:r>
    </w:p>
    <w:p w:rsidR="00AC587D" w:rsidRDefault="00AC587D" w:rsidP="004C5B68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методической учебы и самообразования</w:t>
      </w:r>
      <w:r w:rsidRPr="003A5F1F">
        <w:rPr>
          <w:rFonts w:ascii="Times New Roman" w:hAnsi="Times New Roman" w:cs="Times New Roman"/>
          <w:sz w:val="24"/>
          <w:szCs w:val="24"/>
        </w:rPr>
        <w:t xml:space="preserve"> педагогов на развитие профессиональных компетенций учителей в области контрольно-оценочной деятельности с целью выявления и встраивания в образовательный процесс педагогических, организационно-методических и дидактических, обеспечивающих развитие навыков адекватной самооценки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всех обучающихся;</w:t>
      </w:r>
    </w:p>
    <w:p w:rsidR="00AC587D" w:rsidRPr="003A5F1F" w:rsidRDefault="00AC587D" w:rsidP="004C5B68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включения</w:t>
      </w:r>
      <w:r w:rsidRPr="003A5F1F">
        <w:rPr>
          <w:rFonts w:ascii="Times New Roman" w:hAnsi="Times New Roman" w:cs="Times New Roman"/>
          <w:sz w:val="24"/>
          <w:szCs w:val="24"/>
        </w:rPr>
        <w:t xml:space="preserve"> в план контроля в качестве одного из приоритетных направлений оценку эффективности деятельности педагогов в области развития у обучающихся навыков контрольно-оценочной самостоятельности, обеспечив, при необходимости, коррекцию деятельности педагогов, а </w:t>
      </w:r>
      <w:proofErr w:type="gramStart"/>
      <w:r w:rsidRPr="003A5F1F">
        <w:rPr>
          <w:rFonts w:ascii="Times New Roman" w:hAnsi="Times New Roman" w:cs="Times New Roman"/>
          <w:sz w:val="24"/>
          <w:szCs w:val="24"/>
        </w:rPr>
        <w:t>также  распространение</w:t>
      </w:r>
      <w:proofErr w:type="gramEnd"/>
      <w:r w:rsidRPr="003A5F1F">
        <w:rPr>
          <w:rFonts w:ascii="Times New Roman" w:hAnsi="Times New Roman" w:cs="Times New Roman"/>
          <w:sz w:val="24"/>
          <w:szCs w:val="24"/>
        </w:rPr>
        <w:t xml:space="preserve">  выявленных лучших практик в работе учителе</w:t>
      </w:r>
      <w:r>
        <w:rPr>
          <w:rFonts w:ascii="Times New Roman" w:hAnsi="Times New Roman" w:cs="Times New Roman"/>
          <w:sz w:val="24"/>
          <w:szCs w:val="24"/>
        </w:rPr>
        <w:t>й, реализующих ООП НОО Гимназии.</w:t>
      </w:r>
    </w:p>
    <w:p w:rsidR="00AC587D" w:rsidRDefault="00AC587D" w:rsidP="00AC587D">
      <w:pPr>
        <w:pStyle w:val="aa"/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587D" w:rsidRDefault="00AC587D" w:rsidP="00AC587D">
      <w:pPr>
        <w:pStyle w:val="aa"/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0783" w:rsidRDefault="00740783" w:rsidP="00AC58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Анализ к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адрового обеспечения реализации ФГОС НОО (</w:t>
      </w:r>
      <w:r w:rsidRPr="00172478">
        <w:rPr>
          <w:rFonts w:ascii="Times New Roman" w:hAnsi="Times New Roman" w:cs="Times New Roman"/>
          <w:b/>
          <w:bCs/>
          <w:sz w:val="24"/>
          <w:szCs w:val="24"/>
        </w:rPr>
        <w:t>основ профессионально-личностного развития педагога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72478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требованиями Профессионального стандарта педагога (учителя начальных классов)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0783" w:rsidRDefault="00740783" w:rsidP="007407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478">
        <w:rPr>
          <w:rFonts w:ascii="Times New Roman" w:hAnsi="Times New Roman" w:cs="Times New Roman"/>
          <w:sz w:val="24"/>
          <w:szCs w:val="24"/>
        </w:rPr>
        <w:t>"Учитель живёт до тех пор, пока учится,</w:t>
      </w:r>
    </w:p>
    <w:p w:rsidR="00740783" w:rsidRPr="00172478" w:rsidRDefault="00740783" w:rsidP="007407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478">
        <w:rPr>
          <w:rFonts w:ascii="Times New Roman" w:hAnsi="Times New Roman" w:cs="Times New Roman"/>
          <w:sz w:val="24"/>
          <w:szCs w:val="24"/>
        </w:rPr>
        <w:t xml:space="preserve"> как только он перестает учиться, в нём умирает учитель" </w:t>
      </w:r>
    </w:p>
    <w:p w:rsidR="00740783" w:rsidRPr="00172478" w:rsidRDefault="00740783" w:rsidP="00740783">
      <w:pPr>
        <w:pStyle w:val="aa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2478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</w:p>
    <w:p w:rsidR="00740783" w:rsidRPr="00172478" w:rsidRDefault="00740783" w:rsidP="007407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587D" w:rsidRPr="003A0C92" w:rsidRDefault="00AC587D" w:rsidP="00AC58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A8">
        <w:rPr>
          <w:rFonts w:ascii="Times New Roman" w:hAnsi="Times New Roman" w:cs="Times New Roman"/>
          <w:sz w:val="24"/>
          <w:szCs w:val="24"/>
        </w:rPr>
        <w:t xml:space="preserve">Педагог – ключевая фигура реформирования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2D44A8">
        <w:rPr>
          <w:rFonts w:ascii="Times New Roman" w:hAnsi="Times New Roman" w:cs="Times New Roman"/>
          <w:sz w:val="24"/>
          <w:szCs w:val="24"/>
        </w:rPr>
        <w:t xml:space="preserve">образования. «В деле обучения и воспитания, во всем школьном деле ничего нельзя улучшить, минуя голову учителя» (К.Д. Ушинский). </w:t>
      </w:r>
      <w:r w:rsidRPr="00C34C27">
        <w:rPr>
          <w:rFonts w:ascii="Times New Roman" w:hAnsi="Times New Roman" w:cs="Times New Roman"/>
          <w:bCs/>
          <w:sz w:val="24"/>
          <w:szCs w:val="24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</w:t>
      </w:r>
      <w:proofErr w:type="spellStart"/>
      <w:r w:rsidRPr="00C34C27">
        <w:rPr>
          <w:rFonts w:ascii="Times New Roman" w:hAnsi="Times New Roman" w:cs="Times New Roman"/>
          <w:bCs/>
          <w:sz w:val="24"/>
          <w:szCs w:val="24"/>
        </w:rPr>
        <w:t>учиться.</w:t>
      </w:r>
      <w:r w:rsidRPr="002D44A8">
        <w:rPr>
          <w:rFonts w:ascii="Times New Roman" w:hAnsi="Times New Roman" w:cs="Times New Roman"/>
          <w:sz w:val="24"/>
          <w:szCs w:val="24"/>
        </w:rPr>
        <w:t>Готовность</w:t>
      </w:r>
      <w:proofErr w:type="spellEnd"/>
      <w:r w:rsidRPr="002D44A8">
        <w:rPr>
          <w:rFonts w:ascii="Times New Roman" w:hAnsi="Times New Roman" w:cs="Times New Roman"/>
          <w:sz w:val="24"/>
          <w:szCs w:val="24"/>
        </w:rPr>
        <w:t xml:space="preserve">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</w:t>
      </w:r>
      <w:proofErr w:type="spellStart"/>
      <w:proofErr w:type="gramStart"/>
      <w:r w:rsidRPr="002D44A8">
        <w:rPr>
          <w:rFonts w:ascii="Times New Roman" w:hAnsi="Times New Roman" w:cs="Times New Roman"/>
          <w:sz w:val="24"/>
          <w:szCs w:val="24"/>
        </w:rPr>
        <w:t>творчества.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учится всю жизнь»</w:t>
      </w:r>
      <w:r w:rsidRPr="00172478">
        <w:rPr>
          <w:rFonts w:ascii="Times New Roman" w:hAnsi="Times New Roman" w:cs="Times New Roman"/>
          <w:sz w:val="24"/>
          <w:szCs w:val="24"/>
        </w:rPr>
        <w:t xml:space="preserve"> - это известная истина. Это на самом деле и является важным показателем истинного</w:t>
      </w:r>
      <w:r w:rsidRPr="003A0C92">
        <w:rPr>
          <w:rFonts w:ascii="Times New Roman" w:hAnsi="Times New Roman" w:cs="Times New Roman"/>
          <w:sz w:val="24"/>
          <w:szCs w:val="24"/>
        </w:rPr>
        <w:t xml:space="preserve"> профессионализма. </w:t>
      </w:r>
    </w:p>
    <w:p w:rsidR="00AC587D" w:rsidRPr="003A0C92" w:rsidRDefault="00AC587D" w:rsidP="00AC58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2">
        <w:rPr>
          <w:rFonts w:ascii="Times New Roman" w:hAnsi="Times New Roman" w:cs="Times New Roman"/>
          <w:sz w:val="24"/>
          <w:szCs w:val="24"/>
        </w:rPr>
        <w:t xml:space="preserve"> Современный учитель – это профессионал и личность одновременно. Он не просто занимает рабочее место, но и украшает своим личным отношением то, что составляет смысл его работы. Учитель постоянно должен </w:t>
      </w:r>
      <w:proofErr w:type="spellStart"/>
      <w:r w:rsidRPr="003A0C92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3A0C92">
        <w:rPr>
          <w:rFonts w:ascii="Times New Roman" w:hAnsi="Times New Roman" w:cs="Times New Roman"/>
          <w:sz w:val="24"/>
          <w:szCs w:val="24"/>
        </w:rPr>
        <w:t xml:space="preserve"> как в профессиональном, так и в личностном плане, так как самообразование составляет основу успешности учителя в современных условиях. </w:t>
      </w:r>
    </w:p>
    <w:p w:rsidR="00AC587D" w:rsidRPr="003A0C92" w:rsidRDefault="00AC587D" w:rsidP="00AC5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2">
        <w:rPr>
          <w:rFonts w:ascii="Times New Roman" w:hAnsi="Times New Roman" w:cs="Times New Roman"/>
          <w:sz w:val="24"/>
          <w:szCs w:val="24"/>
        </w:rPr>
        <w:t xml:space="preserve">Автор многих методических пособий для педагогов Владимир Михайлович </w:t>
      </w:r>
      <w:proofErr w:type="spellStart"/>
      <w:r w:rsidRPr="003A0C92">
        <w:rPr>
          <w:rFonts w:ascii="Times New Roman" w:hAnsi="Times New Roman" w:cs="Times New Roman"/>
          <w:sz w:val="24"/>
          <w:szCs w:val="24"/>
        </w:rPr>
        <w:t>Лизинск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высказал непреложную истину «</w:t>
      </w:r>
      <w:r w:rsidRPr="003A0C92">
        <w:rPr>
          <w:rFonts w:ascii="Times New Roman" w:hAnsi="Times New Roman" w:cs="Times New Roman"/>
          <w:sz w:val="24"/>
          <w:szCs w:val="24"/>
        </w:rPr>
        <w:t>Учитель – это человек, который учится всю жизнь, только в этом</w:t>
      </w:r>
      <w:r>
        <w:rPr>
          <w:rFonts w:ascii="Times New Roman" w:hAnsi="Times New Roman" w:cs="Times New Roman"/>
          <w:sz w:val="24"/>
          <w:szCs w:val="24"/>
        </w:rPr>
        <w:t xml:space="preserve"> случае он обретает право учить»</w:t>
      </w:r>
      <w:r w:rsidRPr="003A0C92">
        <w:rPr>
          <w:rFonts w:ascii="Times New Roman" w:hAnsi="Times New Roman" w:cs="Times New Roman"/>
          <w:sz w:val="24"/>
          <w:szCs w:val="24"/>
        </w:rPr>
        <w:t xml:space="preserve">. Настоящий учитель-профессионал находится постоянном развитии и всю свою трудовую жизнь является исследователем. Особенно большое влияние на формирование учительского профессионализма оказывает самообразовательная и методическая деятельность. </w:t>
      </w:r>
    </w:p>
    <w:p w:rsidR="00886D96" w:rsidRPr="001C6248" w:rsidRDefault="00886D96" w:rsidP="00886D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48">
        <w:rPr>
          <w:rFonts w:ascii="Times New Roman" w:eastAsiaTheme="minorEastAsia" w:hAnsi="Times New Roman"/>
          <w:sz w:val="24"/>
          <w:szCs w:val="24"/>
        </w:rPr>
        <w:t xml:space="preserve">На 1 сентября 2020 г. Гимназия была укомплектована кадрами, необходимыми для </w:t>
      </w:r>
      <w:r w:rsidRPr="001C6248">
        <w:rPr>
          <w:rFonts w:ascii="Times New Roman" w:eastAsiaTheme="minorEastAsia" w:hAnsi="Times New Roman"/>
          <w:sz w:val="24"/>
          <w:szCs w:val="24"/>
        </w:rPr>
        <w:lastRenderedPageBreak/>
        <w:t xml:space="preserve">успешной реализации ООП НОО, в части реализации содержания образования и управления процессами. </w:t>
      </w:r>
      <w:r w:rsidRPr="001C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педагогического коллектива, обеспечивающего реализацию ООП НОО:</w:t>
      </w:r>
    </w:p>
    <w:p w:rsidR="00886D96" w:rsidRPr="001C6248" w:rsidRDefault="00886D96" w:rsidP="004C5B68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48">
        <w:rPr>
          <w:rFonts w:ascii="Times New Roman" w:eastAsia="Times New Roman" w:hAnsi="Times New Roman" w:cs="Times New Roman"/>
          <w:sz w:val="24"/>
          <w:szCs w:val="24"/>
        </w:rPr>
        <w:t>1 административный работник;</w:t>
      </w:r>
    </w:p>
    <w:p w:rsidR="00886D96" w:rsidRPr="001C6248" w:rsidRDefault="00886D96" w:rsidP="004C5B6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C6248">
        <w:rPr>
          <w:rFonts w:ascii="Times New Roman" w:hAnsi="Times New Roman" w:cs="Times New Roman"/>
          <w:sz w:val="24"/>
          <w:szCs w:val="24"/>
        </w:rPr>
        <w:t xml:space="preserve"> учителей начальных классов;</w:t>
      </w:r>
    </w:p>
    <w:p w:rsidR="00886D96" w:rsidRPr="001C6248" w:rsidRDefault="00886D96" w:rsidP="004C5B6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248">
        <w:rPr>
          <w:rFonts w:ascii="Times New Roman" w:hAnsi="Times New Roman" w:cs="Times New Roman"/>
          <w:sz w:val="24"/>
          <w:szCs w:val="24"/>
        </w:rPr>
        <w:t>1 учитель физической культуры.</w:t>
      </w:r>
    </w:p>
    <w:p w:rsidR="00886D96" w:rsidRPr="00966C4A" w:rsidRDefault="00886D96" w:rsidP="0088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248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образовательного процесса при реализации ООП НОО обеспечивалось деятельностью педагогических работников, выполняющих специализированные профессиональные функции (педагога-психолога, социального педагога) на правах внутреннего совместительства, и прошедших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 по соответствующему направлению профессиональной деятельности. </w:t>
      </w:r>
      <w:r>
        <w:rPr>
          <w:rFonts w:ascii="Times New Roman" w:eastAsiaTheme="minorEastAsia" w:hAnsi="Times New Roman"/>
          <w:sz w:val="24"/>
          <w:szCs w:val="24"/>
        </w:rPr>
        <w:t>Функциональные обязанности педагогов и специалистов определялись</w:t>
      </w:r>
      <w:r w:rsidRPr="009F1392">
        <w:rPr>
          <w:rFonts w:ascii="Times New Roman" w:eastAsiaTheme="minorEastAsia" w:hAnsi="Times New Roman"/>
          <w:sz w:val="24"/>
          <w:szCs w:val="24"/>
        </w:rPr>
        <w:t xml:space="preserve"> должностными инструкциями.</w:t>
      </w:r>
    </w:p>
    <w:p w:rsidR="00886D96" w:rsidRPr="00CD170C" w:rsidRDefault="00886D96" w:rsidP="0088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отчетный период средний возраст педагогов составляет 49 лет: 53% педагогического коллектива в возрасте до 50 лет (диаграмма 6.2.1.1)</w:t>
      </w:r>
    </w:p>
    <w:p w:rsidR="00886D96" w:rsidRPr="00B9099C" w:rsidRDefault="00886D96" w:rsidP="00886D9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4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Диаграмма </w:t>
      </w:r>
      <w:r w:rsidRPr="00AA35E1">
        <w:rPr>
          <w:rFonts w:ascii="Times New Roman" w:hAnsi="Times New Roman" w:cs="Times New Roman"/>
          <w:sz w:val="24"/>
          <w:szCs w:val="24"/>
        </w:rPr>
        <w:t>6.2.1</w:t>
      </w:r>
      <w:r>
        <w:rPr>
          <w:rFonts w:ascii="Times New Roman" w:hAnsi="Times New Roman" w:cs="Times New Roman"/>
          <w:sz w:val="24"/>
          <w:szCs w:val="24"/>
        </w:rPr>
        <w:t>.1.</w:t>
      </w:r>
    </w:p>
    <w:p w:rsidR="00886D96" w:rsidRPr="00034CE4" w:rsidRDefault="00886D96" w:rsidP="0088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1C76FC8" wp14:editId="3B184198">
            <wp:extent cx="5486400" cy="1743075"/>
            <wp:effectExtent l="0" t="0" r="0" b="9525"/>
            <wp:docPr id="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6D96" w:rsidRDefault="00886D96" w:rsidP="0088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F52">
        <w:rPr>
          <w:rFonts w:ascii="Times New Roman" w:hAnsi="Times New Roman" w:cs="Times New Roman"/>
          <w:sz w:val="24"/>
          <w:szCs w:val="24"/>
        </w:rPr>
        <w:t>Уровень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, в соответствии с установочными требованиями ФГОС НОО «</w:t>
      </w:r>
      <w:r w:rsidRPr="00A62F52">
        <w:rPr>
          <w:rFonts w:ascii="Times New Roman" w:hAnsi="Times New Roman" w:cs="Times New Roman"/>
          <w:sz w:val="24"/>
          <w:szCs w:val="24"/>
        </w:rPr>
        <w:t>для каждой занимаемой должности должен отвечать квалификационным требованиям, указанным в квалификационных справочниках, и (или) профессиональным стандартам по соответствующей должности</w:t>
      </w:r>
      <w:r>
        <w:rPr>
          <w:rFonts w:ascii="Times New Roman" w:hAnsi="Times New Roman" w:cs="Times New Roman"/>
          <w:sz w:val="24"/>
          <w:szCs w:val="24"/>
        </w:rPr>
        <w:t>» (п.23 ФГОС НОО). Поскольку ключевой фигурой, обеспечивающей эффективную реализацию ООП НОО, являются учителя начальных классов, то далее мы будем проводить анализ соответствия кадровых ресурсов, обеспечивающих реализацию ООП НОО, только в отношении педагогов.</w:t>
      </w:r>
    </w:p>
    <w:p w:rsidR="00886D96" w:rsidRPr="0064472B" w:rsidRDefault="00886D96" w:rsidP="00886D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Требования к уровню профессиональной компетентности педагогических кадров определяются соответствующим профессиональным стандартам</w:t>
      </w:r>
      <w:r>
        <w:rPr>
          <w:rStyle w:val="aff4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eastAsiaTheme="minorEastAsia" w:hAnsi="Times New Roman"/>
          <w:sz w:val="24"/>
          <w:szCs w:val="24"/>
        </w:rPr>
        <w:t xml:space="preserve">. Заметим, что в разделе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Theme="minorEastAsia" w:hAnsi="Times New Roman"/>
          <w:sz w:val="24"/>
          <w:szCs w:val="24"/>
        </w:rPr>
        <w:lastRenderedPageBreak/>
        <w:t xml:space="preserve">проекта профессионального стандарта «Педагог», </w:t>
      </w:r>
      <w:r w:rsidRPr="0064472B">
        <w:rPr>
          <w:rFonts w:ascii="Times New Roman" w:hAnsi="Times New Roman" w:cs="Times New Roman"/>
          <w:sz w:val="24"/>
          <w:szCs w:val="24"/>
        </w:rPr>
        <w:t xml:space="preserve">«Термины и определения применительно к педагогу» </w:t>
      </w:r>
      <w:r w:rsidRPr="0064472B">
        <w:rPr>
          <w:rFonts w:ascii="Times New Roman" w:eastAsiaTheme="minorEastAsia" w:hAnsi="Times New Roman" w:cs="Times New Roman"/>
          <w:sz w:val="24"/>
          <w:szCs w:val="24"/>
        </w:rPr>
        <w:t xml:space="preserve">были представлены определения значимых для нашего анализа понятий – «квалификация педагога» и «профессиональная компетенция»: </w:t>
      </w:r>
    </w:p>
    <w:p w:rsidR="00886D96" w:rsidRPr="0064472B" w:rsidRDefault="00886D96" w:rsidP="00886D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72B">
        <w:rPr>
          <w:rFonts w:ascii="Times New Roman" w:hAnsi="Times New Roman" w:cs="Times New Roman"/>
          <w:sz w:val="24"/>
          <w:szCs w:val="24"/>
        </w:rPr>
        <w:t xml:space="preserve">3.1 Квалификация педагога 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 </w:t>
      </w:r>
    </w:p>
    <w:p w:rsidR="00886D96" w:rsidRDefault="00886D96" w:rsidP="00886D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472B">
        <w:rPr>
          <w:rFonts w:ascii="Times New Roman" w:hAnsi="Times New Roman" w:cs="Times New Roman"/>
          <w:sz w:val="24"/>
          <w:szCs w:val="24"/>
        </w:rPr>
        <w:t>3.2 Профессиональная компетенция – способность успешно действовать на основе практического опыта, умения и знаний при</w:t>
      </w:r>
      <w:r>
        <w:rPr>
          <w:rFonts w:ascii="Times New Roman" w:hAnsi="Times New Roman" w:cs="Times New Roman"/>
          <w:sz w:val="24"/>
          <w:szCs w:val="24"/>
        </w:rPr>
        <w:t xml:space="preserve"> решении профессиональных задач </w:t>
      </w:r>
      <w:r>
        <w:rPr>
          <w:rFonts w:ascii="Times New Roman" w:eastAsiaTheme="minorEastAsia" w:hAnsi="Times New Roman"/>
          <w:sz w:val="24"/>
          <w:szCs w:val="24"/>
        </w:rPr>
        <w:t>(</w:t>
      </w:r>
      <w:hyperlink r:id="rId8" w:history="1">
        <w:r w:rsidRPr="00857292">
          <w:rPr>
            <w:rStyle w:val="af7"/>
            <w:rFonts w:ascii="Times New Roman" w:hAnsi="Times New Roman"/>
            <w:sz w:val="24"/>
            <w:szCs w:val="24"/>
          </w:rPr>
          <w:t>https://минобрнауки.рф/документы/3071/файл/1734/12.02.15-Профстандарт_педагога_(проект).pdf</w:t>
        </w:r>
        <w:r w:rsidRPr="0064472B">
          <w:rPr>
            <w:rStyle w:val="af7"/>
            <w:rFonts w:ascii="Times New Roman" w:hAnsi="Times New Roman"/>
            <w:sz w:val="24"/>
            <w:szCs w:val="24"/>
          </w:rPr>
          <w:t>)</w:t>
        </w:r>
      </w:hyperlink>
      <w:r>
        <w:rPr>
          <w:rFonts w:ascii="Times New Roman" w:eastAsiaTheme="minorEastAsia" w:hAnsi="Times New Roman"/>
          <w:sz w:val="24"/>
          <w:szCs w:val="24"/>
        </w:rPr>
        <w:t>.</w:t>
      </w:r>
    </w:p>
    <w:p w:rsidR="00886D96" w:rsidRPr="008622FF" w:rsidRDefault="00886D96" w:rsidP="00886D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22FF">
        <w:rPr>
          <w:rFonts w:ascii="Times New Roman" w:eastAsiaTheme="minorEastAsia" w:hAnsi="Times New Roman" w:cs="Times New Roman"/>
          <w:sz w:val="24"/>
          <w:szCs w:val="24"/>
        </w:rPr>
        <w:t>Как видно их данных определений понятие «квалификация» связывается не только с традиционно сложившимися статистическими показателями (уровень образования, квалификационная категория по результатам аттестации, звания и награды и т.п.), но, прежде всего, с владением педагогом определенным комплексом профессиональных компетенций.</w:t>
      </w:r>
    </w:p>
    <w:p w:rsidR="00886D96" w:rsidRDefault="00886D96" w:rsidP="00886D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FF">
        <w:rPr>
          <w:rFonts w:ascii="Times New Roman" w:eastAsiaTheme="minorEastAsia" w:hAnsi="Times New Roman" w:cs="Times New Roman"/>
          <w:sz w:val="24"/>
          <w:szCs w:val="24"/>
        </w:rPr>
        <w:t>В утвержденном и действующем на настоящий момент профессиональном стандарте  педагога предъявляются требования в образованию и обучению педагога (учитель, воспитатель): «</w:t>
      </w:r>
      <w:r w:rsidRPr="008622FF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D96" w:rsidRPr="008622FF" w:rsidRDefault="00886D96" w:rsidP="00886D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этого, проанализируем уровень квалификации педагогов Гимназии, обеспечивающих реализацию ООП НОО, по различным показателям. </w:t>
      </w:r>
      <w:r w:rsidRPr="008162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реализации ООП НОО, поставленные на 2020-2021 уч. г.</w:t>
      </w:r>
      <w:r w:rsidRPr="008162D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решал педагогический коллектив в соста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 20 педагогических работников, которые имеют высшее педагогическое образование. </w:t>
      </w:r>
      <w:r w:rsidRPr="00CD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Среди педагогов 85% имеют высшую квалификационную категорию, 5% - первую квалификационную категорию и 10% - соответствие занимаемой должности (молодые</w:t>
      </w:r>
      <w:r w:rsidRPr="001C6248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62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педагоги). </w:t>
      </w:r>
      <w:r w:rsidRPr="006714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Диаграмма </w:t>
      </w:r>
      <w:r w:rsidRPr="00AA35E1">
        <w:rPr>
          <w:rFonts w:ascii="Times New Roman" w:hAnsi="Times New Roman" w:cs="Times New Roman"/>
          <w:sz w:val="24"/>
          <w:szCs w:val="24"/>
        </w:rPr>
        <w:t>6.2.1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714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</w:p>
    <w:p w:rsidR="00886D96" w:rsidRDefault="00886D96" w:rsidP="00886D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44546A" w:themeColor="text2"/>
          <w:sz w:val="24"/>
          <w:szCs w:val="24"/>
          <w:lang w:eastAsia="ru-RU"/>
        </w:rPr>
      </w:pPr>
      <w:r w:rsidRPr="006714E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Диаграмма </w:t>
      </w:r>
      <w:r w:rsidRPr="00AA35E1">
        <w:rPr>
          <w:rFonts w:ascii="Times New Roman" w:hAnsi="Times New Roman" w:cs="Times New Roman"/>
          <w:sz w:val="24"/>
          <w:szCs w:val="24"/>
        </w:rPr>
        <w:t>6.2.1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A144A4">
        <w:rPr>
          <w:rFonts w:ascii="Times New Roman" w:eastAsiaTheme="minorEastAsia" w:hAnsi="Times New Roman" w:cs="Times New Roman"/>
          <w:noProof/>
          <w:color w:val="44546A" w:themeColor="text2"/>
          <w:sz w:val="24"/>
          <w:szCs w:val="24"/>
          <w:lang w:eastAsia="ru-RU"/>
        </w:rPr>
        <w:drawing>
          <wp:inline distT="0" distB="0" distL="0" distR="0" wp14:anchorId="2C993A50" wp14:editId="0D5EDD97">
            <wp:extent cx="5591597" cy="1739788"/>
            <wp:effectExtent l="0" t="0" r="0" b="0"/>
            <wp:docPr id="6" name="Диаграмма 1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6D96" w:rsidRPr="00034CE4" w:rsidRDefault="00886D96" w:rsidP="00886D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886D96" w:rsidRPr="00CD170C" w:rsidRDefault="00886D96" w:rsidP="00886D9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Подтвердили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2020-2021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ходе аттестации </w:t>
      </w:r>
      <w:r w:rsidRPr="00EB4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высшую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42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квалификационную </w:t>
      </w:r>
      <w:r w:rsidRPr="00CD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категорию – Амирова Е.А. и </w:t>
      </w:r>
      <w:proofErr w:type="spellStart"/>
      <w:r w:rsidRPr="00CD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CD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Ю.В., </w:t>
      </w:r>
      <w:proofErr w:type="spellStart"/>
      <w:r w:rsidRPr="00CD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Краморова</w:t>
      </w:r>
      <w:proofErr w:type="spellEnd"/>
      <w:r w:rsidRPr="00CD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Т.С., </w:t>
      </w:r>
      <w:proofErr w:type="spellStart"/>
      <w:r w:rsidRPr="00CD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Придатченко</w:t>
      </w:r>
      <w:proofErr w:type="spellEnd"/>
      <w:r w:rsidRPr="00CD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Т.Н., Филякова Р.А., Морозова Т.В., Ковалева С.В., Лебедянская Н.А., </w:t>
      </w:r>
      <w:proofErr w:type="spellStart"/>
      <w:r w:rsidRPr="00CD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Старичкова</w:t>
      </w:r>
      <w:proofErr w:type="spellEnd"/>
      <w:r w:rsidRPr="00CD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О.А.</w:t>
      </w:r>
    </w:p>
    <w:p w:rsidR="00886D96" w:rsidRPr="00034CE4" w:rsidRDefault="00886D96" w:rsidP="00886D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педагогов начальных</w:t>
      </w:r>
      <w:r w:rsidRPr="001C62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(результаты общественного признания)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6D96" w:rsidRPr="00034CE4" w:rsidRDefault="00886D96" w:rsidP="00886D9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Отличники Народного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3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человека (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Придатченко</w:t>
      </w:r>
      <w:proofErr w:type="spell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Т.Н., Филякова Р.А.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Погорелова Д.А.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86D96" w:rsidRPr="00034CE4" w:rsidRDefault="00886D96" w:rsidP="00886D9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Заслуженные учителя России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2 человека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Придатченко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Т.Н., Погорелова Д.А.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86D96" w:rsidRPr="00034CE4" w:rsidRDefault="00886D96" w:rsidP="00886D9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Почетные работники общего образования РФ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2 человека (Рогачева Н.Н., Павлова Л.В.).</w:t>
      </w:r>
    </w:p>
    <w:p w:rsidR="00886D96" w:rsidRPr="00034CE4" w:rsidRDefault="00886D96" w:rsidP="00886D9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Обладатели гранта губернатора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Астраханской области – 1 человек (Филякова Р.А. 2009г.).</w:t>
      </w:r>
    </w:p>
    <w:p w:rsidR="00886D96" w:rsidRPr="00034CE4" w:rsidRDefault="00886D96" w:rsidP="00886D9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Обладатели гранта мэра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Астрахани – 6 человек (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Рогачева Н.Н.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2009г.,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Павлова 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 – 2010г.,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Придатченко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Т.Н. – 2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011г,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Старичкова</w:t>
      </w:r>
      <w:proofErr w:type="spell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О.А. – 2011г,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Краморова</w:t>
      </w:r>
      <w:proofErr w:type="spell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Т.С. – 2012г.,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Ю.В.- 2013 г.).</w:t>
      </w:r>
    </w:p>
    <w:p w:rsidR="00886D96" w:rsidRPr="00034CE4" w:rsidRDefault="00886D96" w:rsidP="00886D9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Победитель областного конкурса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профессионального мастерства</w:t>
      </w:r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886D96" w:rsidRPr="00034CE4" w:rsidRDefault="00886D96" w:rsidP="00886D9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«Учитель года Астраханской области – 2015» в номинации «менеджер ОО» Павлова Л.В.</w:t>
      </w:r>
    </w:p>
    <w:p w:rsidR="00886D96" w:rsidRDefault="00886D96" w:rsidP="00886D9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Победители конкурсного отбора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стажировку в образовательные учреждения Швеции и Норвегии – 2 чел. (Павлова Л.В., Амирова Е.А., 2013 г.).</w:t>
      </w:r>
    </w:p>
    <w:p w:rsidR="00886D96" w:rsidRPr="00034CE4" w:rsidRDefault="00886D96" w:rsidP="00886D9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5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Победители ПНПО «Образование»: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Амирова Е.А., 2016 г.</w:t>
      </w:r>
    </w:p>
    <w:p w:rsidR="00886D96" w:rsidRPr="00034CE4" w:rsidRDefault="00886D96" w:rsidP="00886D9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Методический рост педагогов по освоению ТДМ </w:t>
      </w:r>
      <w:proofErr w:type="spellStart"/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Л.Г.Петерсон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</w:t>
      </w:r>
      <w:r w:rsidRPr="002900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статус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согласно классификации НОУ ДПО «Институт системно-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педагогики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886D96" w:rsidRPr="00A941F4" w:rsidRDefault="00886D96" w:rsidP="00886D96">
      <w:pPr>
        <w:pStyle w:val="a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 педагога (22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>%) имеет статус «учитель-практик»;</w:t>
      </w:r>
    </w:p>
    <w:p w:rsidR="00886D96" w:rsidRPr="00A941F4" w:rsidRDefault="00886D96" w:rsidP="00886D96">
      <w:pPr>
        <w:pStyle w:val="a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 xml:space="preserve"> педагогов (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>%) имеют статус «учитель-наставник».</w:t>
      </w:r>
    </w:p>
    <w:p w:rsidR="00886D96" w:rsidRPr="00A941F4" w:rsidRDefault="00886D96" w:rsidP="00886D96">
      <w:pPr>
        <w:pStyle w:val="a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1F4">
        <w:rPr>
          <w:rFonts w:ascii="Times New Roman" w:eastAsia="Times New Roman" w:hAnsi="Times New Roman" w:cs="Times New Roman"/>
          <w:sz w:val="24"/>
          <w:szCs w:val="24"/>
        </w:rPr>
        <w:t>8 педагогов (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>%) имеют статус «учитель-методист».</w:t>
      </w:r>
    </w:p>
    <w:p w:rsidR="00886D96" w:rsidRPr="00034CE4" w:rsidRDefault="00886D96" w:rsidP="00886D9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Методический рост педагогов по освоению ТДМ </w:t>
      </w:r>
      <w:proofErr w:type="spellStart"/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Л.Г.Петерсон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</w:t>
      </w:r>
      <w:r w:rsidRPr="002900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статус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согласно классификации НОУ ДПО «Институт системно-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педагогики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034C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886D96" w:rsidRPr="00A941F4" w:rsidRDefault="00886D96" w:rsidP="00886D96">
      <w:pPr>
        <w:pStyle w:val="a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 педагога (22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>%) имеет статус «учитель-практик»;</w:t>
      </w:r>
    </w:p>
    <w:p w:rsidR="00886D96" w:rsidRPr="00A941F4" w:rsidRDefault="00886D96" w:rsidP="00886D96">
      <w:pPr>
        <w:pStyle w:val="a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6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 xml:space="preserve"> педагогов (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941F4">
        <w:rPr>
          <w:rFonts w:ascii="Times New Roman" w:eastAsia="Times New Roman" w:hAnsi="Times New Roman" w:cs="Times New Roman"/>
          <w:sz w:val="24"/>
          <w:szCs w:val="24"/>
        </w:rPr>
        <w:t>%) имеют статус «учитель-наставник».</w:t>
      </w:r>
    </w:p>
    <w:p w:rsidR="00886D96" w:rsidRPr="001C6248" w:rsidRDefault="00886D96" w:rsidP="00886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48">
        <w:rPr>
          <w:rFonts w:ascii="Times New Roman" w:hAnsi="Times New Roman" w:cs="Times New Roman"/>
          <w:sz w:val="24"/>
          <w:szCs w:val="24"/>
        </w:rPr>
        <w:t xml:space="preserve">Представленные выше характеристики, позволяют говорить об относительно высоком уровне профессионализма (квалификации) педагогов, реализующих ООП НОО, инновационном потенциала коллектива, развития творческих способностей. </w:t>
      </w:r>
    </w:p>
    <w:p w:rsidR="00886D96" w:rsidRPr="001C6248" w:rsidRDefault="00886D96" w:rsidP="00886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48">
        <w:rPr>
          <w:rFonts w:ascii="Times New Roman" w:hAnsi="Times New Roman" w:cs="Times New Roman"/>
          <w:sz w:val="24"/>
          <w:szCs w:val="24"/>
        </w:rPr>
        <w:t>Профессиональный стандарт педагога определяет две обобщенные трудовые функции педагога: А) педагогическая деятельность по проектированию и реализации образовательного процесса; В) педагогическая деятельность по проектированию и реализации ООП. Следовательно, предметом нашего анализа должен быть и уровень готовности к продуктивной реализации деятельности, связанной с освоением и внедрением в образовательный процесс инноваций, обеспечивающих эффективную реализацию ООП НОО.  Основой образовательного процесса в Гимназии при реализации ООП НОО является ДСДМО Л.Г. Петерсон. Принципы ТДМ в данной дидактической системе применяются не только при организации работы с обучающимися, но и в работе с их родителями (законными представителями). Представим далее итоги диагностики реализации учителями начальных классов принципов ТДМ применительно к работе с семьями обучающихся (Гистограмма 6.2.1.3.).</w:t>
      </w:r>
    </w:p>
    <w:p w:rsidR="00886D96" w:rsidRPr="00036EF4" w:rsidRDefault="00886D96" w:rsidP="00886D96">
      <w:pPr>
        <w:pStyle w:val="a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EF4">
        <w:rPr>
          <w:rFonts w:ascii="Times New Roman" w:hAnsi="Times New Roman" w:cs="Times New Roman"/>
          <w:sz w:val="24"/>
          <w:szCs w:val="24"/>
        </w:rPr>
        <w:t>Гистограмма 6.2.1.3.</w:t>
      </w:r>
    </w:p>
    <w:p w:rsidR="00886D96" w:rsidRPr="00036EF4" w:rsidRDefault="00886D96" w:rsidP="00886D96">
      <w:pPr>
        <w:pStyle w:val="aa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36EF4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реализации принципов ТДМ </w:t>
      </w:r>
      <w:proofErr w:type="spellStart"/>
      <w:r w:rsidRPr="00036EF4">
        <w:rPr>
          <w:rFonts w:ascii="Times New Roman" w:eastAsia="Times New Roman" w:hAnsi="Times New Roman" w:cs="Times New Roman"/>
          <w:b/>
          <w:sz w:val="24"/>
          <w:szCs w:val="24"/>
        </w:rPr>
        <w:t>Л.Г.Петерсон</w:t>
      </w:r>
      <w:proofErr w:type="spellEnd"/>
      <w:r w:rsidRPr="00036EF4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педагогами Гимназии при реализации ООП НОО</w:t>
      </w:r>
    </w:p>
    <w:p w:rsidR="00886D96" w:rsidRPr="001C6248" w:rsidRDefault="00886D96" w:rsidP="00886D96">
      <w:pPr>
        <w:autoSpaceDE w:val="0"/>
        <w:autoSpaceDN w:val="0"/>
        <w:adjustRightInd w:val="0"/>
        <w:spacing w:after="0" w:line="240" w:lineRule="auto"/>
        <w:ind w:left="36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D96" w:rsidRPr="001C6248" w:rsidRDefault="00886D96" w:rsidP="00886D96">
      <w:pPr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6714E6">
        <w:rPr>
          <w:noProof/>
          <w:lang w:eastAsia="ru-RU"/>
        </w:rPr>
        <w:drawing>
          <wp:inline distT="0" distB="0" distL="0" distR="0" wp14:anchorId="0B67AB1F" wp14:editId="231C7FC2">
            <wp:extent cx="5486400" cy="1714500"/>
            <wp:effectExtent l="0" t="0" r="0" b="0"/>
            <wp:docPr id="52" name="Диаграмма 1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6D96" w:rsidRPr="00036EF4" w:rsidRDefault="00886D96" w:rsidP="00886D9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/>
        <w:jc w:val="right"/>
        <w:textAlignment w:val="center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</w:p>
    <w:p w:rsidR="00886D96" w:rsidRPr="001C6248" w:rsidRDefault="00886D96" w:rsidP="00886D96">
      <w:pPr>
        <w:pStyle w:val="aa"/>
        <w:numPr>
          <w:ilvl w:val="0"/>
          <w:numId w:val="1"/>
        </w:numPr>
        <w:spacing w:beforeLines="30" w:before="72" w:afterLines="30" w:after="72" w:line="360" w:lineRule="auto"/>
        <w:ind w:left="786"/>
        <w:jc w:val="both"/>
        <w:rPr>
          <w:rFonts w:ascii="Times New Roman" w:hAnsi="Times New Roman"/>
          <w:sz w:val="24"/>
        </w:rPr>
      </w:pPr>
      <w:r w:rsidRPr="001C6248">
        <w:rPr>
          <w:rFonts w:ascii="Times New Roman" w:hAnsi="Times New Roman"/>
          <w:sz w:val="24"/>
        </w:rPr>
        <w:t>Реализация принципа</w:t>
      </w:r>
      <w:r w:rsidRPr="001C6248">
        <w:rPr>
          <w:rFonts w:ascii="Times New Roman" w:hAnsi="Times New Roman"/>
          <w:i/>
          <w:sz w:val="24"/>
        </w:rPr>
        <w:t xml:space="preserve"> «психологической комфортности» </w:t>
      </w:r>
      <w:r w:rsidRPr="001C6248">
        <w:rPr>
          <w:rFonts w:ascii="Times New Roman" w:hAnsi="Times New Roman"/>
          <w:sz w:val="24"/>
        </w:rPr>
        <w:t xml:space="preserve">в среднем составляет 9 баллов. Он предполагает снятие всех </w:t>
      </w:r>
      <w:proofErr w:type="spellStart"/>
      <w:r w:rsidRPr="001C6248">
        <w:rPr>
          <w:rFonts w:ascii="Times New Roman" w:hAnsi="Times New Roman"/>
          <w:sz w:val="24"/>
        </w:rPr>
        <w:t>стрессообразующих</w:t>
      </w:r>
      <w:proofErr w:type="spellEnd"/>
      <w:r w:rsidRPr="001C6248">
        <w:rPr>
          <w:rFonts w:ascii="Times New Roman" w:hAnsi="Times New Roman"/>
          <w:sz w:val="24"/>
        </w:rPr>
        <w:t xml:space="preserve"> факторов в системе взаимодействия семьи и педагогов Гимназии, создание доброжелательной атмосферы в общении с родителями, учет потребностей каждой семьи. Педагоги начальной школы сумели в большинстве наладить доверительные отношения с родителями (законными представителями) обучающихся: уважение, конфиденциальность, стремление к диалогу, внимательность, проникновенность, </w:t>
      </w:r>
      <w:r w:rsidRPr="001C6248">
        <w:rPr>
          <w:rFonts w:ascii="Times New Roman" w:hAnsi="Times New Roman"/>
          <w:sz w:val="24"/>
        </w:rPr>
        <w:lastRenderedPageBreak/>
        <w:t xml:space="preserve">неторопливость, которые не должны исключаться никакими обстоятельствами, даже фактами «недостойного», неправильного поведения родителей. </w:t>
      </w:r>
    </w:p>
    <w:p w:rsidR="00886D96" w:rsidRPr="001C6248" w:rsidRDefault="00886D96" w:rsidP="00886D96">
      <w:pPr>
        <w:pStyle w:val="aa"/>
        <w:numPr>
          <w:ilvl w:val="0"/>
          <w:numId w:val="1"/>
        </w:numPr>
        <w:spacing w:beforeLines="30" w:before="72" w:afterLines="30" w:after="72" w:line="360" w:lineRule="auto"/>
        <w:ind w:left="786"/>
        <w:jc w:val="both"/>
        <w:rPr>
          <w:rFonts w:ascii="Times New Roman" w:hAnsi="Times New Roman"/>
          <w:i/>
          <w:sz w:val="24"/>
        </w:rPr>
      </w:pPr>
      <w:r w:rsidRPr="001C6248">
        <w:rPr>
          <w:rFonts w:ascii="Times New Roman" w:hAnsi="Times New Roman"/>
          <w:sz w:val="24"/>
        </w:rPr>
        <w:t>Реализация</w:t>
      </w:r>
      <w:r w:rsidRPr="001C6248">
        <w:rPr>
          <w:rFonts w:ascii="Times New Roman" w:hAnsi="Times New Roman"/>
          <w:i/>
          <w:sz w:val="24"/>
        </w:rPr>
        <w:t xml:space="preserve"> «принципа деятельности» </w:t>
      </w:r>
      <w:r w:rsidRPr="001C6248">
        <w:rPr>
          <w:rFonts w:ascii="Times New Roman" w:hAnsi="Times New Roman"/>
          <w:sz w:val="24"/>
        </w:rPr>
        <w:t xml:space="preserve">полностью принята педагогами Гимназии. Это означает, что на уровне НОО построены ответственные </w:t>
      </w:r>
      <w:proofErr w:type="spellStart"/>
      <w:r w:rsidRPr="001C6248">
        <w:rPr>
          <w:rFonts w:ascii="Times New Roman" w:hAnsi="Times New Roman"/>
          <w:sz w:val="24"/>
        </w:rPr>
        <w:t>взаимоотношенияс</w:t>
      </w:r>
      <w:proofErr w:type="spellEnd"/>
      <w:r w:rsidRPr="001C6248">
        <w:rPr>
          <w:rFonts w:ascii="Times New Roman" w:hAnsi="Times New Roman"/>
          <w:sz w:val="24"/>
        </w:rPr>
        <w:t xml:space="preserve"> родителями (законными представителями) обучающихся, поддерживается социальная активность родителей, их участие в управленческой и образовательной деятельности.  С этой целью педагоги используют различные методы активизации родителей, направленные на возникновение интереса к обсуждаемому материалу, появление смыслов в своем педагогическом образовании и взаимодействии с педагогами школы</w:t>
      </w:r>
      <w:r w:rsidRPr="001C6248">
        <w:rPr>
          <w:rFonts w:ascii="Times New Roman" w:hAnsi="Times New Roman"/>
          <w:i/>
          <w:sz w:val="24"/>
        </w:rPr>
        <w:t>.</w:t>
      </w:r>
    </w:p>
    <w:p w:rsidR="00886D96" w:rsidRPr="00036EF4" w:rsidRDefault="00886D96" w:rsidP="00886D96">
      <w:pPr>
        <w:pStyle w:val="aa"/>
        <w:numPr>
          <w:ilvl w:val="0"/>
          <w:numId w:val="1"/>
        </w:numPr>
        <w:spacing w:beforeLines="30" w:before="72" w:afterLines="30" w:after="72" w:line="360" w:lineRule="auto"/>
        <w:ind w:left="786"/>
        <w:jc w:val="both"/>
        <w:rPr>
          <w:rFonts w:ascii="Times New Roman" w:hAnsi="Times New Roman"/>
          <w:sz w:val="24"/>
        </w:rPr>
      </w:pPr>
      <w:r w:rsidRPr="00036EF4">
        <w:rPr>
          <w:rFonts w:ascii="Times New Roman" w:hAnsi="Times New Roman"/>
          <w:i/>
          <w:sz w:val="24"/>
        </w:rPr>
        <w:tab/>
        <w:t xml:space="preserve">«Принцип минимакса», </w:t>
      </w:r>
      <w:r w:rsidRPr="00036EF4">
        <w:rPr>
          <w:rFonts w:ascii="Times New Roman" w:hAnsi="Times New Roman"/>
          <w:sz w:val="24"/>
        </w:rPr>
        <w:t xml:space="preserve">в среднем, набрал 9 баллов, что означает дифференцированный подход к каждой семье, </w:t>
      </w:r>
      <w:proofErr w:type="spellStart"/>
      <w:r w:rsidRPr="00036EF4">
        <w:rPr>
          <w:rFonts w:ascii="Times New Roman" w:hAnsi="Times New Roman"/>
          <w:sz w:val="24"/>
        </w:rPr>
        <w:t>разноуровневое</w:t>
      </w:r>
      <w:proofErr w:type="spellEnd"/>
      <w:r w:rsidRPr="00036EF4">
        <w:rPr>
          <w:rFonts w:ascii="Times New Roman" w:hAnsi="Times New Roman"/>
          <w:sz w:val="24"/>
        </w:rPr>
        <w:t xml:space="preserve"> тактическое (помощь и взаимодействие) и содержательное многообразие в общении с родителями.</w:t>
      </w:r>
    </w:p>
    <w:p w:rsidR="00886D96" w:rsidRPr="00036EF4" w:rsidRDefault="00886D96" w:rsidP="00886D96">
      <w:pPr>
        <w:pStyle w:val="aa"/>
        <w:numPr>
          <w:ilvl w:val="0"/>
          <w:numId w:val="1"/>
        </w:numPr>
        <w:spacing w:beforeLines="30" w:before="72" w:afterLines="30" w:after="72" w:line="360" w:lineRule="auto"/>
        <w:ind w:left="786"/>
        <w:jc w:val="both"/>
        <w:rPr>
          <w:rFonts w:ascii="Times New Roman" w:hAnsi="Times New Roman"/>
          <w:sz w:val="24"/>
        </w:rPr>
      </w:pPr>
      <w:r w:rsidRPr="00036EF4">
        <w:rPr>
          <w:rFonts w:ascii="Times New Roman" w:hAnsi="Times New Roman"/>
          <w:i/>
          <w:sz w:val="24"/>
        </w:rPr>
        <w:t xml:space="preserve">«Принцип вариативности» </w:t>
      </w:r>
      <w:r w:rsidRPr="00036EF4">
        <w:rPr>
          <w:rFonts w:ascii="Times New Roman" w:hAnsi="Times New Roman"/>
          <w:sz w:val="24"/>
        </w:rPr>
        <w:t xml:space="preserve">реализуется всеми педагогами.  Родителям предоставляется выбор содержания, общения, форм участия и степени включенности в образовательный процесс. </w:t>
      </w:r>
    </w:p>
    <w:p w:rsidR="00886D96" w:rsidRPr="00036EF4" w:rsidRDefault="00886D96" w:rsidP="00886D96">
      <w:pPr>
        <w:pStyle w:val="aa"/>
        <w:numPr>
          <w:ilvl w:val="0"/>
          <w:numId w:val="1"/>
        </w:numPr>
        <w:spacing w:beforeLines="30" w:before="72" w:afterLines="30" w:after="72" w:line="360" w:lineRule="auto"/>
        <w:ind w:left="786"/>
        <w:jc w:val="both"/>
        <w:rPr>
          <w:rFonts w:ascii="Times New Roman" w:hAnsi="Times New Roman"/>
          <w:sz w:val="24"/>
        </w:rPr>
      </w:pPr>
      <w:r w:rsidRPr="00036EF4">
        <w:rPr>
          <w:rFonts w:ascii="Times New Roman" w:hAnsi="Times New Roman"/>
          <w:i/>
          <w:sz w:val="24"/>
        </w:rPr>
        <w:t xml:space="preserve"> «Принцип целостности»</w:t>
      </w:r>
      <w:r w:rsidR="00697C06">
        <w:rPr>
          <w:rFonts w:ascii="Times New Roman" w:hAnsi="Times New Roman"/>
          <w:i/>
          <w:sz w:val="24"/>
        </w:rPr>
        <w:t xml:space="preserve"> </w:t>
      </w:r>
      <w:r w:rsidRPr="00036EF4">
        <w:rPr>
          <w:rFonts w:ascii="Times New Roman" w:hAnsi="Times New Roman"/>
          <w:sz w:val="24"/>
        </w:rPr>
        <w:t xml:space="preserve">реализуется практически каждым педагогом, а это означает что созданы условия для </w:t>
      </w:r>
      <w:proofErr w:type="spellStart"/>
      <w:r w:rsidRPr="00036EF4">
        <w:rPr>
          <w:rFonts w:ascii="Times New Roman" w:hAnsi="Times New Roman"/>
          <w:sz w:val="24"/>
        </w:rPr>
        <w:t>взаимопознания</w:t>
      </w:r>
      <w:proofErr w:type="spellEnd"/>
      <w:r w:rsidRPr="00036EF4">
        <w:rPr>
          <w:rFonts w:ascii="Times New Roman" w:hAnsi="Times New Roman"/>
          <w:sz w:val="24"/>
        </w:rPr>
        <w:t xml:space="preserve">, </w:t>
      </w:r>
      <w:proofErr w:type="spellStart"/>
      <w:r w:rsidRPr="00036EF4">
        <w:rPr>
          <w:rFonts w:ascii="Times New Roman" w:hAnsi="Times New Roman"/>
          <w:sz w:val="24"/>
        </w:rPr>
        <w:t>взаимоинформирования</w:t>
      </w:r>
      <w:proofErr w:type="spellEnd"/>
      <w:r w:rsidRPr="00036EF4">
        <w:rPr>
          <w:rFonts w:ascii="Times New Roman" w:hAnsi="Times New Roman"/>
          <w:sz w:val="24"/>
        </w:rPr>
        <w:t xml:space="preserve"> между семьей и школой, как необходимого условия обеспечения новых образовательных результатов.</w:t>
      </w:r>
    </w:p>
    <w:p w:rsidR="00886D96" w:rsidRPr="00036EF4" w:rsidRDefault="00886D96" w:rsidP="00886D96">
      <w:pPr>
        <w:pStyle w:val="aa"/>
        <w:numPr>
          <w:ilvl w:val="0"/>
          <w:numId w:val="1"/>
        </w:numPr>
        <w:spacing w:beforeLines="30" w:before="72" w:afterLines="30" w:after="72" w:line="360" w:lineRule="auto"/>
        <w:ind w:left="786"/>
        <w:jc w:val="both"/>
        <w:rPr>
          <w:rFonts w:ascii="Times New Roman" w:hAnsi="Times New Roman"/>
          <w:noProof/>
          <w:sz w:val="24"/>
          <w:szCs w:val="26"/>
        </w:rPr>
      </w:pPr>
      <w:r w:rsidRPr="00036EF4">
        <w:rPr>
          <w:rFonts w:ascii="Times New Roman" w:hAnsi="Times New Roman"/>
          <w:noProof/>
          <w:sz w:val="24"/>
          <w:szCs w:val="26"/>
        </w:rPr>
        <w:t>Обеспечение</w:t>
      </w:r>
      <w:r w:rsidRPr="00036EF4">
        <w:rPr>
          <w:rFonts w:ascii="Times New Roman" w:hAnsi="Times New Roman"/>
          <w:i/>
          <w:noProof/>
          <w:sz w:val="24"/>
          <w:szCs w:val="26"/>
        </w:rPr>
        <w:t xml:space="preserve">«принципа непрерывности» </w:t>
      </w:r>
      <w:r w:rsidRPr="00036EF4">
        <w:rPr>
          <w:rFonts w:ascii="Times New Roman" w:hAnsi="Times New Roman"/>
          <w:noProof/>
          <w:sz w:val="24"/>
          <w:szCs w:val="26"/>
        </w:rPr>
        <w:t xml:space="preserve">позволяет сохранить преемственность  в содержании и тактических действиях общественного и семейного институтов воспитания, Открытость образовательной организации для семьи, ориентация педагогического коллектива на творческий подход к процессу взаимодействия с родителями обеспечены реализацией </w:t>
      </w:r>
      <w:r w:rsidRPr="00036EF4">
        <w:rPr>
          <w:rFonts w:ascii="Times New Roman" w:hAnsi="Times New Roman"/>
          <w:i/>
          <w:noProof/>
          <w:sz w:val="24"/>
          <w:szCs w:val="26"/>
        </w:rPr>
        <w:t>«принципа творчества»</w:t>
      </w:r>
      <w:r w:rsidRPr="00036EF4">
        <w:rPr>
          <w:rFonts w:ascii="Times New Roman" w:hAnsi="Times New Roman"/>
          <w:noProof/>
          <w:sz w:val="24"/>
          <w:szCs w:val="26"/>
        </w:rPr>
        <w:t>.</w:t>
      </w:r>
    </w:p>
    <w:p w:rsidR="00886D96" w:rsidRDefault="00886D96" w:rsidP="00886D96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Представим основные этапы развития инновационной деятельности в Гимназии и её результатов:</w:t>
      </w:r>
    </w:p>
    <w:p w:rsidR="00886D96" w:rsidRPr="0099145C" w:rsidRDefault="00886D96" w:rsidP="004C5B68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 г. Г</w:t>
      </w:r>
      <w:r w:rsidRPr="0099145C">
        <w:rPr>
          <w:rFonts w:ascii="Times New Roman" w:hAnsi="Times New Roman" w:cs="Times New Roman"/>
          <w:sz w:val="24"/>
          <w:szCs w:val="24"/>
        </w:rPr>
        <w:t xml:space="preserve">имназия стала региональной экспериментальной площадкой по внедрению ФГОС НОО (приказ Министерства АО № 232 от 29.06.2010г), </w:t>
      </w:r>
      <w:proofErr w:type="spellStart"/>
      <w:r w:rsidRPr="0099145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инициировало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разработку ООП НОО, в проектировании содержания которой приняли участие, так или иначе, большинство учителей начальных классов.</w:t>
      </w:r>
    </w:p>
    <w:p w:rsidR="00886D96" w:rsidRPr="0099145C" w:rsidRDefault="00886D96" w:rsidP="004C5B68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5C">
        <w:rPr>
          <w:rFonts w:ascii="Times New Roman" w:eastAsia="Times New Roman" w:hAnsi="Times New Roman" w:cs="Times New Roman"/>
          <w:sz w:val="24"/>
          <w:szCs w:val="24"/>
        </w:rPr>
        <w:t xml:space="preserve">В 2014-2015 </w:t>
      </w:r>
      <w:r>
        <w:rPr>
          <w:rFonts w:ascii="Times New Roman" w:hAnsi="Times New Roman" w:cs="Times New Roman"/>
          <w:sz w:val="24"/>
          <w:szCs w:val="24"/>
        </w:rPr>
        <w:t xml:space="preserve">уч. г. Гимназия стала </w:t>
      </w:r>
      <w:r w:rsidRPr="0099145C">
        <w:rPr>
          <w:rFonts w:ascii="Times New Roman" w:hAnsi="Times New Roman" w:cs="Times New Roman"/>
          <w:sz w:val="24"/>
          <w:szCs w:val="24"/>
        </w:rPr>
        <w:t>соисполнителем ФИП по теме «Механизмы реализации системно-деятельностного подхода с позиции непрерывности образования ДО – НОО - ООО».</w:t>
      </w:r>
    </w:p>
    <w:p w:rsidR="00886D96" w:rsidRDefault="00886D96" w:rsidP="004C5B68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2015-2016 </w:t>
      </w:r>
      <w:r>
        <w:rPr>
          <w:rFonts w:ascii="Times New Roman" w:hAnsi="Times New Roman" w:cs="Times New Roman"/>
          <w:sz w:val="24"/>
          <w:szCs w:val="24"/>
        </w:rPr>
        <w:t>уч.  г. Гимназия получила</w:t>
      </w:r>
      <w:r w:rsidRPr="0099145C">
        <w:rPr>
          <w:rFonts w:ascii="Times New Roman" w:hAnsi="Times New Roman" w:cs="Times New Roman"/>
          <w:sz w:val="24"/>
          <w:szCs w:val="24"/>
        </w:rPr>
        <w:t xml:space="preserve"> статус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</w:t>
      </w:r>
      <w:proofErr w:type="spellStart"/>
      <w:r w:rsidRPr="0099145C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99145C">
        <w:rPr>
          <w:rFonts w:ascii="Times New Roman" w:hAnsi="Times New Roman" w:cs="Times New Roman"/>
          <w:sz w:val="24"/>
          <w:szCs w:val="24"/>
        </w:rPr>
        <w:t xml:space="preserve"> площадки </w:t>
      </w:r>
      <w:r>
        <w:rPr>
          <w:rFonts w:ascii="Times New Roman" w:hAnsi="Times New Roman" w:cs="Times New Roman"/>
          <w:sz w:val="24"/>
          <w:szCs w:val="24"/>
        </w:rPr>
        <w:t>НОУ ДПО «Институт</w:t>
      </w:r>
      <w:r w:rsidRPr="0099145C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 w:rsidRPr="0099145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9145C">
        <w:rPr>
          <w:rFonts w:ascii="Times New Roman" w:hAnsi="Times New Roman" w:cs="Times New Roman"/>
          <w:sz w:val="24"/>
          <w:szCs w:val="24"/>
        </w:rPr>
        <w:t xml:space="preserve"> педагогики</w:t>
      </w:r>
      <w:r>
        <w:rPr>
          <w:rFonts w:ascii="Times New Roman" w:hAnsi="Times New Roman" w:cs="Times New Roman"/>
          <w:sz w:val="24"/>
          <w:szCs w:val="24"/>
        </w:rPr>
        <w:t>» для педагогов региона по реализации ТДМ Л.Г. Петерсон</w:t>
      </w:r>
      <w:r w:rsidRPr="00991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D96" w:rsidRPr="003D02AC" w:rsidRDefault="00886D96" w:rsidP="004C5B68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2AC">
        <w:rPr>
          <w:rFonts w:ascii="Times New Roman" w:eastAsia="Times New Roman" w:hAnsi="Times New Roman" w:cs="Times New Roman"/>
          <w:sz w:val="24"/>
          <w:szCs w:val="24"/>
        </w:rPr>
        <w:t xml:space="preserve">В 2016 -2017 учебном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Гимназия успешно прошла конкурсный отбор для получения гранта </w:t>
      </w:r>
      <w:r w:rsidRPr="003D02AC">
        <w:rPr>
          <w:rFonts w:ascii="Times New Roman" w:hAnsi="Times New Roman" w:cs="Times New Roman"/>
          <w:sz w:val="24"/>
          <w:szCs w:val="24"/>
        </w:rPr>
        <w:t>ФЦПРО (1 миллион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2AC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в форме субсидии на реализацию программ инновационной деятельности по отработке новых технологий и содержания обучения и воспитания в рамках задачи 2 «Развитие современных механизмов и технологий общего образования» Федеральной целевой программы развития образования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на 2016-2020 годы по мероприятию </w:t>
      </w:r>
      <w:r w:rsidRPr="003D02AC">
        <w:rPr>
          <w:rFonts w:ascii="Times New Roman" w:eastAsia="Calibri" w:hAnsi="Times New Roman" w:cs="Times New Roman"/>
          <w:sz w:val="24"/>
          <w:szCs w:val="24"/>
          <w:highlight w:val="white"/>
        </w:rPr>
        <w:t>2.3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:</w:t>
      </w:r>
      <w:r w:rsidRPr="003D02AC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. На конкурс Гимназия выходила</w:t>
      </w:r>
      <w:r w:rsidRPr="003D02AC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и</w:t>
      </w:r>
      <w:r w:rsidRPr="003D02AC">
        <w:rPr>
          <w:rFonts w:ascii="Times New Roman" w:eastAsia="Calibri" w:hAnsi="Times New Roman" w:cs="Times New Roman"/>
          <w:sz w:val="24"/>
          <w:szCs w:val="24"/>
          <w:highlight w:val="white"/>
        </w:rPr>
        <w:t>нициативным инновационным проектом</w:t>
      </w:r>
      <w:r w:rsidRPr="003D02AC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 по теме: </w:t>
      </w:r>
      <w:r w:rsidRPr="003D02AC">
        <w:rPr>
          <w:rFonts w:ascii="Times New Roman" w:eastAsia="Calibri" w:hAnsi="Times New Roman" w:cs="Times New Roman"/>
          <w:sz w:val="24"/>
          <w:szCs w:val="24"/>
          <w:highlight w:val="white"/>
        </w:rPr>
        <w:t>«Повышение результативности образовательного процесса средствами использования технологии деятельностного метода обучения и введения новых элементов содержания образования»</w:t>
      </w:r>
      <w:r w:rsidRPr="003D02A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 был успешно реализован.</w:t>
      </w:r>
    </w:p>
    <w:p w:rsidR="00886D96" w:rsidRDefault="00886D96" w:rsidP="004C5B68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2017 -2018 учебном году педагоги Гимназии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соисполнителямиВсероссийского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2019 г. Международного)</w:t>
      </w:r>
      <w:r w:rsidRPr="003D02AC">
        <w:rPr>
          <w:rFonts w:ascii="Times New Roman" w:hAnsi="Times New Roman" w:cs="Times New Roman"/>
          <w:sz w:val="24"/>
          <w:szCs w:val="24"/>
        </w:rPr>
        <w:t xml:space="preserve"> исследовательский </w:t>
      </w:r>
      <w:proofErr w:type="spellStart"/>
      <w:r w:rsidRPr="003D02A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аНОУ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ДПО «Институт</w:t>
      </w:r>
      <w:r w:rsidRPr="0099145C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 w:rsidRPr="0099145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9145C">
        <w:rPr>
          <w:rFonts w:ascii="Times New Roman" w:hAnsi="Times New Roman" w:cs="Times New Roman"/>
          <w:sz w:val="24"/>
          <w:szCs w:val="24"/>
        </w:rPr>
        <w:t xml:space="preserve"> педагогики</w:t>
      </w:r>
      <w:r>
        <w:rPr>
          <w:rFonts w:ascii="Times New Roman" w:hAnsi="Times New Roman" w:cs="Times New Roman"/>
          <w:sz w:val="24"/>
          <w:szCs w:val="24"/>
        </w:rPr>
        <w:t xml:space="preserve">» по теме </w:t>
      </w:r>
      <w:r w:rsidRPr="003D02AC">
        <w:rPr>
          <w:rFonts w:ascii="Times New Roman" w:hAnsi="Times New Roman" w:cs="Times New Roman"/>
          <w:sz w:val="24"/>
          <w:szCs w:val="24"/>
        </w:rPr>
        <w:t>«Развитие современных механизмов и технологий общего образования на основе деятельностного метода Л.Г. Петерсон (инновационная методическая</w:t>
      </w:r>
      <w:r>
        <w:rPr>
          <w:rFonts w:ascii="Times New Roman" w:hAnsi="Times New Roman" w:cs="Times New Roman"/>
          <w:sz w:val="24"/>
          <w:szCs w:val="24"/>
        </w:rPr>
        <w:t xml:space="preserve"> сеть </w:t>
      </w:r>
      <w:r w:rsidRPr="003D02AC">
        <w:rPr>
          <w:rFonts w:ascii="Times New Roman" w:hAnsi="Times New Roman" w:cs="Times New Roman"/>
          <w:sz w:val="24"/>
          <w:szCs w:val="24"/>
        </w:rPr>
        <w:t>«Учусь учиться»)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D96" w:rsidRDefault="00886D96" w:rsidP="004C5B68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2019-2020 учебном году Гимназия стала </w:t>
      </w:r>
      <w:r w:rsidRPr="005C711E">
        <w:rPr>
          <w:rFonts w:ascii="Times New Roman" w:hAnsi="Times New Roman" w:cs="Times New Roman"/>
        </w:rPr>
        <w:t>соисполнителя проекта «Механизмы сохранения лидирующих позиций в области качества математического образования (Инновационная методическая сеть «Учусь учиться») федеральной инновационной площадки – Негосударственного образовательного учреждения дополнительного образования «Институт системно-деятельной педагогики</w:t>
      </w:r>
      <w:r>
        <w:rPr>
          <w:rFonts w:ascii="Times New Roman" w:hAnsi="Times New Roman" w:cs="Times New Roman"/>
        </w:rPr>
        <w:t>».</w:t>
      </w:r>
    </w:p>
    <w:p w:rsidR="00886D96" w:rsidRDefault="00886D96" w:rsidP="004C5B68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2019-2020 учебном году</w:t>
      </w:r>
      <w:r w:rsidRPr="005C7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Гимназия стала Лауреатом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Всероссийского конкурса «100 лучших школ </w:t>
      </w:r>
      <w:proofErr w:type="spellStart"/>
      <w:r>
        <w:rPr>
          <w:rFonts w:ascii="Times New Roman" w:hAnsi="Times New Roman" w:cs="Times New Roman"/>
        </w:rPr>
        <w:t>Росии</w:t>
      </w:r>
      <w:proofErr w:type="spellEnd"/>
      <w:r>
        <w:rPr>
          <w:rFonts w:ascii="Times New Roman" w:hAnsi="Times New Roman" w:cs="Times New Roman"/>
        </w:rPr>
        <w:t>» в номинации «Лучшая начальная школа».</w:t>
      </w:r>
    </w:p>
    <w:p w:rsidR="00AC587D" w:rsidRPr="00886D96" w:rsidRDefault="00886D96" w:rsidP="004C5B68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2020-2021 учебном году</w:t>
      </w:r>
      <w:r w:rsidRPr="005C7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Гимназия стала Лауреатом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Всероссийского конкурса «100 лучших школ </w:t>
      </w:r>
      <w:proofErr w:type="spellStart"/>
      <w:r>
        <w:rPr>
          <w:rFonts w:ascii="Times New Roman" w:hAnsi="Times New Roman" w:cs="Times New Roman"/>
        </w:rPr>
        <w:t>Росии</w:t>
      </w:r>
      <w:proofErr w:type="spellEnd"/>
      <w:r>
        <w:rPr>
          <w:rFonts w:ascii="Times New Roman" w:hAnsi="Times New Roman" w:cs="Times New Roman"/>
        </w:rPr>
        <w:t>» в номинации «Лучшая начальная школа».</w:t>
      </w:r>
    </w:p>
    <w:p w:rsidR="00AC587D" w:rsidRPr="00034CE4" w:rsidRDefault="00AC587D" w:rsidP="00AC58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Особую роль на данном этапе сыграло МО учителей начальных классов (руководитель</w:t>
      </w:r>
      <w:r w:rsidR="00697C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Амирова Е.А.), которое стало важнейшим методическим 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есурсом решения данной задачи.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 отчетный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период а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ктивизировалась деятельность проблемных творческих групп,  обучение на рабочем месте: (семинары, научно-практические конференции, тематические педсоветы, круглые столы, тренинги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демонстрационные площадки и др.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  Результатом такой работы </w:t>
      </w:r>
      <w:proofErr w:type="gram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стало,  прежде</w:t>
      </w:r>
      <w:proofErr w:type="gram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всего, изменение внутренней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позиции учителей как УОО, их готовность и активное участие в инновационной деятельности.</w:t>
      </w:r>
    </w:p>
    <w:p w:rsidR="00AC587D" w:rsidRPr="00034CE4" w:rsidRDefault="00AC587D" w:rsidP="00AC58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AC587D" w:rsidRPr="00034CE4" w:rsidRDefault="00AC587D" w:rsidP="00AC58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Выделение положительных тенденций в процессе реализации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ООП </w:t>
      </w:r>
      <w:r w:rsidRPr="00034CE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НОО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C587D" w:rsidRPr="00034CE4" w:rsidRDefault="00AC587D" w:rsidP="004C5B6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положительная динамика в использовании учителями начальных классов в образовательной практике учебно-методических материалов, </w:t>
      </w:r>
      <w:r>
        <w:rPr>
          <w:rFonts w:ascii="Times New Roman" w:hAnsi="Times New Roman" w:cs="Times New Roman"/>
          <w:sz w:val="24"/>
          <w:szCs w:val="24"/>
        </w:rPr>
        <w:t>способствующих эффективной реализации ООП НОО</w:t>
      </w:r>
      <w:r w:rsidRPr="00034C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034CE4">
        <w:rPr>
          <w:rFonts w:ascii="Times New Roman" w:hAnsi="Times New Roman" w:cs="Times New Roman"/>
          <w:sz w:val="24"/>
          <w:szCs w:val="24"/>
        </w:rPr>
        <w:t>тесты, дидактические материалы, контрольно-измерительный инструментарий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34CE4">
        <w:rPr>
          <w:rFonts w:ascii="Times New Roman" w:hAnsi="Times New Roman" w:cs="Times New Roman"/>
          <w:sz w:val="24"/>
          <w:szCs w:val="24"/>
        </w:rPr>
        <w:t>);</w:t>
      </w:r>
    </w:p>
    <w:p w:rsidR="00AC587D" w:rsidRPr="00034CE4" w:rsidRDefault="00AC587D" w:rsidP="004C5B6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ДСДМО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принципов,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034CE4">
        <w:rPr>
          <w:rFonts w:ascii="Times New Roman" w:hAnsi="Times New Roman" w:cs="Times New Roman"/>
          <w:sz w:val="24"/>
          <w:szCs w:val="24"/>
        </w:rPr>
        <w:t xml:space="preserve"> учителями</w:t>
      </w:r>
      <w:proofErr w:type="gramEnd"/>
      <w:r w:rsidRPr="00034CE4">
        <w:rPr>
          <w:rFonts w:ascii="Times New Roman" w:hAnsi="Times New Roman" w:cs="Times New Roman"/>
          <w:sz w:val="24"/>
          <w:szCs w:val="24"/>
        </w:rPr>
        <w:t xml:space="preserve"> в работе с учащимися </w:t>
      </w:r>
      <w:hyperlink r:id="rId11" w:history="1">
        <w:r w:rsidRPr="00034CE4">
          <w:rPr>
            <w:rFonts w:ascii="Times New Roman" w:hAnsi="Times New Roman" w:cs="Times New Roman"/>
            <w:sz w:val="24"/>
            <w:szCs w:val="24"/>
          </w:rPr>
          <w:t>современных образовательных технологий</w:t>
        </w:r>
      </w:hyperlink>
      <w:r w:rsidR="00697C06">
        <w:rPr>
          <w:rFonts w:ascii="Times New Roman" w:hAnsi="Times New Roman" w:cs="Times New Roman"/>
          <w:sz w:val="24"/>
          <w:szCs w:val="24"/>
        </w:rPr>
        <w:t xml:space="preserve"> </w:t>
      </w:r>
      <w:r w:rsidRPr="00034CE4">
        <w:rPr>
          <w:rFonts w:ascii="Times New Roman" w:hAnsi="Times New Roman" w:cs="Times New Roman"/>
          <w:sz w:val="24"/>
          <w:szCs w:val="24"/>
        </w:rPr>
        <w:t xml:space="preserve">деятельностного типа, в том числе ТДМ </w:t>
      </w:r>
      <w:proofErr w:type="spellStart"/>
      <w:r w:rsidRPr="00034CE4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034CE4">
        <w:rPr>
          <w:rFonts w:ascii="Times New Roman" w:hAnsi="Times New Roman" w:cs="Times New Roman"/>
          <w:sz w:val="24"/>
          <w:szCs w:val="24"/>
        </w:rPr>
        <w:t>;</w:t>
      </w:r>
    </w:p>
    <w:p w:rsidR="00AC587D" w:rsidRPr="00034CE4" w:rsidRDefault="00AC587D" w:rsidP="004C5B6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ориентация учителей начальных классов на организацию </w:t>
      </w:r>
      <w:proofErr w:type="spellStart"/>
      <w:r w:rsidRPr="00034CE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CE4">
        <w:rPr>
          <w:rFonts w:ascii="Times New Roman" w:hAnsi="Times New Roman" w:cs="Times New Roman"/>
          <w:sz w:val="24"/>
          <w:szCs w:val="24"/>
        </w:rPr>
        <w:t xml:space="preserve"> среды</w:t>
      </w:r>
      <w:proofErr w:type="gramEnd"/>
      <w:r w:rsidRPr="00034CE4">
        <w:rPr>
          <w:rFonts w:ascii="Times New Roman" w:hAnsi="Times New Roman" w:cs="Times New Roman"/>
          <w:sz w:val="24"/>
          <w:szCs w:val="24"/>
        </w:rPr>
        <w:t>;</w:t>
      </w:r>
    </w:p>
    <w:p w:rsidR="00AC587D" w:rsidRPr="002E2891" w:rsidRDefault="00AC587D" w:rsidP="004C5B6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осознание педагогами необходимости перехода на работу в </w:t>
      </w:r>
      <w:r>
        <w:rPr>
          <w:rFonts w:ascii="Times New Roman" w:hAnsi="Times New Roman" w:cs="Times New Roman"/>
          <w:sz w:val="24"/>
          <w:szCs w:val="24"/>
        </w:rPr>
        <w:t>разных информационно-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  средах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с использование дополнительных учебных пособий и ЭОР;</w:t>
      </w:r>
    </w:p>
    <w:p w:rsidR="00AC587D" w:rsidRPr="00034CE4" w:rsidRDefault="00AC587D" w:rsidP="004C5B6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возможность профессионального общения педагогов и обмена опытом с коллегами </w:t>
      </w:r>
      <w:r>
        <w:rPr>
          <w:rFonts w:ascii="Times New Roman" w:hAnsi="Times New Roman" w:cs="Times New Roman"/>
          <w:sz w:val="24"/>
          <w:szCs w:val="24"/>
        </w:rPr>
        <w:t xml:space="preserve">Астраханской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034CE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34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034CE4">
        <w:rPr>
          <w:rFonts w:ascii="Times New Roman" w:hAnsi="Times New Roman" w:cs="Times New Roman"/>
          <w:sz w:val="24"/>
          <w:szCs w:val="24"/>
        </w:rPr>
        <w:t>других регионов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7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методической сети «Учусь учиться»,  авторами ДСДМО под руководством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034CE4">
        <w:rPr>
          <w:rFonts w:ascii="Times New Roman" w:hAnsi="Times New Roman" w:cs="Times New Roman"/>
          <w:sz w:val="24"/>
          <w:szCs w:val="24"/>
        </w:rPr>
        <w:t>;</w:t>
      </w:r>
    </w:p>
    <w:p w:rsidR="00AC587D" w:rsidRPr="00034CE4" w:rsidRDefault="00AC587D" w:rsidP="004C5B6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положительное отношение </w:t>
      </w:r>
      <w:proofErr w:type="gramStart"/>
      <w:r w:rsidRPr="00034CE4">
        <w:rPr>
          <w:rFonts w:ascii="Times New Roman" w:hAnsi="Times New Roman" w:cs="Times New Roman"/>
          <w:sz w:val="24"/>
          <w:szCs w:val="24"/>
        </w:rPr>
        <w:t>педагогов  к</w:t>
      </w:r>
      <w:proofErr w:type="gramEnd"/>
      <w:r w:rsidRPr="00034CE4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 как </w:t>
      </w:r>
      <w:r>
        <w:rPr>
          <w:rFonts w:ascii="Times New Roman" w:hAnsi="Times New Roman" w:cs="Times New Roman"/>
          <w:sz w:val="24"/>
          <w:szCs w:val="24"/>
        </w:rPr>
        <w:t xml:space="preserve">механизма реализации </w:t>
      </w:r>
      <w:r w:rsidRPr="00034CE4">
        <w:rPr>
          <w:rFonts w:ascii="Times New Roman" w:hAnsi="Times New Roman" w:cs="Times New Roman"/>
          <w:sz w:val="24"/>
          <w:szCs w:val="24"/>
        </w:rPr>
        <w:t xml:space="preserve"> ООП НОО.</w:t>
      </w:r>
    </w:p>
    <w:p w:rsidR="00AC587D" w:rsidRPr="00034CE4" w:rsidRDefault="00AC587D" w:rsidP="00AC587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lang w:eastAsia="ru-RU"/>
        </w:rPr>
      </w:pPr>
    </w:p>
    <w:p w:rsidR="00AC587D" w:rsidRPr="00FC3312" w:rsidRDefault="00AC587D" w:rsidP="00AC587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Результат повышения квалификации 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 самообразования </w:t>
      </w:r>
      <w:r w:rsidRPr="00FC33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— про</w:t>
      </w:r>
      <w:r w:rsidRPr="00FC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фессиональная готовность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педагогов начальной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</w:t>
      </w:r>
      <w:r w:rsidRPr="00FC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proofErr w:type="gramEnd"/>
      <w:r w:rsidR="0088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эффективной  реализации</w:t>
      </w:r>
      <w:r w:rsidR="0088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 НОО и готовность к переходу на Профессиональный стандарт педагога:</w:t>
      </w:r>
    </w:p>
    <w:p w:rsidR="00AC587D" w:rsidRPr="00034CE4" w:rsidRDefault="00AC587D" w:rsidP="00AC587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4CE4">
        <w:rPr>
          <w:rFonts w:ascii="Times New Roman" w:eastAsia="MS Mincho" w:hAnsi="Times New Roman" w:cs="Times New Roman"/>
          <w:sz w:val="24"/>
          <w:szCs w:val="24"/>
          <w:lang w:eastAsia="ru-RU"/>
        </w:rPr>
        <w:t> </w:t>
      </w:r>
      <w:r w:rsidRPr="0003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AC587D" w:rsidRPr="00034CE4" w:rsidRDefault="00AC587D" w:rsidP="00AC587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4CE4">
        <w:rPr>
          <w:rFonts w:ascii="Times New Roman" w:eastAsia="MS Mincho" w:hAnsi="Times New Roman" w:cs="Times New Roman"/>
          <w:sz w:val="24"/>
          <w:szCs w:val="24"/>
          <w:lang w:eastAsia="ru-RU"/>
        </w:rPr>
        <w:t> </w:t>
      </w:r>
      <w:r w:rsidRPr="0003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принятие 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87D" w:rsidRPr="00034CE4" w:rsidRDefault="00AC587D" w:rsidP="00AC587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34CE4">
        <w:rPr>
          <w:rFonts w:ascii="Times New Roman" w:eastAsia="MS Mincho" w:hAnsi="Times New Roman" w:cs="Times New Roman"/>
          <w:sz w:val="24"/>
          <w:szCs w:val="24"/>
          <w:lang w:eastAsia="ru-RU"/>
        </w:rPr>
        <w:t> </w:t>
      </w:r>
      <w:r w:rsidRPr="0003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системы требований к структуре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НОО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результатам её освоения и условиям реализации, а также системы оценки итогов образовательной деятельности обучающихся;</w:t>
      </w:r>
    </w:p>
    <w:p w:rsidR="00AC587D" w:rsidRPr="00034CE4" w:rsidRDefault="00AC587D" w:rsidP="00AC587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</w:t>
      </w:r>
      <w:r w:rsidRPr="00034CE4">
        <w:rPr>
          <w:rFonts w:ascii="Times New Roman" w:eastAsia="MS Mincho" w:hAnsi="Times New Roman" w:cs="Times New Roman"/>
          <w:spacing w:val="2"/>
          <w:sz w:val="24"/>
          <w:szCs w:val="24"/>
          <w:lang w:eastAsia="ru-RU"/>
        </w:rPr>
        <w:t> </w:t>
      </w:r>
      <w:r w:rsidRPr="00034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овладение</w:t>
      </w:r>
      <w:r w:rsidRPr="00034C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034C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учебно­методическими</w:t>
      </w:r>
      <w:proofErr w:type="spellEnd"/>
      <w:r w:rsidRPr="00034C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proofErr w:type="spellStart"/>
      <w:r w:rsidRPr="00034C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информационно­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</w:t>
      </w:r>
      <w:proofErr w:type="spellEnd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ресурсами, необходимыми для успешного решения задач ФГОС НОО.</w:t>
      </w:r>
    </w:p>
    <w:p w:rsidR="00AC587D" w:rsidRPr="00034CE4" w:rsidRDefault="00AC587D" w:rsidP="00AC587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успешного 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proofErr w:type="gramEnd"/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эффективной реализации ООП НОО (обеспечение планируемых результатов) 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создание системы 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методической работы, обеспечивающей сопровождение деятельности педагогов на всех этапах реализации требований </w:t>
      </w:r>
      <w:r w:rsidR="00800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</w:t>
      </w:r>
      <w:r w:rsidRPr="0003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6D96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учителей, реализующих ООП НОО в области современных образовательных технологий и методов обучения, контрольно-оценочной деятельности, методик обучения и воспитания, современных подходов в работе с семьями обучающихся и др. осуществлялась при тесном сотрудничестве</w:t>
      </w:r>
      <w:r w:rsidRPr="009914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697C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НОУ ДПО «Институт</w:t>
      </w:r>
      <w:r w:rsidRPr="0099145C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 w:rsidRPr="0099145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9145C">
        <w:rPr>
          <w:rFonts w:ascii="Times New Roman" w:hAnsi="Times New Roman" w:cs="Times New Roman"/>
          <w:sz w:val="24"/>
          <w:szCs w:val="24"/>
        </w:rPr>
        <w:t xml:space="preserve"> педагогики</w:t>
      </w:r>
      <w:r>
        <w:rPr>
          <w:rFonts w:ascii="Times New Roman" w:hAnsi="Times New Roman" w:cs="Times New Roman"/>
          <w:sz w:val="24"/>
          <w:szCs w:val="24"/>
        </w:rPr>
        <w:t>» использование различных форм обучения: целевые курсы повышения квалификации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(очные и дистанционные), </w:t>
      </w:r>
      <w:r w:rsidRPr="00991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практико-ориентированные семинары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том числе, сетевые семинары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9914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консультации научно-практические конференции и др. Сотрудниками </w:t>
      </w:r>
      <w:r>
        <w:rPr>
          <w:rFonts w:ascii="Times New Roman" w:hAnsi="Times New Roman" w:cs="Times New Roman"/>
          <w:sz w:val="24"/>
          <w:szCs w:val="24"/>
        </w:rPr>
        <w:t>НОУ ДПО «Институт</w:t>
      </w:r>
      <w:r w:rsidRPr="0099145C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 w:rsidRPr="0099145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9145C">
        <w:rPr>
          <w:rFonts w:ascii="Times New Roman" w:hAnsi="Times New Roman" w:cs="Times New Roman"/>
          <w:sz w:val="24"/>
          <w:szCs w:val="24"/>
        </w:rPr>
        <w:t xml:space="preserve"> педагогики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осуществлялся методический патронат деятельности педагогов. На региональном уровне научно-педагогическую поддержку инновационной деятельности учителей начальных классов Гимназии осуществлял ГАОУ АО ДПО «Институт развития образования». </w:t>
      </w:r>
    </w:p>
    <w:p w:rsidR="00886D96" w:rsidRPr="00DA2AE6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прошедший учебный год 100% педагогических работников прошли курсовую подготовку по разнообразным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содержанию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(см.: Приложение 2).</w:t>
      </w:r>
      <w:r w:rsidRPr="00AC17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Многие педагоги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высили свою квалификацию более 2</w:t>
      </w:r>
      <w:r w:rsidRPr="00AC17DC">
        <w:rPr>
          <w:rFonts w:ascii="Times New Roman" w:eastAsiaTheme="minorEastAsia" w:hAnsi="Times New Roman" w:cs="Times New Roman"/>
          <w:sz w:val="24"/>
          <w:szCs w:val="24"/>
          <w:lang w:eastAsia="ru-RU"/>
        </w:rPr>
        <w:t>-х раз.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Кроме того, все учителя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начальных кла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ссов и зам. директора по УВР (Павлова Л.В.)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прошли курсовую подготовку по программе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«Реализация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ТДМ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Л.Г.Петерсон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средствами курса «Учусь учиться» Л.Г. Петерсон в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Институте системно-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педагогики (г. Москва).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 приняли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r w:rsidRPr="00DA2A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разным вопросам организации образовательного процесса, по проблемам контрольно-оценочной деятельности и др., организованными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ГАОУ АО ДПО «Институт развития образования» (г. Астрахань), НОУ ДПО «Институт СДП» (г. Москва), ООО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Образовательным порталом на базе образовательной платформы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Учи.ру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r w:rsidRPr="00DA2A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Международным Центром Финансово-экономического развития (г. Москва) и издательствами «Просвещение», «БИНОМ. Лаборатория знаний», «</w:t>
      </w:r>
      <w:proofErr w:type="spellStart"/>
      <w:r w:rsidRPr="00DA2A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Росучебник</w:t>
      </w:r>
      <w:proofErr w:type="spellEnd"/>
      <w:r w:rsidRPr="00DA2AE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 др.</w:t>
      </w:r>
    </w:p>
    <w:p w:rsidR="00886D96" w:rsidRPr="004B2C5B" w:rsidRDefault="00886D96" w:rsidP="00886D9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Гистограмма</w:t>
      </w:r>
      <w:r>
        <w:rPr>
          <w:rFonts w:ascii="Times New Roman" w:hAnsi="Times New Roman" w:cs="Times New Roman"/>
          <w:sz w:val="24"/>
          <w:szCs w:val="24"/>
        </w:rPr>
        <w:t xml:space="preserve">6.2.1.5. </w:t>
      </w:r>
    </w:p>
    <w:p w:rsidR="00886D96" w:rsidRPr="00034CE4" w:rsidRDefault="00886D96" w:rsidP="00886D9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6D96" w:rsidRPr="00034CE4" w:rsidRDefault="00886D96" w:rsidP="00886D9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2EF72E" wp14:editId="6ECD88D3">
            <wp:extent cx="6057900" cy="2914650"/>
            <wp:effectExtent l="0" t="0" r="0" b="0"/>
            <wp:docPr id="57" name="Диаграмма 1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6D96" w:rsidRPr="00034CE4" w:rsidRDefault="00886D96" w:rsidP="00886D9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6D96" w:rsidRPr="00034CE4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мере развития инновационной деятельности, активно стал развиваться и институт с</w:t>
      </w:r>
      <w:r>
        <w:rPr>
          <w:rFonts w:ascii="Times New Roman" w:hAnsi="Times New Roman" w:cs="Times New Roman"/>
          <w:sz w:val="24"/>
          <w:szCs w:val="24"/>
        </w:rPr>
        <w:t xml:space="preserve">амообразования. Как мы отмечали выше, не все учителя начальных классов внутренне мотивированы на непрерывное самообразование и самосовершенствование, номы наблюдаем положительную динамику в развитии данного процесса, по мере включения их в работы по внедрению инноваций в свою педагогическую практику. В немалой степени развитию данной тенденции способствовала методическая работа на уровне деятельности профессионального МО учителей начальных классов (рук. Е.А. Амирова). На уровне внутренней системы обучения педагогов использовались разнообразные формы работы: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семинары, научно-практические конференции, тематические педсоветы, круглые столы, тренинги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демонстрационные площадки и др. В прошедшем учебном году а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ктивизировалась деятельность проблемных творческих групп,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 развиваться процесс обучения на рабочем месте. Иными словами, стали появляться признаки того, что в концепции управления развитием человеческого потенциала называют «научающаяся организация» (П.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Друкер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Армстронг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Дафт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В.И. Стародубов и др.), как одного из факторов обеспечения неправого образования. Развитие процесса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взаимообучения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рабочем месте стимулировала развивающаяся практика проведения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стажировочных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семинаров и форумов на базе Гимназии для учителей ОО г. Астрахани и Астраханской области, участников методической сети «Учусь учиться».</w:t>
      </w:r>
    </w:p>
    <w:p w:rsidR="00886D96" w:rsidRPr="00867F0B" w:rsidRDefault="00886D96" w:rsidP="00886D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Методическая работа – это не только один из факторов развития кадрового ресурса. От эффективной организации методической работы в Гимназии зависит во много и качество организации образовательного процесса, и, как следствие, обеспечение позитивной динамики в результатах освоения обучающимися ООП НОО.</w:t>
      </w:r>
    </w:p>
    <w:p w:rsidR="00886D96" w:rsidRPr="00EF471D" w:rsidRDefault="00886D96" w:rsidP="00886D9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План методической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(МР) на 2019-2020 уч. год был ориентирован на обеспечение процессов, связанных с реализации двух названных выше инновационных проектов, соисполнителями которых были учителя начальных классов Гимназии. План МР </w:t>
      </w:r>
      <w:r w:rsidRPr="00EF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включал следующие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</w:t>
      </w:r>
      <w:r w:rsidRPr="00EF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мероприятия:</w:t>
      </w:r>
    </w:p>
    <w:p w:rsidR="00886D96" w:rsidRDefault="00886D96" w:rsidP="00886D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36ED">
        <w:rPr>
          <w:rFonts w:ascii="Times New Roman" w:eastAsia="Times New Roman" w:hAnsi="Times New Roman" w:cs="Times New Roman"/>
          <w:color w:val="auto"/>
        </w:rPr>
        <w:t>1.</w:t>
      </w:r>
      <w:r w:rsidRPr="00D036ED">
        <w:rPr>
          <w:rFonts w:ascii="Times New Roman" w:eastAsia="Times New Roman" w:hAnsi="Times New Roman" w:cs="Times New Roman"/>
          <w:color w:val="auto"/>
        </w:rPr>
        <w:t> </w:t>
      </w:r>
      <w:r w:rsidRPr="00D036ED">
        <w:rPr>
          <w:rFonts w:ascii="Times New Roman" w:hAnsi="Times New Roman" w:cs="Times New Roman"/>
          <w:color w:val="auto"/>
        </w:rPr>
        <w:t>ГАОУ АО ДПО «Институт развития образования» региональный практико-ориентированный семинар по теме: «Использование цифровых технологий в образовательном процессе для эффективной обработки ошибок и проблемных тем». Мастер-класс «Цифровая образовательная среда «</w:t>
      </w:r>
      <w:proofErr w:type="spellStart"/>
      <w:r w:rsidRPr="00D036ED">
        <w:rPr>
          <w:rFonts w:ascii="Times New Roman" w:hAnsi="Times New Roman" w:cs="Times New Roman"/>
          <w:color w:val="auto"/>
        </w:rPr>
        <w:t>ЯКласс</w:t>
      </w:r>
      <w:proofErr w:type="spellEnd"/>
      <w:r w:rsidRPr="00D036ED">
        <w:rPr>
          <w:rFonts w:ascii="Times New Roman" w:hAnsi="Times New Roman" w:cs="Times New Roman"/>
          <w:color w:val="auto"/>
        </w:rPr>
        <w:t>» как ресурс повышения качества образования»</w:t>
      </w:r>
      <w:r>
        <w:rPr>
          <w:rFonts w:ascii="Times New Roman" w:hAnsi="Times New Roman" w:cs="Times New Roman"/>
          <w:color w:val="auto"/>
        </w:rPr>
        <w:t>, 26.08.2019г.</w:t>
      </w:r>
    </w:p>
    <w:p w:rsidR="00886D96" w:rsidRPr="00D036ED" w:rsidRDefault="00886D96" w:rsidP="00886D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D036ED">
        <w:rPr>
          <w:rFonts w:ascii="Times New Roman" w:hAnsi="Times New Roman" w:cs="Times New Roman"/>
          <w:color w:val="auto"/>
        </w:rPr>
        <w:t>ГАОУ АО ДПО «Институт развития образования»</w:t>
      </w:r>
      <w:r>
        <w:rPr>
          <w:rFonts w:ascii="Times New Roman" w:hAnsi="Times New Roman" w:cs="Times New Roman"/>
          <w:color w:val="auto"/>
        </w:rPr>
        <w:t xml:space="preserve"> заседание секции учителей начальной школы РУМО системы общего образования АО по теме «Применение цифровых ресурсов в образовании», 25.08.2020г.</w:t>
      </w:r>
    </w:p>
    <w:p w:rsidR="00886D96" w:rsidRDefault="00886D96" w:rsidP="00886D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8908CA">
        <w:rPr>
          <w:rFonts w:ascii="Times New Roman" w:hAnsi="Times New Roman" w:cs="Times New Roman"/>
          <w:color w:val="auto"/>
        </w:rPr>
        <w:t>. НОУ ДПО «Институт системно-</w:t>
      </w:r>
      <w:proofErr w:type="spellStart"/>
      <w:r w:rsidRPr="008908CA">
        <w:rPr>
          <w:rFonts w:ascii="Times New Roman" w:hAnsi="Times New Roman" w:cs="Times New Roman"/>
          <w:color w:val="auto"/>
        </w:rPr>
        <w:t>деятельностной</w:t>
      </w:r>
      <w:proofErr w:type="spellEnd"/>
      <w:r w:rsidRPr="008908CA">
        <w:rPr>
          <w:rFonts w:ascii="Times New Roman" w:hAnsi="Times New Roman" w:cs="Times New Roman"/>
          <w:color w:val="auto"/>
        </w:rPr>
        <w:t xml:space="preserve"> педагогики», издательство «Просвещение. БИ</w:t>
      </w:r>
      <w:r>
        <w:rPr>
          <w:rFonts w:ascii="Times New Roman" w:hAnsi="Times New Roman" w:cs="Times New Roman"/>
          <w:color w:val="auto"/>
        </w:rPr>
        <w:t>НОМ. Лаборатория знаний». Шестой</w:t>
      </w:r>
      <w:r w:rsidRPr="008908CA">
        <w:rPr>
          <w:rFonts w:ascii="Times New Roman" w:hAnsi="Times New Roman" w:cs="Times New Roman"/>
          <w:color w:val="auto"/>
        </w:rPr>
        <w:t xml:space="preserve"> Всероссийский форум участников инновационной методической сети «Учусь </w:t>
      </w:r>
      <w:r>
        <w:rPr>
          <w:rFonts w:ascii="Times New Roman" w:hAnsi="Times New Roman" w:cs="Times New Roman"/>
          <w:color w:val="auto"/>
        </w:rPr>
        <w:t>учиться» г. Москва, сентябрь 2020</w:t>
      </w:r>
      <w:r w:rsidRPr="008908CA">
        <w:rPr>
          <w:rFonts w:ascii="Times New Roman" w:hAnsi="Times New Roman" w:cs="Times New Roman"/>
          <w:color w:val="auto"/>
        </w:rPr>
        <w:t>г.</w:t>
      </w:r>
    </w:p>
    <w:p w:rsidR="00886D96" w:rsidRDefault="00886D96" w:rsidP="00886D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8908CA">
        <w:rPr>
          <w:rFonts w:ascii="Times New Roman" w:hAnsi="Times New Roman" w:cs="Times New Roman"/>
          <w:color w:val="auto"/>
        </w:rPr>
        <w:t>НОУ ДПО «Институт системно-</w:t>
      </w:r>
      <w:proofErr w:type="spellStart"/>
      <w:r w:rsidRPr="008908CA">
        <w:rPr>
          <w:rFonts w:ascii="Times New Roman" w:hAnsi="Times New Roman" w:cs="Times New Roman"/>
          <w:color w:val="auto"/>
        </w:rPr>
        <w:t>деятельностной</w:t>
      </w:r>
      <w:proofErr w:type="spellEnd"/>
      <w:r w:rsidRPr="008908CA">
        <w:rPr>
          <w:rFonts w:ascii="Times New Roman" w:hAnsi="Times New Roman" w:cs="Times New Roman"/>
          <w:color w:val="auto"/>
        </w:rPr>
        <w:t xml:space="preserve"> педагогики», издательство «Просвещение. БИНОМ. Лаборатория знаний».</w:t>
      </w:r>
      <w:r>
        <w:rPr>
          <w:rFonts w:ascii="Times New Roman" w:hAnsi="Times New Roman" w:cs="Times New Roman"/>
          <w:color w:val="auto"/>
        </w:rPr>
        <w:t xml:space="preserve"> Всероссийский фестиваль «Один день из жизни образовательной организации в технологии деятельностного метода». Открытые уроки и мастер-классы, 12.11.2020г.</w:t>
      </w:r>
    </w:p>
    <w:p w:rsidR="00886D96" w:rsidRDefault="00886D96" w:rsidP="00886D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8908CA">
        <w:rPr>
          <w:rFonts w:ascii="Times New Roman" w:hAnsi="Times New Roman" w:cs="Times New Roman"/>
          <w:color w:val="auto"/>
        </w:rPr>
        <w:t>НОУ ДПО «Институт системно-</w:t>
      </w:r>
      <w:proofErr w:type="spellStart"/>
      <w:r w:rsidRPr="008908CA">
        <w:rPr>
          <w:rFonts w:ascii="Times New Roman" w:hAnsi="Times New Roman" w:cs="Times New Roman"/>
          <w:color w:val="auto"/>
        </w:rPr>
        <w:t>деятельностной</w:t>
      </w:r>
      <w:proofErr w:type="spellEnd"/>
      <w:r w:rsidRPr="008908CA">
        <w:rPr>
          <w:rFonts w:ascii="Times New Roman" w:hAnsi="Times New Roman" w:cs="Times New Roman"/>
          <w:color w:val="auto"/>
        </w:rPr>
        <w:t xml:space="preserve"> педагогики», издательство «Просвещение. БИНОМ. Лаборатория знаний».</w:t>
      </w:r>
      <w:r>
        <w:rPr>
          <w:rFonts w:ascii="Times New Roman" w:hAnsi="Times New Roman" w:cs="Times New Roman"/>
          <w:color w:val="auto"/>
        </w:rPr>
        <w:t xml:space="preserve"> Трансляция педагогического опыта среди педагогов РФ в рамках совместного проекта «ШАГ ЗА ШАГОМ», 13.10.2020г.</w:t>
      </w:r>
    </w:p>
    <w:p w:rsidR="00886D96" w:rsidRDefault="00886D96" w:rsidP="00886D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 w:rsidRPr="008908CA">
        <w:rPr>
          <w:rFonts w:ascii="Times New Roman" w:hAnsi="Times New Roman" w:cs="Times New Roman"/>
          <w:color w:val="auto"/>
        </w:rPr>
        <w:t>НОУ ДПО «Институт системно-</w:t>
      </w:r>
      <w:proofErr w:type="spellStart"/>
      <w:r w:rsidRPr="008908CA">
        <w:rPr>
          <w:rFonts w:ascii="Times New Roman" w:hAnsi="Times New Roman" w:cs="Times New Roman"/>
          <w:color w:val="auto"/>
        </w:rPr>
        <w:t>деятельностной</w:t>
      </w:r>
      <w:proofErr w:type="spellEnd"/>
      <w:r w:rsidRPr="008908CA">
        <w:rPr>
          <w:rFonts w:ascii="Times New Roman" w:hAnsi="Times New Roman" w:cs="Times New Roman"/>
          <w:color w:val="auto"/>
        </w:rPr>
        <w:t xml:space="preserve"> педагогики», издательство «Просвещение. БИНОМ. Лаборатория знаний».</w:t>
      </w:r>
      <w:r>
        <w:rPr>
          <w:rFonts w:ascii="Times New Roman" w:hAnsi="Times New Roman" w:cs="Times New Roman"/>
          <w:color w:val="auto"/>
        </w:rPr>
        <w:t xml:space="preserve"> Всероссийский фестиваль (</w:t>
      </w:r>
      <w:proofErr w:type="spellStart"/>
      <w:r>
        <w:rPr>
          <w:rFonts w:ascii="Times New Roman" w:hAnsi="Times New Roman" w:cs="Times New Roman"/>
          <w:color w:val="auto"/>
        </w:rPr>
        <w:t>флешмоб</w:t>
      </w:r>
      <w:proofErr w:type="spellEnd"/>
      <w:r>
        <w:rPr>
          <w:rFonts w:ascii="Times New Roman" w:hAnsi="Times New Roman" w:cs="Times New Roman"/>
          <w:color w:val="auto"/>
        </w:rPr>
        <w:t>) «Открываем двери школы: система «Учусь учиться»: открытые уроки (занятия) по непрерывному курсу математики Л.Г. Петерсон», 17.04.2020г.</w:t>
      </w:r>
    </w:p>
    <w:p w:rsidR="00886D96" w:rsidRPr="00AA2495" w:rsidRDefault="00886D96" w:rsidP="00886D9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26A1C">
        <w:rPr>
          <w:rFonts w:ascii="Times New Roman" w:eastAsia="Times New Roman" w:hAnsi="Times New Roman" w:cs="Times New Roman"/>
          <w:bCs/>
        </w:rPr>
        <w:t xml:space="preserve">Подведение итогов и обсуждение результатов </w:t>
      </w:r>
      <w:r>
        <w:rPr>
          <w:rFonts w:ascii="Times New Roman" w:eastAsia="Times New Roman" w:hAnsi="Times New Roman" w:cs="Times New Roman"/>
          <w:bCs/>
        </w:rPr>
        <w:t>участия в мероприятиях</w:t>
      </w:r>
      <w:r>
        <w:rPr>
          <w:rFonts w:ascii="Times New Roman" w:eastAsia="Times New Roman" w:hAnsi="Times New Roman" w:cs="Times New Roman"/>
        </w:rPr>
        <w:t xml:space="preserve"> осуществлялось</w:t>
      </w:r>
      <w:r w:rsidRPr="00034CE4">
        <w:rPr>
          <w:rFonts w:ascii="Times New Roman" w:eastAsia="Times New Roman" w:hAnsi="Times New Roman" w:cs="Times New Roman"/>
        </w:rPr>
        <w:t xml:space="preserve"> в разных формах: совещания при директоре, заседания педагогического и методического сове</w:t>
      </w:r>
      <w:r w:rsidRPr="00034CE4">
        <w:rPr>
          <w:rFonts w:ascii="Times New Roman" w:eastAsia="Times New Roman" w:hAnsi="Times New Roman" w:cs="Times New Roman"/>
          <w:spacing w:val="2"/>
        </w:rPr>
        <w:t xml:space="preserve">тов, </w:t>
      </w:r>
      <w:r>
        <w:rPr>
          <w:rFonts w:ascii="Times New Roman" w:eastAsia="Times New Roman" w:hAnsi="Times New Roman" w:cs="Times New Roman"/>
          <w:spacing w:val="2"/>
        </w:rPr>
        <w:t>на педагогических советах</w:t>
      </w:r>
      <w:r w:rsidRPr="00034CE4"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заседаниях МО. Информация и презентации размещались на официальном сайте Гимназии. </w:t>
      </w:r>
      <w:r>
        <w:rPr>
          <w:rFonts w:ascii="Times New Roman" w:eastAsia="Times New Roman" w:hAnsi="Times New Roman" w:cs="Times New Roman"/>
        </w:rPr>
        <w:t xml:space="preserve">Более детально </w:t>
      </w:r>
      <w:r w:rsidRPr="00034CE4">
        <w:rPr>
          <w:rFonts w:ascii="Times New Roman" w:hAnsi="Times New Roman" w:cs="Times New Roman"/>
        </w:rPr>
        <w:t>участие педагогов в очных и заочных нау</w:t>
      </w:r>
      <w:r>
        <w:rPr>
          <w:rFonts w:ascii="Times New Roman" w:hAnsi="Times New Roman" w:cs="Times New Roman"/>
        </w:rPr>
        <w:t>чно-практических конференциях представлено в Приложении 3 к годовому анализу реализации ООП НОО.</w:t>
      </w:r>
      <w:r w:rsidRPr="00034CE4">
        <w:rPr>
          <w:rFonts w:ascii="Times New Roman" w:hAnsi="Times New Roman" w:cs="Times New Roman"/>
        </w:rPr>
        <w:t xml:space="preserve"> Многие педагогические работники поощрены благодарственными письмами за участие в </w:t>
      </w:r>
      <w:r>
        <w:rPr>
          <w:rFonts w:ascii="Times New Roman" w:hAnsi="Times New Roman" w:cs="Times New Roman"/>
        </w:rPr>
        <w:t xml:space="preserve">мероприятиях (см. </w:t>
      </w:r>
      <w:r w:rsidRPr="00AC17DC">
        <w:rPr>
          <w:rFonts w:ascii="Times New Roman" w:hAnsi="Times New Roman" w:cs="Times New Roman"/>
        </w:rPr>
        <w:t>Приложение 5</w:t>
      </w:r>
      <w:r>
        <w:rPr>
          <w:rFonts w:ascii="Times New Roman" w:hAnsi="Times New Roman" w:cs="Times New Roman"/>
        </w:rPr>
        <w:t>)</w:t>
      </w:r>
      <w:r w:rsidRPr="00AC17DC">
        <w:rPr>
          <w:rFonts w:ascii="Times New Roman" w:hAnsi="Times New Roman" w:cs="Times New Roman"/>
        </w:rPr>
        <w:t>.</w:t>
      </w:r>
    </w:p>
    <w:p w:rsidR="00886D96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Косвенным показателем результативности непрерывного развития профессиональных компетенций учителей начальных классов, подтверждающим эффективность деятельности учителей по реализации ООП НОО, стали образовательные достижения обучающихся, описанные в разделе 2 и 3.1. настоящего документа. Непосредственным результатом сложившейся в Гимназии подсистемы развития профессиональных компетенций учителей начальных классов являются следующие показатели. К настоящему времени 100% учителей владеют ТДМ Л.Г. Петерсон, используют её в педагогической практике, хотя и реализуют на разных уровнях компетентности. Последнее свидетельствует о необходимости поиска и использования форм и методов обучения педагога технологиям деятельностного типа, обеспечивающих усиление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ориентированной направленности обучающих мероприятий в рамках МР (активных, интерактивных, коллективного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взаимообучения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кейс-технологии,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модерации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т.д.), усиления места и роли таких форм обучения, как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взаимообучение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обучение на рабочем месте. Актуальность сохраняет и задача использования средств ВШК и других административных ресурсов.</w:t>
      </w:r>
    </w:p>
    <w:p w:rsidR="00886D96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Большинство учителей овладели к настоящему времени педагогическими методами и приемами побуждения и поддержки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 инициатив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направленные на поиск средств и способов достижения учебных целей. Учителя начальных классов Амирова Е.А.,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льникова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Ю.В., Лебедянская Н.А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Морозова Т.В., Рогачева Н.Н., Ковалева С.В., Филякова Р.А.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успешно используют в целях обеспечения освоения обучающимися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предметных и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только ТДМ Л.Г. Петерсон, но и различные варианты технологии коллективного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взаимообучения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модерации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Учителя Амирова Е.А.,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Ю.В., Лебедянская Н.А.,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Краморова</w:t>
      </w:r>
      <w:proofErr w:type="spell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Т.С., Рогачева Н.Н.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Аюпова Н.Г.,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Старичкова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 А.,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Рулева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С.Г.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Ковалев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С.В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Морозова Т.В.,</w:t>
      </w:r>
      <w:r w:rsidR="00697C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Филякова Р.А.,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Придатченко</w:t>
      </w:r>
      <w:proofErr w:type="spell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Т.Н.,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Асхарова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А.С.,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Пигарева</w:t>
      </w:r>
      <w:proofErr w:type="spell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успешно организуют процесс развития у обучающихся навыков контрольно-оценочной самостоятельности. </w:t>
      </w:r>
    </w:p>
    <w:p w:rsidR="00886D96" w:rsidRPr="00034CE4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Один из результатов сложившейся в Гимназии подсистемы непрерывного обучения учителей, реализующих ООП НОО, стало изменение представлений учителей о формах работы в системе внеурочной деятельности. На начальном этапе, в связи с тем, что в тексте ФГОС НОО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говорится об «учебной» и «внеурочной» деятельности»,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сложилось мнение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что учебная деятельность всегда организована в форме урока, а внеурочная деятельность – это то, что относится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формам организации дополнительного образования детей (курсы по выбору (факультативные, элективные), кружки, студии, секции и т.п.). Большинство учителей не вникали в характеристику внеурочной деятельности, представленную в п.19.10 ФГОС НОО, в инструктивных письмах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России. Понадобилось значительное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время для информационно-разъяснительной работы, использование в этом отношении административного ресурса: усиление в этом отношении регламентирующей и ориентационной функции в ежегодных УП и ПВД, обеспечивающих реализацию ООП НОО, активное включение педагогов в инновационную деятельность, чтобы учителям Гимназии, реализующим ООП НОО, стало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очевидно, что достижение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требует новых форм занятий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 ВД (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консультаций, занятий по разработке и защите проектов,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учебных экскурсий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событий и пр.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что важное место в системе ВД должны занять единичные (разовые) мероприятия и краткосрочные образовательные события (предметные недели, к примеру) и др. </w:t>
      </w:r>
    </w:p>
    <w:p w:rsidR="00886D96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величивается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как мы отмечали и выше (в п.6.1.)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интегрированных занятий в общем количестве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учебных (урочных и внеурочных) часов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всем учебным предметам за 4 года реализации ООП НОО. В рабочих программах учебных предметов, курсов, курсов внеурочной деятельности на интегрированные занятия, в среднем, отводится</w:t>
      </w:r>
      <w:r w:rsidRPr="00F27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15%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часов. Многие учителя на практике убедились, что интегрированные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занятия – это один из форматов, позволяющих педагогу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узко предметные рамки содержания образования  организовать деятельность обучающихся на более широком контексте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междисциплинарного проекта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учебного исследования, социального действия и т.п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 не менее, незначительная динамика новых форм организации деятельности обучающихся в образовательном процессе, свидетельствует, что часть учителей начальных классах, сохраняет уверенность в том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остижение обучающимися новых образовательных результатов возможно за счет традиционных организационных форм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нашему мнению, главным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мотиватором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изменения их позиции может быть, прежде всего, административный ресурс. Поэтому мы и ставим перед собой задачу усиления регламентирующей ориентационной функции в УП и ПВД Гимназии для уровня НОО на 2020-2021 уч. г., как главном документе, обеспечивающем реализацию ООП НОО. </w:t>
      </w:r>
    </w:p>
    <w:p w:rsidR="00886D96" w:rsidRPr="00034CE4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Успешности педагогической деятельности учителей начальных классов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способствуют многие условия, среди которых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достаточно высокий уровень освоения большинством учителей навыков и компетенций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курсовой подготовки, профессионального саморазвития и внутрифирменного обучения:</w:t>
      </w:r>
    </w:p>
    <w:p w:rsidR="00886D96" w:rsidRPr="00034CE4" w:rsidRDefault="00886D96" w:rsidP="004C5B68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умение ставить творческие задачи, способствовать возникновению собственных замыслов, поддерживать детские инициативы, помогать в осуществлении проектов;</w:t>
      </w:r>
    </w:p>
    <w:p w:rsidR="00886D96" w:rsidRPr="00034CE4" w:rsidRDefault="00886D96" w:rsidP="004C5B68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обеспечить презентацию и социальную оценку продуктов детского творчества (организация выставок, детской периодической печати, конкурсов, фестивалей и т.д.);</w:t>
      </w:r>
    </w:p>
    <w:p w:rsidR="00886D96" w:rsidRPr="00034CE4" w:rsidRDefault="00886D96" w:rsidP="004C5B68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пространство для социальных практик младших школьников и приобщения </w:t>
      </w:r>
      <w:r>
        <w:rPr>
          <w:rFonts w:ascii="Times New Roman" w:hAnsi="Times New Roman" w:cs="Times New Roman"/>
          <w:sz w:val="24"/>
          <w:szCs w:val="24"/>
        </w:rPr>
        <w:t>их к общественно значимым делам.</w:t>
      </w:r>
    </w:p>
    <w:p w:rsidR="00886D96" w:rsidRPr="00034CE4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Педагоги, в основном, освоили требования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ФГОС НОО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организации урочной и внеурочной деятельности и проектируют образовательный процесс так, чтобы ученики:</w:t>
      </w:r>
    </w:p>
    <w:p w:rsidR="00886D96" w:rsidRPr="00034CE4" w:rsidRDefault="00886D96" w:rsidP="004C5B6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получали опыт выхода за пределы выученного;</w:t>
      </w:r>
    </w:p>
    <w:p w:rsidR="00886D96" w:rsidRPr="00034CE4" w:rsidRDefault="00886D96" w:rsidP="004C5B6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переживали такой опыт как ценность;</w:t>
      </w:r>
    </w:p>
    <w:p w:rsidR="00886D96" w:rsidRPr="00034CE4" w:rsidRDefault="00886D96" w:rsidP="004C5B6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стремились самостоятельно расширять границы своих знаний и умений; </w:t>
      </w:r>
    </w:p>
    <w:p w:rsidR="00886D96" w:rsidRPr="00034CE4" w:rsidRDefault="00886D96" w:rsidP="004C5B6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проявляли инициативу в новых ситуациях; </w:t>
      </w:r>
    </w:p>
    <w:p w:rsidR="00886D96" w:rsidRPr="00034CE4" w:rsidRDefault="00886D96" w:rsidP="004C5B6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действовали самостоятельно и в случаях ошибки находили способы корректировки собственных действий и т. д. (работа в парах, группах).</w:t>
      </w:r>
    </w:p>
    <w:p w:rsidR="00886D96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едагогами используется игровая деятельность, особенно в организации внеурочной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деятельности,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 необходимо отметить, что не все педагоги владеют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технологией игрового моделирования, ориентированной на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 младшего школьного возраста высшими видами игровой деятельности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(игра-драматизация, режис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сёрская игр, игра по правилам). Именно данные виды игровой деятельности обеспечивают развитие значимых для успешного обучения умений: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удерживать свой замысел, согласовывать его с партнёрами по игр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е, воплощать в игровом действии;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удерживать правило и следовать ему; создавать собственные творческие замыслы и доводить их до воплощения в творческом продукте, овладевать средствами и способами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оплощения собственных замыслов.</w:t>
      </w:r>
    </w:p>
    <w:p w:rsidR="00886D96" w:rsidRDefault="00886D96" w:rsidP="0088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Таким образом, </w:t>
      </w:r>
      <w:r w:rsidRPr="00D119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цель методической работы</w:t>
      </w:r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– обеспечить профессиональную готовность педагогических работников к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переходу на Профессиональный стандарт педагога (учителя начальных классов)</w:t>
      </w:r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через создание системы непрерывного профессионального развития (уровень </w:t>
      </w:r>
      <w:proofErr w:type="spellStart"/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информального</w:t>
      </w:r>
      <w:proofErr w:type="spellEnd"/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неформал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ьного непрерывного образования) была, в целом достигнута. </w:t>
      </w:r>
    </w:p>
    <w:p w:rsidR="00886D96" w:rsidRDefault="00886D96" w:rsidP="0088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Её реализация была обеспечена в 2020-2021 уч. г. за счет решения следующих задач:</w:t>
      </w:r>
    </w:p>
    <w:p w:rsidR="00886D96" w:rsidRDefault="00886D96" w:rsidP="004C5B68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E6">
        <w:rPr>
          <w:rFonts w:ascii="Times New Roman" w:hAnsi="Times New Roman" w:cs="Times New Roman"/>
          <w:sz w:val="24"/>
          <w:szCs w:val="24"/>
        </w:rPr>
        <w:t>выявление затруднений, потребностей и образовательных запросов учителей начальных классов и</w:t>
      </w:r>
      <w:r w:rsidR="00697C06">
        <w:rPr>
          <w:rFonts w:ascii="Times New Roman" w:hAnsi="Times New Roman" w:cs="Times New Roman"/>
          <w:sz w:val="24"/>
          <w:szCs w:val="24"/>
        </w:rPr>
        <w:t xml:space="preserve"> </w:t>
      </w:r>
      <w:r w:rsidRPr="005F62E6">
        <w:rPr>
          <w:rFonts w:ascii="Times New Roman" w:hAnsi="Times New Roman" w:cs="Times New Roman"/>
          <w:sz w:val="24"/>
          <w:szCs w:val="24"/>
        </w:rPr>
        <w:t xml:space="preserve">планирование деятельности профессионального МО на основе полученных результатов исследования; </w:t>
      </w:r>
    </w:p>
    <w:p w:rsidR="00886D96" w:rsidRPr="005F62E6" w:rsidRDefault="00886D96" w:rsidP="004C5B68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E6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>
        <w:rPr>
          <w:rFonts w:ascii="Times New Roman" w:hAnsi="Times New Roman" w:cs="Times New Roman"/>
          <w:sz w:val="24"/>
          <w:szCs w:val="24"/>
        </w:rPr>
        <w:t xml:space="preserve">учителям начальных классов </w:t>
      </w:r>
      <w:r w:rsidRPr="005F62E6">
        <w:rPr>
          <w:rFonts w:ascii="Times New Roman" w:hAnsi="Times New Roman" w:cs="Times New Roman"/>
          <w:sz w:val="24"/>
          <w:szCs w:val="24"/>
        </w:rPr>
        <w:t>в разработке индивидуальных планов профессионального развития и содействия в их реализации;</w:t>
      </w:r>
    </w:p>
    <w:p w:rsidR="00886D96" w:rsidRPr="00034CE4" w:rsidRDefault="00886D96" w:rsidP="004C5B68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обеспечение учителей необходимыми информационными и научно-методическими ресурсами</w:t>
      </w:r>
      <w:r>
        <w:rPr>
          <w:rFonts w:ascii="Times New Roman" w:hAnsi="Times New Roman" w:cs="Times New Roman"/>
          <w:sz w:val="24"/>
          <w:szCs w:val="24"/>
        </w:rPr>
        <w:t xml:space="preserve"> для самообразования в рамках выявленных профессиональных запросов</w:t>
      </w:r>
      <w:r w:rsidRPr="00034CE4">
        <w:rPr>
          <w:rFonts w:ascii="Times New Roman" w:hAnsi="Times New Roman" w:cs="Times New Roman"/>
          <w:sz w:val="24"/>
          <w:szCs w:val="24"/>
        </w:rPr>
        <w:t>;</w:t>
      </w:r>
    </w:p>
    <w:p w:rsidR="00886D96" w:rsidRPr="00034CE4" w:rsidRDefault="00886D96" w:rsidP="004C5B68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lastRenderedPageBreak/>
        <w:t>создание мотивационных условий, благоприятных для профессионального развития и решения задач новой деятельности (режима работы, оценки труда, поощрения, стимулирования, вознаграждения; обеспечение необходимыми ресурсами для осуществления обновления образовательного процесса);</w:t>
      </w:r>
    </w:p>
    <w:p w:rsidR="00886D96" w:rsidRPr="00034CE4" w:rsidRDefault="00886D96" w:rsidP="004C5B68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организация процесса погружения педагога в решение новых задач профессиональной деятельности и обучение непосредственно на рабочем месте;</w:t>
      </w:r>
    </w:p>
    <w:p w:rsidR="00886D96" w:rsidRPr="00034CE4" w:rsidRDefault="00886D96" w:rsidP="004C5B68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 выявлении и распространении наиболее ценного педагогического опыта работы учителей</w:t>
      </w:r>
      <w:r>
        <w:rPr>
          <w:rFonts w:ascii="Times New Roman" w:hAnsi="Times New Roman" w:cs="Times New Roman"/>
          <w:sz w:val="24"/>
          <w:szCs w:val="24"/>
        </w:rPr>
        <w:t>, приобретаемого в ходе реализации инновационной деятельности</w:t>
      </w:r>
      <w:r w:rsidRPr="00034CE4">
        <w:rPr>
          <w:rFonts w:ascii="Times New Roman" w:hAnsi="Times New Roman" w:cs="Times New Roman"/>
          <w:sz w:val="24"/>
          <w:szCs w:val="24"/>
        </w:rPr>
        <w:t>.</w:t>
      </w:r>
    </w:p>
    <w:p w:rsidR="00886D96" w:rsidRPr="005C711E" w:rsidRDefault="00886D96" w:rsidP="00886D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Особое значение уделялось в 2020-2021</w:t>
      </w:r>
      <w:r w:rsidRPr="005C711E">
        <w:rPr>
          <w:rFonts w:ascii="Times New Roman" w:hAnsi="Times New Roman" w:cs="Times New Roman"/>
          <w:bCs/>
          <w:sz w:val="24"/>
          <w:szCs w:val="24"/>
        </w:rPr>
        <w:t xml:space="preserve"> уч. г диссеминации инновационного педагогического опыта. </w:t>
      </w:r>
      <w:r w:rsidRPr="005C711E">
        <w:rPr>
          <w:rFonts w:ascii="Times New Roman" w:hAnsi="Times New Roman" w:cs="Times New Roman"/>
          <w:sz w:val="24"/>
          <w:szCs w:val="24"/>
        </w:rPr>
        <w:t>Учителя начальных классов делились своим опытом с коллегами на открытых уроках, мастер-классах, которые проводились в рамках региональных семинаров.</w:t>
      </w:r>
    </w:p>
    <w:p w:rsidR="00886D96" w:rsidRDefault="00886D96" w:rsidP="0088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5C1C45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2020-2021</w:t>
      </w:r>
      <w:r w:rsidRPr="005C7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учебном году 10</w:t>
      </w:r>
      <w:r w:rsidRPr="00440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0 % учителей принимали</w:t>
      </w:r>
      <w:r w:rsidRPr="002D1A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участие в инновационных событиях, причем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4376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из которых очные, остальные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81</w:t>
      </w:r>
      <w:r w:rsidRPr="004376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% дистанционные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(см. Гистограмму </w:t>
      </w:r>
      <w:r>
        <w:rPr>
          <w:rFonts w:ascii="Times New Roman" w:hAnsi="Times New Roman" w:cs="Times New Roman"/>
          <w:sz w:val="24"/>
          <w:szCs w:val="24"/>
        </w:rPr>
        <w:t>6.2.1.7.).</w:t>
      </w:r>
    </w:p>
    <w:p w:rsidR="00886D96" w:rsidRPr="00034CE4" w:rsidRDefault="00886D96" w:rsidP="00886D9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Гистограмма </w:t>
      </w:r>
      <w:r>
        <w:rPr>
          <w:rFonts w:ascii="Times New Roman" w:hAnsi="Times New Roman" w:cs="Times New Roman"/>
          <w:sz w:val="24"/>
          <w:szCs w:val="24"/>
        </w:rPr>
        <w:t xml:space="preserve">6.2.1.7. </w:t>
      </w:r>
    </w:p>
    <w:p w:rsidR="00886D96" w:rsidRPr="00034CE4" w:rsidRDefault="00886D96" w:rsidP="00886D9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</w:p>
    <w:p w:rsidR="00886D96" w:rsidRPr="008B6CC4" w:rsidRDefault="00886D96" w:rsidP="00886D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5E06F180" wp14:editId="4B6B963D">
            <wp:extent cx="6081823" cy="1362075"/>
            <wp:effectExtent l="0" t="0" r="0" b="0"/>
            <wp:docPr id="58" name="Диаграмма 1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6D96" w:rsidRPr="00183557" w:rsidRDefault="00886D96" w:rsidP="00886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83557">
        <w:rPr>
          <w:rFonts w:ascii="Times New Roman" w:hAnsi="Times New Roman" w:cs="Times New Roman"/>
          <w:sz w:val="24"/>
          <w:szCs w:val="24"/>
        </w:rPr>
        <w:t>Диссеминация инновационного опыта учителей Гимназии, как соисполнителя ФИП представлена на сайте НОУ ДПО «Институт системно-</w:t>
      </w:r>
      <w:proofErr w:type="spellStart"/>
      <w:r w:rsidRPr="0018355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183557">
        <w:rPr>
          <w:rFonts w:ascii="Times New Roman" w:hAnsi="Times New Roman" w:cs="Times New Roman"/>
          <w:sz w:val="24"/>
          <w:szCs w:val="24"/>
        </w:rPr>
        <w:t xml:space="preserve"> педагогики»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D96" w:rsidRPr="00A15BE3" w:rsidRDefault="00886D96" w:rsidP="00886D9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1D5A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Опыт рабо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 педагогов начальной школы (2 педагогов, 10</w:t>
      </w:r>
      <w:r w:rsidRPr="001D5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%) представлен и </w:t>
      </w:r>
      <w:r w:rsidRPr="001D5A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публикациях</w:t>
      </w:r>
      <w:r w:rsidRPr="001D5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которые направлены на распространение инновационного педагогического опыта не только в регионе, но и за его пределами. В этом учебном году учителями начальной школы опубликовано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 статьи (в прошлом году 8</w:t>
      </w:r>
      <w:r w:rsidRPr="001D5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тей) </w:t>
      </w:r>
      <w:r w:rsidRPr="001D5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разного уровня.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Самыми активными в данном виде педагогической деятельности являются зам. директора Павлова Л.В. и педагоги: Горемыкина А.Н.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Асхарова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А.С. (см. </w:t>
      </w:r>
      <w:r w:rsidRPr="00AC17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C17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86D96" w:rsidRPr="00A15BE3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Кроме того, деятельность педагогов школы отражается в практических разработках, опубликованн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 в сети Интернет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сайтах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15B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proofErr w:type="gramStart"/>
        <w:r w:rsidRPr="00BF2245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2245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Pr="00BF2245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naukaip</w:t>
        </w:r>
        <w:r w:rsidRPr="00BF2245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Pr="00BF2245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5BE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A15BE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15" w:history="1">
        <w:r w:rsidRPr="00BF2245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15BE3">
          <w:rPr>
            <w:rStyle w:val="af7"/>
            <w:rFonts w:ascii="Times New Roman" w:hAnsi="Times New Roman" w:cs="Times New Roman"/>
            <w:sz w:val="24"/>
            <w:szCs w:val="24"/>
          </w:rPr>
          <w:t>://</w:t>
        </w:r>
        <w:r w:rsidRPr="00BF2245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effectiko</w:t>
        </w:r>
        <w:r w:rsidRPr="00A15BE3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2245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15BE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86D96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учителя начальных классов а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ктивные участники сетевых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профессиональных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сообществ,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образовательных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интернет-порталов.</w:t>
      </w:r>
    </w:p>
    <w:p w:rsidR="00886D96" w:rsidRPr="00D75C18" w:rsidRDefault="00886D96" w:rsidP="00886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Тем не менее, графики, характеризующих уровень активности педагогов в презентации своего опыта (через публикации, в том числе), свидетельствует, что высокий уровень активности проявляет небольшая группа учителей начальных классов и тенденция к её росту незначительна. Использование техники проблемно-ориентированного анализа ситуации позволила выявить основную причину: несмотря на то, что </w:t>
      </w:r>
      <w:r w:rsidRPr="00187C69">
        <w:rPr>
          <w:rFonts w:ascii="Times New Roman" w:hAnsi="Times New Roman" w:cs="Times New Roman"/>
          <w:sz w:val="24"/>
          <w:szCs w:val="24"/>
        </w:rPr>
        <w:t xml:space="preserve">80% педагогов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187C69">
        <w:rPr>
          <w:rFonts w:ascii="Times New Roman" w:hAnsi="Times New Roman" w:cs="Times New Roman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187C69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ализации ТДМ, в среднем, 55% учителей - приобрели опыт использования современного и надежного инструментария оценки новых образовательных результатов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прежде всего) реализации в педагогической практике 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формирующего оценивания, формирования контрольно-оценочной самостоятельности у обучающихся, но данный опыт не обобщён до необходимого уровня систематизации, позволяющего презентовать его во внешней среде. Следовательно, важно при планировании МР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продумать возможные варианты оказания помощи учителям в обобщении накопленного опыта, позволяющего презентовать его в различных формах во внешней среде. Это значимо как с позиций создания дополнительных условий для профессионального и личностного роста педагогов, так и для формирования позитивного имиджа Гимназии во внешней среде.</w:t>
      </w:r>
    </w:p>
    <w:p w:rsidR="00886D96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Успешность в развитии профессиональной компетентности учителей начальных классов связана и с позицией, которая занята представителями управленческого звена в условиях развития инновационных процессов при реализации ООП НОО: сопровождение.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насаждать, а </w:t>
      </w:r>
      <w:r w:rsidRPr="005375A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сопровождать</w:t>
      </w:r>
      <w:r w:rsidRPr="005375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навязывать, а </w:t>
      </w:r>
      <w:r w:rsidRPr="00034CE4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инициировать</w:t>
      </w:r>
      <w:r w:rsidRPr="00034CE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оценивать, а </w:t>
      </w:r>
      <w:r w:rsidRPr="00034CE4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осмысливать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вот </w:t>
      </w:r>
      <w:r w:rsidRPr="00034CE4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три кита</w:t>
      </w: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подхода к управлению инновационной </w:t>
      </w:r>
      <w:r w:rsidRPr="007F5A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деятельностью педагогов начальной школы.</w:t>
      </w:r>
    </w:p>
    <w:p w:rsidR="00886D96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Таким образом, подводя итоги, мы можем сделать следующие </w:t>
      </w:r>
      <w:r w:rsidRPr="005375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выводы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анализа профессионального потенциала учителей начальных классов Гимназии, как важнейшего условия (ресурса), обеспечивающего реализацию ООП НОО. В целом, сложившаяся подсистема деятельности, направленная на развитие кадровых условий, обеспечивающих реализацию ООП НОО, доказала свою эффективность. К настоящему времени Гимназия на 100% укомплектована кадрами для успешной организации образовательного процесса в рамках реализации ООП, осуществления управленческих функций. Задачи обеспечения психолого-педагогического образовательного процесса решаются учителями, педагогическими работниками, выполняющими функции психолога и социального педагога на условиях внутреннего совместительства.</w:t>
      </w:r>
    </w:p>
    <w:p w:rsidR="00886D96" w:rsidRDefault="00886D96" w:rsidP="00886D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Уровень квалификации педагогических кадров, в части образования и обучения, соответствует требованиям Профессионального стандарта педагога. Средний возраст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педагогов (49 лет) свидетельствует о наличии неплохих условий для развития инновационной деятельности (залог продуктивного развития инновационной деятельности в менеджменте считается возрастной ценз – 45 лет). Внутренний мониторинг уровня профессиональной компетентности учителей начальных классов с позиций требований, которые предъявляет к педагогу ФГОС НОО, в целом, подтверждает их готовность к решению задач, связанных с выполнением двух обобщенных трудовых функций, определяемых Профессиональным стандартом педагога. Во многом этому способствует сложившаяся система непрерывного образования педагогов, реализующих ООП НОО. Становлению последней способствовали: целенаправленная работа по развитию учителей начальных классов профессиональных компетенций средствами внешних форм обучения и повышения квалификации, внутреннего обучения (внутрифирменного обучения, если следовать терминологии менеджмента) в рамках методической работы Гимназии. Активное участие педагогических работников в инновационной деятельности активизировало процессы самообразования, послужило основанием для старта процесса обучения на рабочем месте, как показателей начала формирования коллектива учителей начальных классов как «научающейся организации» или «организации, основанной на знаниях». В управлении персоналом это считается, одновременно и показателем способности коллектива к саморазвитию в динамично развивающемся обществе. Рост уровня профессиональной компетентности педагогов, реализующих ООП НОО, обеспечил повышение результативности и эффективности образовательного процесса. Педагогический опыт, приобретенный учителями в рамках развития инновационной деятельности, получил признание в профессиональном сообществе не только на региональном, но всероссийском уровнях, позволил Гимназии приобрести статус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стажировочной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площадки для развития кадрового ресурса региональной системы образования в области технологии деятельностного метода обучения Л.Г. Петерсон. </w:t>
      </w:r>
    </w:p>
    <w:p w:rsidR="00AC587D" w:rsidRPr="00034CE4" w:rsidRDefault="00AC587D" w:rsidP="00AC58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процессе урочной и внеурочной </w:t>
      </w:r>
      <w:proofErr w:type="gramStart"/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деятельности  педагоги</w:t>
      </w:r>
      <w:proofErr w:type="gramEnd"/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ставили перед младшими школьниками </w:t>
      </w:r>
      <w:r w:rsidRPr="00034CE4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новые задачи</w:t>
      </w:r>
      <w:r w:rsidRPr="00034C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разных видах деятельности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которые успешно решили в учебном году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C587D" w:rsidRPr="00034CE4" w:rsidRDefault="00AC587D" w:rsidP="004C5B68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AC587D" w:rsidRPr="00034CE4" w:rsidRDefault="00AC587D" w:rsidP="004C5B68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034CE4">
        <w:rPr>
          <w:rFonts w:ascii="Times New Roman" w:hAnsi="Times New Roman" w:cs="Times New Roman"/>
          <w:sz w:val="24"/>
          <w:szCs w:val="24"/>
        </w:rPr>
        <w:t>самостоятельно  конкретизировать</w:t>
      </w:r>
      <w:proofErr w:type="gramEnd"/>
      <w:r w:rsidRPr="00034CE4">
        <w:rPr>
          <w:rFonts w:ascii="Times New Roman" w:hAnsi="Times New Roman" w:cs="Times New Roman"/>
          <w:sz w:val="24"/>
          <w:szCs w:val="24"/>
        </w:rPr>
        <w:t xml:space="preserve"> поставленные учителем цели и искать средства их решения; </w:t>
      </w:r>
    </w:p>
    <w:p w:rsidR="00AC587D" w:rsidRPr="00034CE4" w:rsidRDefault="00AC587D" w:rsidP="004C5B68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освоить структуру учебной деятельности</w:t>
      </w:r>
      <w:r>
        <w:rPr>
          <w:rFonts w:ascii="Times New Roman" w:hAnsi="Times New Roman" w:cs="Times New Roman"/>
          <w:sz w:val="24"/>
          <w:szCs w:val="24"/>
        </w:rPr>
        <w:t>, помогающую формировать весь комплекс УУД</w:t>
      </w:r>
      <w:r w:rsidRPr="00034CE4">
        <w:rPr>
          <w:rFonts w:ascii="Times New Roman" w:hAnsi="Times New Roman" w:cs="Times New Roman"/>
          <w:sz w:val="24"/>
          <w:szCs w:val="24"/>
        </w:rPr>
        <w:t>;</w:t>
      </w:r>
    </w:p>
    <w:p w:rsidR="00AC587D" w:rsidRPr="00034CE4" w:rsidRDefault="00AC587D" w:rsidP="004C5B68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lastRenderedPageBreak/>
        <w:t>формировать контрольно-оценочную самостоятельность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 как составляющую «умения учиться»</w:t>
      </w:r>
      <w:r w:rsidRPr="00034CE4">
        <w:rPr>
          <w:rFonts w:ascii="Times New Roman" w:hAnsi="Times New Roman" w:cs="Times New Roman"/>
          <w:sz w:val="24"/>
          <w:szCs w:val="24"/>
        </w:rPr>
        <w:t>;</w:t>
      </w:r>
    </w:p>
    <w:p w:rsidR="00AC587D" w:rsidRPr="00034CE4" w:rsidRDefault="00AC587D" w:rsidP="004C5B68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научиться контролировать и оценивать свою учебную работу и продвижение в разных видах деятельности;</w:t>
      </w:r>
    </w:p>
    <w:p w:rsidR="00AC587D" w:rsidRPr="00034CE4" w:rsidRDefault="00AC587D" w:rsidP="004C5B68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овладеть коллективными формами учебной работы и соответствующими социальными навыками;</w:t>
      </w:r>
    </w:p>
    <w:p w:rsidR="00AC587D" w:rsidRPr="00034CE4" w:rsidRDefault="00AC587D" w:rsidP="004C5B68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овладеть высшими видами игры, научиться удерживать свой замысел, согласовывать его с партнёрами по игре, воплощать в игровом действии, научиться удерживать правило и следовать ему;</w:t>
      </w:r>
    </w:p>
    <w:p w:rsidR="00AC587D" w:rsidRPr="00034CE4" w:rsidRDefault="00AC587D" w:rsidP="004C5B68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научиться создавать собственные творческие замыслы и доводить их до воплощения в творческом продукте; овладевать средствами и способами воплощения собственных замыслов;</w:t>
      </w:r>
    </w:p>
    <w:p w:rsidR="00AC587D" w:rsidRPr="00034CE4" w:rsidRDefault="00AC587D" w:rsidP="004C5B68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приобрести навыки самообслуживания, овладеть простыми трудовыми действиями и операциями на уроках труда и в социальных практиках;</w:t>
      </w:r>
    </w:p>
    <w:p w:rsidR="00AC587D" w:rsidRPr="00034CE4" w:rsidRDefault="00AC587D" w:rsidP="004C5B68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приобрести опыт взаимодействия со взрослыми и детьми, освоить основные этикетные нормы, научиться правильно выражать свои мысли и чувства.</w:t>
      </w:r>
    </w:p>
    <w:p w:rsidR="00AC587D" w:rsidRPr="00034CE4" w:rsidRDefault="00AC587D" w:rsidP="00AC58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реализации названных новых целевых установок урока (планируемые результаты) учителя предоставляют младшим школьникам возможность для осуществления следующих </w:t>
      </w:r>
      <w:r w:rsidRPr="00034CE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видов деятельности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C587D" w:rsidRPr="00034CE4" w:rsidRDefault="00AC587D" w:rsidP="004C5B68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034CE4">
        <w:rPr>
          <w:rFonts w:ascii="Times New Roman" w:hAnsi="Times New Roman" w:cs="Times New Roman"/>
          <w:i/>
          <w:sz w:val="24"/>
          <w:szCs w:val="24"/>
        </w:rPr>
        <w:t xml:space="preserve">овместно-распределенная учебная деятельность; </w:t>
      </w:r>
      <w:r w:rsidRPr="00034CE4">
        <w:rPr>
          <w:rFonts w:ascii="Times New Roman" w:hAnsi="Times New Roman" w:cs="Times New Roman"/>
          <w:bCs/>
          <w:sz w:val="24"/>
          <w:szCs w:val="24"/>
        </w:rPr>
        <w:t xml:space="preserve">деятельность по планированию учебного </w:t>
      </w:r>
      <w:proofErr w:type="gramStart"/>
      <w:r w:rsidRPr="00034CE4">
        <w:rPr>
          <w:rFonts w:ascii="Times New Roman" w:hAnsi="Times New Roman" w:cs="Times New Roman"/>
          <w:bCs/>
          <w:sz w:val="24"/>
          <w:szCs w:val="24"/>
        </w:rPr>
        <w:t>сотрудничества</w:t>
      </w:r>
      <w:r w:rsidRPr="00034CE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034CE4">
        <w:rPr>
          <w:rFonts w:ascii="Times New Roman" w:hAnsi="Times New Roman" w:cs="Times New Roman"/>
          <w:sz w:val="24"/>
          <w:szCs w:val="24"/>
        </w:rPr>
        <w:t>коллективная дискуссия, групповая работа, индивидуальная работа);</w:t>
      </w:r>
    </w:p>
    <w:p w:rsidR="00AC587D" w:rsidRPr="00034CE4" w:rsidRDefault="00AC587D" w:rsidP="004C5B68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4CE4">
        <w:rPr>
          <w:rFonts w:ascii="Times New Roman" w:hAnsi="Times New Roman" w:cs="Times New Roman"/>
          <w:bCs/>
          <w:i/>
          <w:sz w:val="24"/>
          <w:szCs w:val="24"/>
        </w:rPr>
        <w:t>познавательная;</w:t>
      </w:r>
    </w:p>
    <w:p w:rsidR="00AC587D" w:rsidRPr="00034CE4" w:rsidRDefault="00AC587D" w:rsidP="004C5B68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Cs/>
          <w:i/>
          <w:sz w:val="24"/>
          <w:szCs w:val="24"/>
        </w:rPr>
        <w:t xml:space="preserve">коммуникативная </w:t>
      </w:r>
      <w:proofErr w:type="gramStart"/>
      <w:r w:rsidRPr="00034CE4">
        <w:rPr>
          <w:rFonts w:ascii="Times New Roman" w:hAnsi="Times New Roman" w:cs="Times New Roman"/>
          <w:bCs/>
          <w:i/>
          <w:sz w:val="24"/>
          <w:szCs w:val="24"/>
        </w:rPr>
        <w:t>деятельность</w:t>
      </w:r>
      <w:r w:rsidRPr="00034CE4">
        <w:rPr>
          <w:rFonts w:ascii="Times New Roman" w:hAnsi="Times New Roman" w:cs="Times New Roman"/>
          <w:bCs/>
          <w:sz w:val="24"/>
          <w:szCs w:val="24"/>
        </w:rPr>
        <w:t xml:space="preserve">  успешно</w:t>
      </w:r>
      <w:proofErr w:type="gramEnd"/>
      <w:r w:rsidRPr="00034CE4">
        <w:rPr>
          <w:rFonts w:ascii="Times New Roman" w:hAnsi="Times New Roman" w:cs="Times New Roman"/>
          <w:bCs/>
          <w:sz w:val="24"/>
          <w:szCs w:val="24"/>
        </w:rPr>
        <w:t xml:space="preserve"> организуется как в урочной , так и во внеурочной деятельности;</w:t>
      </w:r>
    </w:p>
    <w:p w:rsidR="00AC587D" w:rsidRPr="00034CE4" w:rsidRDefault="00AC587D" w:rsidP="004C5B68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Cs/>
          <w:i/>
          <w:sz w:val="24"/>
          <w:szCs w:val="24"/>
        </w:rPr>
        <w:t>информационно-</w:t>
      </w:r>
      <w:proofErr w:type="gramStart"/>
      <w:r w:rsidRPr="00034CE4">
        <w:rPr>
          <w:rFonts w:ascii="Times New Roman" w:hAnsi="Times New Roman" w:cs="Times New Roman"/>
          <w:bCs/>
          <w:i/>
          <w:sz w:val="24"/>
          <w:szCs w:val="24"/>
        </w:rPr>
        <w:t xml:space="preserve">коммуникационная </w:t>
      </w:r>
      <w:r w:rsidRPr="00034CE4">
        <w:rPr>
          <w:rFonts w:ascii="Times New Roman" w:hAnsi="Times New Roman" w:cs="Times New Roman"/>
          <w:bCs/>
          <w:sz w:val="24"/>
          <w:szCs w:val="24"/>
        </w:rPr>
        <w:t xml:space="preserve"> деятельность</w:t>
      </w:r>
      <w:proofErr w:type="gramEnd"/>
      <w:r w:rsidRPr="00034CE4">
        <w:rPr>
          <w:rFonts w:ascii="Times New Roman" w:hAnsi="Times New Roman" w:cs="Times New Roman"/>
          <w:bCs/>
          <w:sz w:val="24"/>
          <w:szCs w:val="24"/>
        </w:rPr>
        <w:t xml:space="preserve"> помогает обучающимся  находить информацию из разных источников.  </w:t>
      </w:r>
    </w:p>
    <w:p w:rsidR="00AC587D" w:rsidRPr="00034CE4" w:rsidRDefault="00AC587D" w:rsidP="00AC58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начальной школе педагоги </w:t>
      </w:r>
      <w:proofErr w:type="gram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закладывают  умения</w:t>
      </w:r>
      <w:proofErr w:type="gramEnd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самостоятельном поиске необходимой информации – это:</w:t>
      </w:r>
    </w:p>
    <w:p w:rsidR="00AC587D" w:rsidRPr="00034CE4" w:rsidRDefault="00AC587D" w:rsidP="004C5B68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проявление умственной самостоятельности (постарайся додуматься сам) познавательной активности в общении (спроси у учителя или ...).</w:t>
      </w:r>
    </w:p>
    <w:p w:rsidR="00AC587D" w:rsidRPr="00034CE4" w:rsidRDefault="00AC587D" w:rsidP="004C5B68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обращение к книгам (словарям, энциклопедиям, справочникам, научно-популярной литературе;</w:t>
      </w:r>
    </w:p>
    <w:p w:rsidR="00AC587D" w:rsidRPr="00034CE4" w:rsidRDefault="00AC587D" w:rsidP="004C5B68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   информационных   </w:t>
      </w:r>
      <w:proofErr w:type="gramStart"/>
      <w:r w:rsidRPr="00034CE4">
        <w:rPr>
          <w:rFonts w:ascii="Times New Roman" w:hAnsi="Times New Roman" w:cs="Times New Roman"/>
          <w:sz w:val="24"/>
          <w:szCs w:val="24"/>
        </w:rPr>
        <w:t xml:space="preserve">умений,   </w:t>
      </w:r>
      <w:proofErr w:type="gramEnd"/>
      <w:r w:rsidRPr="00034CE4">
        <w:rPr>
          <w:rFonts w:ascii="Times New Roman" w:hAnsi="Times New Roman" w:cs="Times New Roman"/>
          <w:sz w:val="24"/>
          <w:szCs w:val="24"/>
        </w:rPr>
        <w:t xml:space="preserve">позволяющих   ученику ориентироваться в учебном или художественном тексте. Коммуникативные умения дополняются в школе опытом делового (учебного) сотрудничества. Смысл этого умения заключается в пробуждении мотивации к передаче информации в знаковой форме (схемы, таблицы, рисунки, нотная запись, иностранный язык с его алфавитом). Способом оценки достигаемых личностных и </w:t>
      </w:r>
      <w:proofErr w:type="spellStart"/>
      <w:r w:rsidRPr="00034C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4CE4">
        <w:rPr>
          <w:rFonts w:ascii="Times New Roman" w:hAnsi="Times New Roman" w:cs="Times New Roman"/>
          <w:sz w:val="24"/>
          <w:szCs w:val="24"/>
        </w:rPr>
        <w:t xml:space="preserve"> результатов становится уровень притязаний ученика в выполнении предметных заданий различных уровней сложности и успешность выполнения заданий повышенного уровня сложности. </w:t>
      </w:r>
      <w:r w:rsidRPr="00034CE4">
        <w:rPr>
          <w:rFonts w:ascii="Times New Roman" w:hAnsi="Times New Roman" w:cs="Times New Roman"/>
          <w:bCs/>
          <w:sz w:val="24"/>
          <w:szCs w:val="24"/>
        </w:rPr>
        <w:t>Обучающимся в рамках внеурочной деятельности предоставлена возможность заниматься в разнообразных творческих объединениях, что и позволяет обеспечить эту деятельность;</w:t>
      </w:r>
    </w:p>
    <w:p w:rsidR="00AC587D" w:rsidRPr="00034CE4" w:rsidRDefault="00AC587D" w:rsidP="004C5B68">
      <w:pPr>
        <w:pStyle w:val="aa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CE4">
        <w:rPr>
          <w:rFonts w:ascii="Times New Roman" w:hAnsi="Times New Roman" w:cs="Times New Roman"/>
          <w:bCs/>
          <w:i/>
          <w:sz w:val="24"/>
          <w:szCs w:val="24"/>
        </w:rPr>
        <w:t>проектная  и</w:t>
      </w:r>
      <w:proofErr w:type="gramEnd"/>
      <w:r w:rsidRPr="00034CE4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034CE4">
        <w:rPr>
          <w:rFonts w:ascii="Times New Roman" w:hAnsi="Times New Roman" w:cs="Times New Roman"/>
          <w:bCs/>
          <w:i/>
          <w:sz w:val="24"/>
          <w:szCs w:val="24"/>
        </w:rPr>
        <w:t>учебно</w:t>
      </w:r>
      <w:proofErr w:type="spellEnd"/>
      <w:r w:rsidRPr="00034CE4">
        <w:rPr>
          <w:rFonts w:ascii="Times New Roman" w:hAnsi="Times New Roman" w:cs="Times New Roman"/>
          <w:bCs/>
          <w:i/>
          <w:sz w:val="24"/>
          <w:szCs w:val="24"/>
        </w:rPr>
        <w:t xml:space="preserve"> – исследовательская. </w:t>
      </w:r>
      <w:r w:rsidRPr="00034CE4">
        <w:rPr>
          <w:rFonts w:ascii="Times New Roman" w:hAnsi="Times New Roman" w:cs="Times New Roman"/>
          <w:bCs/>
          <w:sz w:val="24"/>
          <w:szCs w:val="24"/>
        </w:rPr>
        <w:t xml:space="preserve">В этом учебном году активизировалась работа педагогов школы по формированию исследовательской компетенции у младших школьников. Этому способствует реализации </w:t>
      </w:r>
      <w:proofErr w:type="spellStart"/>
      <w:r w:rsidRPr="00034CE4">
        <w:rPr>
          <w:rFonts w:ascii="Times New Roman" w:hAnsi="Times New Roman" w:cs="Times New Roman"/>
          <w:bCs/>
          <w:sz w:val="24"/>
          <w:szCs w:val="24"/>
        </w:rPr>
        <w:t>надпредметных</w:t>
      </w:r>
      <w:proofErr w:type="spellEnd"/>
      <w:r w:rsidRPr="00034CE4">
        <w:rPr>
          <w:rFonts w:ascii="Times New Roman" w:hAnsi="Times New Roman" w:cs="Times New Roman"/>
          <w:bCs/>
          <w:sz w:val="24"/>
          <w:szCs w:val="24"/>
        </w:rPr>
        <w:t xml:space="preserve"> программ по внеурочной деятельности;</w:t>
      </w:r>
    </w:p>
    <w:p w:rsidR="00AC587D" w:rsidRPr="00034CE4" w:rsidRDefault="00AC587D" w:rsidP="004C5B68">
      <w:pPr>
        <w:pStyle w:val="aa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Cs/>
          <w:i/>
          <w:sz w:val="24"/>
          <w:szCs w:val="24"/>
        </w:rPr>
        <w:t xml:space="preserve">эстетическая деятельность и </w:t>
      </w:r>
      <w:r w:rsidRPr="00034CE4">
        <w:rPr>
          <w:rFonts w:ascii="Times New Roman" w:hAnsi="Times New Roman" w:cs="Times New Roman"/>
          <w:i/>
          <w:sz w:val="24"/>
          <w:szCs w:val="24"/>
        </w:rPr>
        <w:t>творческая</w:t>
      </w:r>
      <w:r w:rsidRPr="00034CE4">
        <w:rPr>
          <w:rFonts w:ascii="Times New Roman" w:hAnsi="Times New Roman" w:cs="Times New Roman"/>
          <w:sz w:val="24"/>
          <w:szCs w:val="24"/>
        </w:rPr>
        <w:t xml:space="preserve"> деятельность (художественное творчество, конструирование и др.) </w:t>
      </w:r>
      <w:r w:rsidRPr="00034CE4">
        <w:rPr>
          <w:rFonts w:ascii="Times New Roman" w:hAnsi="Times New Roman" w:cs="Times New Roman"/>
          <w:bCs/>
          <w:sz w:val="24"/>
          <w:szCs w:val="24"/>
        </w:rPr>
        <w:t>организуется как в урочное (ИЗО, технология, музыка и другие предметы), так и внеурочное время, в основном, за счет участия детей в творческих объединениях художественно- эстетической направленности (ИЗО, вокал, хореография);</w:t>
      </w:r>
    </w:p>
    <w:p w:rsidR="00AC587D" w:rsidRPr="00034CE4" w:rsidRDefault="00AC587D" w:rsidP="004C5B68">
      <w:pPr>
        <w:pStyle w:val="aa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Cs/>
          <w:i/>
          <w:sz w:val="24"/>
          <w:szCs w:val="24"/>
        </w:rPr>
        <w:t>досугово-развлекательная</w:t>
      </w:r>
      <w:r w:rsidRPr="00034CE4">
        <w:rPr>
          <w:rFonts w:ascii="Times New Roman" w:hAnsi="Times New Roman" w:cs="Times New Roman"/>
          <w:bCs/>
          <w:sz w:val="24"/>
          <w:szCs w:val="24"/>
        </w:rPr>
        <w:t xml:space="preserve"> (досуговое общение) деятельность используется во второй половине дня в процессе проведения клубных часов и массовых мероприятий. Активизации и разнообразию этой деятельности способствует совместное проведение мероприятий </w:t>
      </w:r>
      <w:proofErr w:type="spellStart"/>
      <w:r w:rsidRPr="00034CE4">
        <w:rPr>
          <w:rFonts w:ascii="Times New Roman" w:hAnsi="Times New Roman" w:cs="Times New Roman"/>
          <w:bCs/>
          <w:sz w:val="24"/>
          <w:szCs w:val="24"/>
        </w:rPr>
        <w:t>сУДОД</w:t>
      </w:r>
      <w:proofErr w:type="spellEnd"/>
      <w:r w:rsidRPr="00034CE4">
        <w:rPr>
          <w:rFonts w:ascii="Times New Roman" w:hAnsi="Times New Roman" w:cs="Times New Roman"/>
          <w:bCs/>
          <w:sz w:val="24"/>
          <w:szCs w:val="24"/>
        </w:rPr>
        <w:t>, учреждениями культуры, аптечной сетью «На здоровье»;</w:t>
      </w:r>
    </w:p>
    <w:p w:rsidR="00AC587D" w:rsidRPr="00034CE4" w:rsidRDefault="00AC587D" w:rsidP="004C5B68">
      <w:pPr>
        <w:pStyle w:val="aa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i/>
          <w:sz w:val="24"/>
          <w:szCs w:val="24"/>
        </w:rPr>
        <w:t xml:space="preserve">трудовая деятельность </w:t>
      </w:r>
      <w:r w:rsidRPr="00034CE4">
        <w:rPr>
          <w:rFonts w:ascii="Times New Roman" w:hAnsi="Times New Roman" w:cs="Times New Roman"/>
          <w:sz w:val="24"/>
          <w:szCs w:val="24"/>
        </w:rPr>
        <w:t xml:space="preserve">(самообслуживание, участие в общественно-полезном труде), </w:t>
      </w:r>
      <w:proofErr w:type="gramStart"/>
      <w:r w:rsidRPr="00034CE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034CE4">
        <w:rPr>
          <w:rFonts w:ascii="Times New Roman" w:hAnsi="Times New Roman" w:cs="Times New Roman"/>
          <w:sz w:val="24"/>
          <w:szCs w:val="24"/>
        </w:rPr>
        <w:t xml:space="preserve"> социально значимых трудовых акциях «Посади розу»);</w:t>
      </w:r>
    </w:p>
    <w:p w:rsidR="00AC587D" w:rsidRPr="00034CE4" w:rsidRDefault="00AC587D" w:rsidP="004C5B68">
      <w:pPr>
        <w:pStyle w:val="aa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Cs/>
          <w:i/>
          <w:sz w:val="24"/>
          <w:szCs w:val="24"/>
        </w:rPr>
        <w:t>спортивно-оздоровительная</w:t>
      </w:r>
      <w:r w:rsidRPr="00034CE4">
        <w:rPr>
          <w:rFonts w:ascii="Times New Roman" w:hAnsi="Times New Roman" w:cs="Times New Roman"/>
          <w:bCs/>
          <w:sz w:val="24"/>
          <w:szCs w:val="24"/>
        </w:rPr>
        <w:t xml:space="preserve"> деятельность </w:t>
      </w:r>
      <w:r w:rsidRPr="00034CE4">
        <w:rPr>
          <w:rFonts w:ascii="Times New Roman" w:hAnsi="Times New Roman" w:cs="Times New Roman"/>
          <w:sz w:val="24"/>
          <w:szCs w:val="24"/>
        </w:rPr>
        <w:t xml:space="preserve">(освоение основ физической культуры, знакомство с различными видами спорта, опыт участия в спортивных </w:t>
      </w:r>
      <w:proofErr w:type="gramStart"/>
      <w:r w:rsidRPr="00034CE4">
        <w:rPr>
          <w:rFonts w:ascii="Times New Roman" w:hAnsi="Times New Roman" w:cs="Times New Roman"/>
          <w:sz w:val="24"/>
          <w:szCs w:val="24"/>
        </w:rPr>
        <w:t>соревнованиях)  -</w:t>
      </w:r>
      <w:proofErr w:type="gramEnd"/>
      <w:r w:rsidRPr="00034CE4">
        <w:rPr>
          <w:rFonts w:ascii="Times New Roman" w:hAnsi="Times New Roman" w:cs="Times New Roman"/>
          <w:sz w:val="24"/>
          <w:szCs w:val="24"/>
        </w:rPr>
        <w:t xml:space="preserve"> это занятия не только на уроках физического воспитания, но и реализация междисциплинарной программы «Формирование ЗОЖ»;</w:t>
      </w:r>
    </w:p>
    <w:p w:rsidR="00AC587D" w:rsidRPr="00034CE4" w:rsidRDefault="00AC587D" w:rsidP="004C5B68">
      <w:pPr>
        <w:pStyle w:val="aa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Cs/>
          <w:i/>
          <w:sz w:val="24"/>
          <w:szCs w:val="24"/>
        </w:rPr>
        <w:t>экологическая</w:t>
      </w:r>
      <w:r w:rsidRPr="00034CE4">
        <w:rPr>
          <w:rFonts w:ascii="Times New Roman" w:hAnsi="Times New Roman" w:cs="Times New Roman"/>
          <w:bCs/>
          <w:sz w:val="24"/>
          <w:szCs w:val="24"/>
        </w:rPr>
        <w:t xml:space="preserve"> деятельность доступна детям благодаря реализации авторской программы (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Лебедянская Н.А, Рогачева Н.Н., </w:t>
      </w:r>
      <w:proofErr w:type="spellStart"/>
      <w:r w:rsidRPr="00034CE4">
        <w:rPr>
          <w:rFonts w:ascii="Times New Roman" w:hAnsi="Times New Roman" w:cs="Times New Roman"/>
          <w:bCs/>
          <w:sz w:val="24"/>
          <w:szCs w:val="24"/>
        </w:rPr>
        <w:t>Смольникова</w:t>
      </w:r>
      <w:proofErr w:type="spellEnd"/>
      <w:r w:rsidRPr="00034CE4">
        <w:rPr>
          <w:rFonts w:ascii="Times New Roman" w:hAnsi="Times New Roman" w:cs="Times New Roman"/>
          <w:bCs/>
          <w:sz w:val="24"/>
          <w:szCs w:val="24"/>
        </w:rPr>
        <w:t xml:space="preserve"> Ю.В., Амирова Е.А.)  по внеурочной деятельности «Родное Понизовье».</w:t>
      </w:r>
    </w:p>
    <w:p w:rsidR="00AC587D" w:rsidRPr="003A0C92" w:rsidRDefault="00AC587D" w:rsidP="00AC5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92">
        <w:rPr>
          <w:rFonts w:ascii="Times New Roman" w:hAnsi="Times New Roman" w:cs="Times New Roman"/>
          <w:sz w:val="24"/>
          <w:szCs w:val="24"/>
        </w:rPr>
        <w:t xml:space="preserve">За годы работы </w:t>
      </w:r>
      <w:r>
        <w:rPr>
          <w:rFonts w:ascii="Times New Roman" w:hAnsi="Times New Roman" w:cs="Times New Roman"/>
          <w:sz w:val="24"/>
          <w:szCs w:val="24"/>
        </w:rPr>
        <w:t>на уровне НОО</w:t>
      </w:r>
      <w:r w:rsidRPr="003A0C92">
        <w:rPr>
          <w:rFonts w:ascii="Times New Roman" w:hAnsi="Times New Roman" w:cs="Times New Roman"/>
          <w:sz w:val="24"/>
          <w:szCs w:val="24"/>
        </w:rPr>
        <w:t xml:space="preserve"> сформировалась </w:t>
      </w:r>
      <w:r w:rsidRPr="003A0C92">
        <w:rPr>
          <w:rFonts w:ascii="Times New Roman" w:hAnsi="Times New Roman" w:cs="Times New Roman"/>
          <w:b/>
          <w:i/>
          <w:sz w:val="24"/>
          <w:szCs w:val="24"/>
        </w:rPr>
        <w:t>система непрерывного профессионального развития и повышения квалификации педагогических работников</w:t>
      </w:r>
      <w:r w:rsidRPr="003A0C92">
        <w:rPr>
          <w:rFonts w:ascii="Times New Roman" w:hAnsi="Times New Roman" w:cs="Times New Roman"/>
          <w:sz w:val="24"/>
          <w:szCs w:val="24"/>
        </w:rPr>
        <w:t xml:space="preserve">, которая отличается разнообразием форм проведения и участия. Для формирования </w:t>
      </w:r>
      <w:r w:rsidRPr="003A0C92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методической готовности учителей к </w:t>
      </w:r>
      <w:proofErr w:type="spellStart"/>
      <w:r w:rsidRPr="003A0C92">
        <w:rPr>
          <w:rFonts w:ascii="Times New Roman" w:hAnsi="Times New Roman" w:cs="Times New Roman"/>
          <w:sz w:val="24"/>
          <w:szCs w:val="24"/>
        </w:rPr>
        <w:t>реализации</w:t>
      </w:r>
      <w:hyperlink r:id="rId16" w:history="1">
        <w:r w:rsidRPr="003A0C92">
          <w:rPr>
            <w:rFonts w:ascii="Times New Roman" w:hAnsi="Times New Roman" w:cs="Times New Roman"/>
            <w:sz w:val="24"/>
            <w:szCs w:val="24"/>
          </w:rPr>
          <w:t>ФГОС</w:t>
        </w:r>
        <w:proofErr w:type="spellEnd"/>
      </w:hyperlink>
      <w:r w:rsidRPr="003A0C92">
        <w:rPr>
          <w:rFonts w:ascii="Times New Roman" w:hAnsi="Times New Roman" w:cs="Times New Roman"/>
          <w:sz w:val="24"/>
          <w:szCs w:val="24"/>
        </w:rPr>
        <w:t xml:space="preserve"> НОО </w:t>
      </w:r>
      <w:proofErr w:type="gramStart"/>
      <w:r w:rsidRPr="003A0C92">
        <w:rPr>
          <w:rFonts w:ascii="Times New Roman" w:hAnsi="Times New Roman" w:cs="Times New Roman"/>
          <w:sz w:val="24"/>
          <w:szCs w:val="24"/>
        </w:rPr>
        <w:t>мы  использовали</w:t>
      </w:r>
      <w:proofErr w:type="gramEnd"/>
      <w:r w:rsidRPr="003A0C92">
        <w:rPr>
          <w:rFonts w:ascii="Times New Roman" w:hAnsi="Times New Roman" w:cs="Times New Roman"/>
          <w:sz w:val="24"/>
          <w:szCs w:val="24"/>
        </w:rPr>
        <w:t xml:space="preserve"> разнообразные эффективные </w:t>
      </w:r>
      <w:proofErr w:type="spellStart"/>
      <w:r w:rsidRPr="003A0C92">
        <w:rPr>
          <w:rFonts w:ascii="Times New Roman" w:hAnsi="Times New Roman" w:cs="Times New Roman"/>
          <w:b/>
          <w:i/>
          <w:sz w:val="24"/>
          <w:szCs w:val="24"/>
        </w:rPr>
        <w:t>деятельностные</w:t>
      </w:r>
      <w:r w:rsidRPr="003A0C92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3A0C92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AC587D" w:rsidRPr="00034CE4" w:rsidRDefault="00AC587D" w:rsidP="004C5B68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курсы повышения квалификации;</w:t>
      </w:r>
    </w:p>
    <w:p w:rsidR="00AC587D" w:rsidRPr="00034CE4" w:rsidRDefault="00AC587D" w:rsidP="004C5B68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семинары, научно-практические конференции разного уровня;</w:t>
      </w:r>
    </w:p>
    <w:p w:rsidR="00AC587D" w:rsidRPr="00034CE4" w:rsidRDefault="00AC587D" w:rsidP="004C5B68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4CE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34CE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C587D" w:rsidRPr="00034CE4" w:rsidRDefault="00AC587D" w:rsidP="004C5B68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интернет-педсоветы;</w:t>
      </w:r>
    </w:p>
    <w:p w:rsidR="00AC587D" w:rsidRPr="00034CE4" w:rsidRDefault="00AC587D" w:rsidP="004C5B68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открытые уроки, мастер-классы;</w:t>
      </w:r>
    </w:p>
    <w:p w:rsidR="00AC587D" w:rsidRPr="00034CE4" w:rsidRDefault="00AC587D" w:rsidP="004C5B68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практические занятия и практикумы;  </w:t>
      </w:r>
    </w:p>
    <w:p w:rsidR="00AC587D" w:rsidRPr="00034CE4" w:rsidRDefault="00AC587D" w:rsidP="004C5B68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C587D" w:rsidRPr="00034CE4" w:rsidRDefault="00AC587D" w:rsidP="004C5B68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обучающие семинары; </w:t>
      </w:r>
    </w:p>
    <w:p w:rsidR="00D42523" w:rsidRDefault="00AC587D" w:rsidP="004C5B68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sz w:val="24"/>
          <w:szCs w:val="24"/>
        </w:rPr>
        <w:t xml:space="preserve">консультации. </w:t>
      </w:r>
    </w:p>
    <w:p w:rsidR="00F52960" w:rsidRDefault="00F52960" w:rsidP="00F5296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управленческого анализа (с использованием техник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SWOT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-анализа и проблемно ориентированного анализа), выявлен и ряд проблем, «болевых точек» в области кадровых условий: не все учителя мотивированы внедрение новых форм организации деятельности обучающихся в образовательном процессе; не все учителя владеют образовательными технологиями, значимыми для развития учебной самостоятельности учащихся младшего школьного возраста (к примеру, технологиями игрового моделирования, коллективного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взаимообучения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др.), учителя имеют и разный уровень готовности к внедрению ТДМ Л.Г. Петерсон как основного методологического основания организации образовательного процесса в Гимназии при реализации ООП НОО. Активность учителей в презентации накопленного опыта инновационной деятельности пока незначительна, и главной причиной этого является недостаточный уровень его систематизации. Требует совершенствования внутренний мониторинг развития компетенций учителей начальных классов по показателям Профессионального стандарта педагога. Средний возраст учителей, хотя и не является критичной точкой, свидетельствует все же о наличии тенденции к «старению» коллектива учителей начальных классов, что в перспективе может стать дополнительным фактором для сдерживания процессов инновационной деятельности и др.</w:t>
      </w:r>
    </w:p>
    <w:p w:rsidR="00F52960" w:rsidRDefault="00F52960" w:rsidP="00F5296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Наличие проблем в кадровых условиях мы рассматриваем как перспективы для их развития на основе непрерывного совершенствования всех направлений деятельности, ориентированной на развитие кадрового ресурса с ориентацией на современную концепцию управления персоналом организации – развитие человеческого потенциала, принятую на уровне ЮНЕСКО в качестве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критериальной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основы оценки не только кадрового ресурса, но и потенциала развития общества, в целом.</w:t>
      </w:r>
    </w:p>
    <w:p w:rsidR="00F52960" w:rsidRDefault="00F52960" w:rsidP="00F5296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Исходя из проведенного анализа кадровых условий Гимназии, обеспечивающих реализацию ООП НОО, мы определяем задачи на 2021-2022 уч. год:</w:t>
      </w:r>
    </w:p>
    <w:p w:rsidR="00F52960" w:rsidRDefault="00F52960" w:rsidP="004C5B6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выявленных в ходе годового анализа сильных и слабых сторон в развитии кадровых условий, обеспечивающих реализацию ООП НОО, определить направления совершенствования деятельности, направленной на непрерывное профессиональное развитие педагогов, и реализовать выявленные возможности в рамках плана методической работы; использовать результаты мониторинга компетенций учителей (по показателям Профессионального стандарта педагога, в том числе) в качестве основы для персонализации содержания обучения в рамках сложившейся подсистемы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непрерывногопрофессионального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роста учителей начальных классов.</w:t>
      </w:r>
    </w:p>
    <w:p w:rsidR="00F52960" w:rsidRDefault="00F52960" w:rsidP="004C5B6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работы в рамках сложившейся системы методической деятельности, направив основные усилия на организацию поддержки инновационной деятельности учителей начальных классов и развитие стартовых позиций в области «научающейся организации» и «управления знаниями».</w:t>
      </w:r>
    </w:p>
    <w:p w:rsidR="00F52960" w:rsidRDefault="00F52960" w:rsidP="004C5B6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работу, направленную на мотивирование учителей начальных классов к внедрению новых методов и приемов, образовательных технологий деятельностного типа, используя для обеспечения применения их учителями на методически грамотном уровне, средства обучения, поддержки профессиональной деятельности учителя (методический патронат), а также административный ресурс внутренней регламентации деятельности (ВШК, усиление регламентирующей и направляющей функции в ежегодных УП и ПВД, как основных документах, организационно обеспечивающих реализацию ООП НОО и др.).</w:t>
      </w:r>
    </w:p>
    <w:p w:rsidR="00F52960" w:rsidRDefault="00F52960" w:rsidP="004C5B6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D5">
        <w:rPr>
          <w:rFonts w:ascii="Times New Roman" w:hAnsi="Times New Roman" w:cs="Times New Roman"/>
          <w:sz w:val="24"/>
          <w:szCs w:val="24"/>
        </w:rPr>
        <w:t>В рамках плана переход</w:t>
      </w:r>
      <w:r>
        <w:rPr>
          <w:rFonts w:ascii="Times New Roman" w:hAnsi="Times New Roman" w:cs="Times New Roman"/>
          <w:sz w:val="24"/>
          <w:szCs w:val="24"/>
        </w:rPr>
        <w:t>а на профессиональные стандарты</w:t>
      </w:r>
      <w:r w:rsidRPr="001840D5">
        <w:rPr>
          <w:rFonts w:ascii="Times New Roman" w:hAnsi="Times New Roman" w:cs="Times New Roman"/>
          <w:sz w:val="24"/>
          <w:szCs w:val="24"/>
        </w:rPr>
        <w:t xml:space="preserve"> 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мероприятий, направленных на включение в подсистему внутреннего мониторинга качества условий реализации ООП НОО диагностического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исследованияуровня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 учителей начальных классов по показателям Профессионального стандарта педагога, используя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основы описание трудовых действий, необходимых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уменийи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и других характеристик обобщенных трудовых функций учителя, как основы персонализации управления развитием кадрового потенциала Гимназии; выявить и внедрить необходимый диагностический инструментарий, разработать регламент процесса исследования, обработки и применения  результатов мониторинга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соблюдениемзаконодательных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этических норм.</w:t>
      </w:r>
    </w:p>
    <w:p w:rsidR="00F52960" w:rsidRPr="00811694" w:rsidRDefault="00F52960" w:rsidP="004C5B6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Руководителю МО учителей начальных классов (Амирова Е.А.) при планировании работы на 2021-2022 уч. г. продумать систему мер, направленных на организацию помощи учи</w:t>
      </w:r>
      <w:r w:rsidRPr="00811694">
        <w:rPr>
          <w:rFonts w:ascii="Times New Roman" w:hAnsi="Times New Roman" w:cs="Times New Roman"/>
          <w:sz w:val="24"/>
          <w:szCs w:val="24"/>
        </w:rPr>
        <w:t>телям, имеющим накопленный опыт инновационной деятельности, в его обобщении и подготовке к презентации (в различных формах); продолжить практику мониторинга активности учителей в мероприятиях по диссеминации педагогического инновационного опыта, используя его результаты для оценки эффективности разработанных и реализованных МО мероприятий по оказанию научно-методической и организационной поддержки учителям в обобщении их опыта.</w:t>
      </w:r>
    </w:p>
    <w:p w:rsidR="00F52960" w:rsidRDefault="00F52960" w:rsidP="004C5B6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МО учителей начальных классов (Амирова Е.А.) проанализировать возможности усиления практико-ориентированной направленности обучающих мероприятий в рамках МР, повышения места и роли таких форм обучения,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обучение на рабочем месте в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непрывного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педагогов, и предусмотреть их реализацию в рамках дорожной карты развития кадровых условий.</w:t>
      </w:r>
    </w:p>
    <w:p w:rsidR="00F52960" w:rsidRDefault="00F52960" w:rsidP="004C5B6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(Павлова Л.В.), отвечающему за эффективную реализацию ООП НОО, продумать систему мер, направленных на профилактику «старения» педагогического коллектива учителей начальных классов и предложить её административной команде в качестве служебной инициативы.</w:t>
      </w:r>
    </w:p>
    <w:p w:rsidR="00F52960" w:rsidRPr="00D85602" w:rsidRDefault="00F52960" w:rsidP="004C5B6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(Павлова Л.В.) продумать систему мероприятий (внутренних и внешних), позволяющих педагогическим работникам внедрять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85602">
        <w:rPr>
          <w:rFonts w:ascii="Times New Roman" w:hAnsi="Times New Roman" w:cs="Times New Roman"/>
          <w:color w:val="000000"/>
          <w:sz w:val="24"/>
          <w:szCs w:val="24"/>
        </w:rPr>
        <w:t xml:space="preserve">ребования постановления </w:t>
      </w:r>
      <w:proofErr w:type="spellStart"/>
      <w:r w:rsidRPr="00D85602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85602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реализовать новые форматы содержания и организации образовательного процесса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гимназии на уровне НОО </w:t>
      </w:r>
      <w:r w:rsidRPr="00D85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модели реализации смешанного обучения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D85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составим план внедрения смешанного обучения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856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(с учетом новых требований </w:t>
      </w:r>
      <w:proofErr w:type="spellStart"/>
      <w:r w:rsidRPr="00D85602">
        <w:rPr>
          <w:rFonts w:ascii="Times New Roman" w:eastAsia="Times New Roman" w:hAnsi="Times New Roman" w:cs="Times New Roman"/>
          <w:color w:val="231F20"/>
          <w:sz w:val="24"/>
          <w:szCs w:val="24"/>
        </w:rPr>
        <w:t>Роспотребнадзора</w:t>
      </w:r>
      <w:proofErr w:type="spellEnd"/>
      <w:r w:rsidRPr="00D85602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F52960" w:rsidRPr="00BA7AE6" w:rsidRDefault="00F52960" w:rsidP="004C5B6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A7AE6">
        <w:rPr>
          <w:rFonts w:ascii="Times New Roman" w:hAnsi="Times New Roman" w:cs="Times New Roman"/>
          <w:sz w:val="24"/>
          <w:szCs w:val="24"/>
        </w:rPr>
        <w:t xml:space="preserve">Зам. директора по УВР (Павлова Л.В.) совместно с педагогическими работниками </w:t>
      </w:r>
      <w:r w:rsidRPr="00BA7AE6">
        <w:rPr>
          <w:rFonts w:ascii="Times New Roman" w:hAnsi="Times New Roman" w:cs="Times New Roman"/>
          <w:b/>
          <w:sz w:val="24"/>
          <w:szCs w:val="24"/>
        </w:rPr>
        <w:t xml:space="preserve">обеспечить </w:t>
      </w:r>
      <w:r w:rsidRPr="00BA7AE6">
        <w:rPr>
          <w:rStyle w:val="aff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проектирование и реализацию программ</w:t>
      </w:r>
      <w:r>
        <w:rPr>
          <w:rStyle w:val="aff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 </w:t>
      </w:r>
      <w:proofErr w:type="gramStart"/>
      <w:r>
        <w:rPr>
          <w:rStyle w:val="aff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начального </w:t>
      </w:r>
      <w:r w:rsidRPr="00BA7AE6">
        <w:rPr>
          <w:rStyle w:val="aff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общего</w:t>
      </w:r>
      <w:proofErr w:type="gramEnd"/>
      <w:r w:rsidRPr="00BA7AE6">
        <w:rPr>
          <w:rStyle w:val="aff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образования в условиях профилактики COVID-19</w:t>
      </w:r>
      <w:r>
        <w:rPr>
          <w:rStyle w:val="aff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52960" w:rsidRPr="00BA7AE6" w:rsidRDefault="00F52960" w:rsidP="004C5B6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E6">
        <w:rPr>
          <w:rFonts w:ascii="Times New Roman" w:hAnsi="Times New Roman" w:cs="Times New Roman"/>
          <w:sz w:val="24"/>
          <w:szCs w:val="24"/>
        </w:rPr>
        <w:t xml:space="preserve">Зам. директора по УВР (Павлова Л.В.) совместно с педагогическими </w:t>
      </w:r>
      <w:proofErr w:type="gramStart"/>
      <w:r w:rsidRPr="00BA7AE6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A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рассмтреть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 на заседании профильного МО в</w:t>
      </w:r>
      <w:r w:rsidRPr="00BA7AE6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озможности цифровой образовательной среды для организации смешанного обучения (инструменты, сервисы, платформы)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.</w:t>
      </w:r>
    </w:p>
    <w:p w:rsidR="00F52960" w:rsidRPr="0056654B" w:rsidRDefault="00F52960" w:rsidP="004C5B6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E6">
        <w:rPr>
          <w:rFonts w:ascii="Times New Roman" w:hAnsi="Times New Roman" w:cs="Times New Roman"/>
          <w:sz w:val="24"/>
          <w:szCs w:val="24"/>
        </w:rPr>
        <w:t>Зам. директора по УВР (Павлова Л.В.) совместно с педагогическими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A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рассмотреть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р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оль и место родител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ей в образовательном процессе с 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использованием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br/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lastRenderedPageBreak/>
        <w:t>технологий смешанного обучения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, и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спользование развивающих видеороликов в образовательном процессе с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br/>
        <w:t xml:space="preserve">использованием смешанного </w:t>
      </w:r>
      <w:proofErr w:type="gramStart"/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обучения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,  организацию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 воспитательной работы и 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 внеурочной деятельности: проектные</w:t>
      </w:r>
      <w:r w:rsidRPr="0056654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br/>
        <w:t>задачи, творческая практика, результаты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.</w:t>
      </w:r>
    </w:p>
    <w:p w:rsidR="00697C06" w:rsidRDefault="00697C06" w:rsidP="008000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pacing w:val="-3"/>
          <w:sz w:val="24"/>
          <w:szCs w:val="24"/>
          <w:lang w:val="en-US" w:eastAsia="ru-RU"/>
        </w:rPr>
      </w:pPr>
    </w:p>
    <w:p w:rsidR="00EE0018" w:rsidRPr="0080007C" w:rsidRDefault="00740783" w:rsidP="008000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007C">
        <w:rPr>
          <w:rFonts w:ascii="Times New Roman" w:eastAsiaTheme="minorEastAsia" w:hAnsi="Times New Roman" w:cs="Times New Roman"/>
          <w:b/>
          <w:spacing w:val="-3"/>
          <w:sz w:val="24"/>
          <w:szCs w:val="24"/>
          <w:lang w:val="en-US" w:eastAsia="ru-RU"/>
        </w:rPr>
        <w:t>II</w:t>
      </w:r>
      <w:proofErr w:type="gramStart"/>
      <w:r w:rsidRPr="0080007C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ru-RU"/>
        </w:rPr>
        <w:t xml:space="preserve">. </w:t>
      </w:r>
      <w:r w:rsidR="0080007C" w:rsidRPr="008000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0018" w:rsidRPr="0080007C">
        <w:rPr>
          <w:rFonts w:ascii="Times New Roman" w:hAnsi="Times New Roman" w:cs="Times New Roman"/>
          <w:b/>
          <w:bCs/>
          <w:i/>
          <w:sz w:val="28"/>
          <w:szCs w:val="28"/>
        </w:rPr>
        <w:t>Анализ</w:t>
      </w:r>
      <w:proofErr w:type="gramEnd"/>
      <w:r w:rsidR="00EE0018" w:rsidRPr="008000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образовательных достижений </w:t>
      </w:r>
      <w:r w:rsidR="00EE0018" w:rsidRPr="0080007C">
        <w:rPr>
          <w:rFonts w:ascii="Times New Roman" w:hAnsi="Times New Roman" w:cs="Times New Roman"/>
          <w:b/>
          <w:i/>
          <w:sz w:val="28"/>
          <w:szCs w:val="28"/>
        </w:rPr>
        <w:t xml:space="preserve">выпускников уровня НОО и обучающихся по традиционно сложившимся показателям </w:t>
      </w:r>
      <w:r w:rsidR="00EE0018" w:rsidRPr="0080007C">
        <w:rPr>
          <w:rFonts w:ascii="Times New Roman" w:hAnsi="Times New Roman" w:cs="Times New Roman"/>
          <w:b/>
          <w:bCs/>
          <w:i/>
          <w:sz w:val="28"/>
          <w:szCs w:val="28"/>
        </w:rPr>
        <w:t>качества образования (КО и КК)</w:t>
      </w:r>
    </w:p>
    <w:p w:rsidR="00F52960" w:rsidRPr="00FD1FA1" w:rsidRDefault="00F52960" w:rsidP="00F529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проведенного проблемно-ориентированного анализа определены значения основных планируемых показателей достижения цели за отчетный период.</w:t>
      </w:r>
    </w:p>
    <w:p w:rsidR="00F52960" w:rsidRPr="009A7E9A" w:rsidRDefault="00F52960" w:rsidP="00F529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E9A">
        <w:rPr>
          <w:rFonts w:ascii="Times New Roman" w:hAnsi="Times New Roman" w:cs="Times New Roman"/>
          <w:b/>
          <w:bCs/>
          <w:sz w:val="24"/>
          <w:szCs w:val="24"/>
        </w:rPr>
        <w:t>Основные показатели достижения цели</w:t>
      </w:r>
      <w:r w:rsidRPr="009A7E9A">
        <w:rPr>
          <w:rStyle w:val="aff4"/>
          <w:rFonts w:ascii="Times New Roman" w:hAnsi="Times New Roman"/>
          <w:b/>
          <w:bCs/>
          <w:sz w:val="24"/>
          <w:szCs w:val="24"/>
        </w:rPr>
        <w:footnoteReference w:id="5"/>
      </w:r>
      <w:r w:rsidRPr="009A7E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2960" w:rsidRPr="00A8610B" w:rsidRDefault="00F52960" w:rsidP="004C5B68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10B">
        <w:rPr>
          <w:rFonts w:ascii="Times New Roman" w:hAnsi="Times New Roman" w:cs="Times New Roman"/>
          <w:bCs/>
          <w:sz w:val="24"/>
          <w:szCs w:val="24"/>
        </w:rPr>
        <w:t>Традиционные показатели:</w:t>
      </w:r>
    </w:p>
    <w:p w:rsidR="00F52960" w:rsidRPr="00A8610B" w:rsidRDefault="00F52960" w:rsidP="00F5296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1.1.</w:t>
      </w:r>
    </w:p>
    <w:tbl>
      <w:tblPr>
        <w:tblW w:w="9357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350"/>
        <w:gridCol w:w="1984"/>
        <w:gridCol w:w="2127"/>
        <w:gridCol w:w="2127"/>
      </w:tblGrid>
      <w:tr w:rsidR="00F52960" w:rsidRPr="00A8610B" w:rsidTr="00864CE4">
        <w:trPr>
          <w:trHeight w:val="60"/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9-2020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2020-2021 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Коэффициент </w:t>
            </w:r>
            <w:proofErr w:type="spellStart"/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обученности</w:t>
            </w:r>
            <w:proofErr w:type="spellEnd"/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(КО)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C14F47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bCs/>
                <w:sz w:val="24"/>
                <w:szCs w:val="24"/>
              </w:rPr>
              <w:t>98-100%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Коэффициент качества (КК)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C14F47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bCs/>
                <w:sz w:val="24"/>
                <w:szCs w:val="24"/>
              </w:rPr>
              <w:t>73-78%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1C6B75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6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1C6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1C6B75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83%</w:t>
            </w:r>
          </w:p>
        </w:tc>
      </w:tr>
    </w:tbl>
    <w:p w:rsidR="00F52960" w:rsidRDefault="00F52960" w:rsidP="00F52960">
      <w:pPr>
        <w:pStyle w:val="aa"/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960" w:rsidRPr="00D051DD" w:rsidRDefault="00F52960" w:rsidP="00F5296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1DD">
        <w:rPr>
          <w:rFonts w:ascii="Times New Roman" w:hAnsi="Times New Roman" w:cs="Times New Roman"/>
          <w:bCs/>
          <w:sz w:val="24"/>
          <w:szCs w:val="24"/>
        </w:rPr>
        <w:t xml:space="preserve">Как видно из таблицы 1.1. было достигнуто запланированное значение показателя «Коэффициент </w:t>
      </w:r>
      <w:proofErr w:type="spellStart"/>
      <w:r w:rsidRPr="00D051DD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D051DD">
        <w:rPr>
          <w:rFonts w:ascii="Times New Roman" w:hAnsi="Times New Roman" w:cs="Times New Roman"/>
          <w:bCs/>
          <w:sz w:val="24"/>
          <w:szCs w:val="24"/>
        </w:rPr>
        <w:t xml:space="preserve"> (КО)» по максимальному значению. Фактическое значение показателя «Коэффициент качества (КК)»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этом учебном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году  достигнуто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выше  максимального значения и составило 83%. Это наивысшее значение показателя за последние пять лет.</w:t>
      </w:r>
    </w:p>
    <w:p w:rsidR="00F52960" w:rsidRDefault="00F52960" w:rsidP="004C5B68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10B">
        <w:rPr>
          <w:rFonts w:ascii="Times New Roman" w:hAnsi="Times New Roman" w:cs="Times New Roman"/>
          <w:bCs/>
          <w:sz w:val="24"/>
          <w:szCs w:val="24"/>
        </w:rPr>
        <w:t xml:space="preserve">Вовлеченность обучающихся в проектную и учебно-исследовательскую деятельность </w:t>
      </w:r>
    </w:p>
    <w:p w:rsidR="00F52960" w:rsidRPr="00C14F47" w:rsidRDefault="00F52960" w:rsidP="00F52960">
      <w:pPr>
        <w:pStyle w:val="aa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F47">
        <w:rPr>
          <w:rFonts w:ascii="Times New Roman" w:hAnsi="Times New Roman" w:cs="Times New Roman"/>
          <w:bCs/>
          <w:sz w:val="24"/>
          <w:szCs w:val="24"/>
        </w:rPr>
        <w:lastRenderedPageBreak/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14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F52960" w:rsidRDefault="00F52960" w:rsidP="00F52960">
      <w:pPr>
        <w:pStyle w:val="aa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2960" w:rsidRDefault="00F52960" w:rsidP="00F52960">
      <w:pPr>
        <w:pStyle w:val="aa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2960" w:rsidRDefault="00F52960" w:rsidP="00F52960">
      <w:pPr>
        <w:pStyle w:val="aa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2960" w:rsidRDefault="00F52960" w:rsidP="00F52960">
      <w:pPr>
        <w:pStyle w:val="aa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2960" w:rsidRDefault="00F52960" w:rsidP="00F52960">
      <w:pPr>
        <w:pStyle w:val="aa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2960" w:rsidRDefault="00F52960" w:rsidP="00F52960">
      <w:pPr>
        <w:pStyle w:val="aa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2960" w:rsidRPr="00A8610B" w:rsidRDefault="00F52960" w:rsidP="00F52960">
      <w:pPr>
        <w:pStyle w:val="aa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208"/>
        <w:gridCol w:w="1843"/>
        <w:gridCol w:w="2268"/>
        <w:gridCol w:w="2268"/>
      </w:tblGrid>
      <w:tr w:rsidR="00F52960" w:rsidRPr="00A8610B" w:rsidTr="00864CE4">
        <w:trPr>
          <w:trHeight w:val="60"/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2019-2020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2020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Вовлеченность </w:t>
            </w:r>
            <w:proofErr w:type="gramStart"/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обучающихся  в</w:t>
            </w:r>
            <w:proofErr w:type="gramEnd"/>
            <w:r w:rsidRPr="00A86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проектную и учебно-исследовательскую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30453B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53B">
              <w:rPr>
                <w:rFonts w:ascii="Times New Roman" w:hAnsi="Times New Roman" w:cs="Times New Roman"/>
                <w:bCs/>
                <w:sz w:val="24"/>
                <w:szCs w:val="24"/>
              </w:rPr>
              <w:t>55-70%.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51%</w:t>
            </w:r>
          </w:p>
        </w:tc>
      </w:tr>
    </w:tbl>
    <w:p w:rsidR="00F52960" w:rsidRDefault="00F52960" w:rsidP="00F529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960" w:rsidRPr="00D051DD" w:rsidRDefault="00F52960" w:rsidP="00F5296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Фактическое значение показателя «В</w:t>
      </w:r>
      <w:r w:rsidRPr="00D051DD">
        <w:rPr>
          <w:rFonts w:ascii="Times New Roman" w:hAnsi="Times New Roman" w:cs="Times New Roman"/>
          <w:bCs/>
          <w:sz w:val="24"/>
          <w:szCs w:val="24"/>
        </w:rPr>
        <w:t>овлеченность обучающихся в проектную и учебно-исследовательскую деятельность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» в отчетном учебном году находится ниже планируемого значения показателя. См. Таблицу 1.2. Это связано, прежде всего, с тем, что три месяца освоение части ООП НОО проходило с использованием электронного обучения и дистанционных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технологгий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Для обеспечения положительной динамики, связанной с увеличением значения данного показателя в организации урочной и внеурочной деятельности. К примеру, в урочных видах занятий необходимо увеличить количество часов на уроки-исследования, лабораторные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работыи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творческие отчеты по ним. Кроме того, учителями практически не используется «учебный эксперимент», который позволяет осваивать элементы исследовательской деятельности (планирование, и проведение эксперимента, обработка и анализ его результатов. Планируется увеличить количество домашнего задания исследовательского характера (урок с домашним заданием как продолжение). На наш взгляд, это позволит проводить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учебное исследование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достаточно протяженное во времени. Увеличение количества часов на исследовательскую практику активизирует мотивационный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компонет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данного вида активной образовательной деятельности. Кроме того, предполагается эффективнее использовать внеурочный ресурс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ООП НОО: образовательные экспедиции (походы,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поедки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экскурсии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четко  обозначенными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образовательными целями, программой деятельности, продуманными формами контроля). Запланировано использование часов на углубленное изучение учебных предметов, которое даст возможности для реализации учебно-исследовательской деятельности обучающихся. В рамках ежегодной научно-практической конференции планируется сочетать работу над учебными исследованиями, коллективное обсуждение промежуточных и итоговых результатов, организацию круглых столов, дискуссий, интеллектуальных игр, публичных защит.</w:t>
      </w:r>
    </w:p>
    <w:p w:rsidR="00F52960" w:rsidRPr="00D051DD" w:rsidRDefault="00F52960" w:rsidP="00F529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960" w:rsidRPr="00D051DD" w:rsidRDefault="00F52960" w:rsidP="00F5296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D051DD">
        <w:rPr>
          <w:rFonts w:ascii="Times New Roman" w:hAnsi="Times New Roman" w:cs="Times New Roman"/>
          <w:bCs/>
          <w:sz w:val="24"/>
          <w:szCs w:val="24"/>
        </w:rPr>
        <w:t>Личностные результаты: самоопределение</w:t>
      </w:r>
    </w:p>
    <w:p w:rsidR="00F52960" w:rsidRPr="00C14F47" w:rsidRDefault="00F52960" w:rsidP="00F52960">
      <w:pPr>
        <w:pStyle w:val="aa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F47">
        <w:rPr>
          <w:rFonts w:ascii="Times New Roman" w:hAnsi="Times New Roman" w:cs="Times New Roman"/>
          <w:bCs/>
          <w:sz w:val="24"/>
          <w:szCs w:val="24"/>
        </w:rPr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14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F52960" w:rsidRPr="00A8610B" w:rsidRDefault="00F52960" w:rsidP="00F52960">
      <w:pPr>
        <w:pStyle w:val="aa"/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6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3827"/>
        <w:gridCol w:w="1783"/>
        <w:gridCol w:w="1843"/>
        <w:gridCol w:w="1843"/>
      </w:tblGrid>
      <w:tr w:rsidR="00F52960" w:rsidRPr="00A8610B" w:rsidTr="00864CE4">
        <w:trPr>
          <w:trHeight w:val="60"/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2019-2020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2020-2021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Сформированность</w:t>
            </w:r>
            <w:proofErr w:type="spellEnd"/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внутренней пози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школьника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1547EC" w:rsidRDefault="00F52960" w:rsidP="00864CE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EC">
              <w:rPr>
                <w:rFonts w:ascii="Times New Roman" w:hAnsi="Times New Roman" w:cs="Times New Roman"/>
                <w:sz w:val="24"/>
                <w:szCs w:val="24"/>
              </w:rPr>
              <w:t>45-60%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Принятие 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освоение новой социальной роли ученика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1547EC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EC">
              <w:rPr>
                <w:rFonts w:ascii="Times New Roman" w:hAnsi="Times New Roman" w:cs="Times New Roman"/>
                <w:sz w:val="24"/>
                <w:szCs w:val="24"/>
              </w:rPr>
              <w:t>45-60%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85%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Развитие самоуважения 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способности адекватно оценивать себя 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свои достижения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1547EC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EC">
              <w:rPr>
                <w:rFonts w:ascii="Times New Roman" w:hAnsi="Times New Roman" w:cs="Times New Roman"/>
                <w:sz w:val="24"/>
                <w:szCs w:val="24"/>
              </w:rPr>
              <w:t>60-80%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82%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Видеть сильные 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слабые стороны своей личности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widowControl w:val="0"/>
              <w:tabs>
                <w:tab w:val="left" w:pos="8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55-70%</w:t>
            </w:r>
          </w:p>
          <w:p w:rsidR="00F52960" w:rsidRPr="00A8610B" w:rsidRDefault="00F52960" w:rsidP="00864CE4">
            <w:pPr>
              <w:pStyle w:val="aa"/>
              <w:spacing w:after="0" w:line="360" w:lineRule="auto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85%</w:t>
            </w:r>
          </w:p>
        </w:tc>
      </w:tr>
    </w:tbl>
    <w:p w:rsidR="00F52960" w:rsidRDefault="00F52960" w:rsidP="00F529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60" w:rsidRPr="003E5AD4" w:rsidRDefault="00F52960" w:rsidP="00F5296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C62AE">
        <w:rPr>
          <w:rFonts w:ascii="Times New Roman" w:eastAsia="Times New Roman" w:hAnsi="Times New Roman" w:cs="Times New Roman"/>
          <w:sz w:val="24"/>
          <w:szCs w:val="24"/>
        </w:rPr>
        <w:t>Полученные результаты (таблица</w:t>
      </w:r>
      <w:r w:rsidRPr="00DC62AE">
        <w:rPr>
          <w:rFonts w:ascii="Times New Roman" w:hAnsi="Times New Roman" w:cs="Times New Roman"/>
          <w:bCs/>
          <w:sz w:val="24"/>
          <w:szCs w:val="24"/>
        </w:rPr>
        <w:t xml:space="preserve">1.3.) </w:t>
      </w:r>
      <w:r w:rsidRPr="00DC62AE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свидетельствуют о том, что сложившаяся в Гимназии система работы по обеспечению требований к личностным результатам обучающихся, освоивших ООП НОО, заданных требованиями ФГОС НОО (п.9), в целом, </w:t>
      </w:r>
      <w:r w:rsidRPr="00DC62AE">
        <w:rPr>
          <w:rFonts w:ascii="Times New Roman" w:eastAsia="Times New Roman" w:hAnsi="Times New Roman" w:cs="Times New Roman"/>
          <w:b/>
          <w:i/>
          <w:sz w:val="24"/>
          <w:szCs w:val="24"/>
        </w:rPr>
        <w:t>эффективна</w:t>
      </w:r>
      <w:r w:rsidRPr="00DC62AE">
        <w:rPr>
          <w:rFonts w:ascii="Times New Roman" w:eastAsia="Times New Roman" w:hAnsi="Times New Roman" w:cs="Times New Roman"/>
          <w:sz w:val="24"/>
          <w:szCs w:val="24"/>
        </w:rPr>
        <w:t xml:space="preserve">.  У большинства выпускников начальной школы сформирована готовность и способность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самоопределению и саморазвитию. </w:t>
      </w:r>
      <w:r w:rsidRPr="00DC62AE">
        <w:rPr>
          <w:rFonts w:ascii="Times New Roman" w:eastAsia="Times New Roman" w:hAnsi="Times New Roman" w:cs="Times New Roman"/>
          <w:sz w:val="24"/>
          <w:szCs w:val="24"/>
        </w:rPr>
        <w:t xml:space="preserve">Можно констатировать, что образовательный процесс и уклад гимназической жизни в целом способствуют </w:t>
      </w:r>
      <w:r w:rsidRPr="00DC62A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формированию личностных качеств, в том числе качеств ученика, способного и умеющего самостоятельно учиться.</w:t>
      </w:r>
    </w:p>
    <w:p w:rsidR="00F52960" w:rsidRPr="00C14F47" w:rsidRDefault="00F52960" w:rsidP="004C5B68">
      <w:pPr>
        <w:pStyle w:val="aa"/>
        <w:widowControl w:val="0"/>
        <w:numPr>
          <w:ilvl w:val="1"/>
          <w:numId w:val="23"/>
        </w:numPr>
        <w:tabs>
          <w:tab w:val="left" w:pos="897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A8610B">
        <w:rPr>
          <w:rFonts w:ascii="Times New Roman" w:hAnsi="Times New Roman" w:cs="Times New Roman"/>
          <w:bCs/>
          <w:sz w:val="24"/>
          <w:szCs w:val="24"/>
        </w:rPr>
        <w:t xml:space="preserve">Личностные результаты: </w:t>
      </w:r>
      <w:proofErr w:type="spellStart"/>
      <w:r w:rsidRPr="00A8610B">
        <w:rPr>
          <w:rFonts w:ascii="Times New Roman" w:hAnsi="Times New Roman" w:cs="Times New Roman"/>
          <w:i/>
          <w:sz w:val="24"/>
          <w:szCs w:val="24"/>
        </w:rPr>
        <w:t>смыслоообразование</w:t>
      </w:r>
      <w:proofErr w:type="spellEnd"/>
    </w:p>
    <w:p w:rsidR="00F52960" w:rsidRPr="00C14F47" w:rsidRDefault="00F52960" w:rsidP="00F52960">
      <w:pPr>
        <w:pStyle w:val="aa"/>
        <w:spacing w:after="0" w:line="36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F47">
        <w:rPr>
          <w:rFonts w:ascii="Times New Roman" w:hAnsi="Times New Roman" w:cs="Times New Roman"/>
          <w:bCs/>
          <w:sz w:val="24"/>
          <w:szCs w:val="24"/>
        </w:rPr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14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F52960" w:rsidRPr="00A8610B" w:rsidRDefault="00F52960" w:rsidP="00F52960">
      <w:pPr>
        <w:pStyle w:val="aa"/>
        <w:widowControl w:val="0"/>
        <w:tabs>
          <w:tab w:val="left" w:pos="897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350"/>
        <w:gridCol w:w="2268"/>
        <w:gridCol w:w="2268"/>
        <w:gridCol w:w="2268"/>
      </w:tblGrid>
      <w:tr w:rsidR="00F52960" w:rsidRPr="00A8610B" w:rsidTr="00864CE4">
        <w:trPr>
          <w:trHeight w:val="60"/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значения в 2019-2020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значения в 2020-2021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Учение на основе устойчивой системы учебно-познавательных и социальных мотивов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aa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45-60%;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Принятие 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A8610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освоение новой социальной роли ученика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понимания границ того, «что я знаю» и того «что я не знаю» и стремления к преодолению этого разрыва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aa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60 -80%</w:t>
            </w:r>
            <w:r w:rsidRPr="00A861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68%</w:t>
            </w:r>
          </w:p>
        </w:tc>
      </w:tr>
    </w:tbl>
    <w:p w:rsidR="00F52960" w:rsidRDefault="00F52960" w:rsidP="00F5296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textWrapping" w:clear="all"/>
      </w:r>
    </w:p>
    <w:p w:rsidR="00F52960" w:rsidRPr="00034CE4" w:rsidRDefault="00F52960" w:rsidP="00F5296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таблице 1.4. представлено фактическое достижение планируемого личностного результата (обобщенного)- 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r w:rsidRPr="00034CE4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действийсмыслообразования</w:t>
      </w:r>
      <w:proofErr w:type="spellEnd"/>
      <w:r w:rsidRPr="00034CE4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у выпускников начальной школы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на конец прошлого года обучения. </w:t>
      </w:r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Они </w:t>
      </w:r>
      <w:r w:rsidRPr="00034CE4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оценивалась</w:t>
      </w:r>
      <w:proofErr w:type="gramEnd"/>
      <w:r w:rsidRPr="00034CE4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через мотивацию учебной деятельности, которая </w:t>
      </w:r>
      <w:r w:rsidRPr="00034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интерпретировалась как осознание ребёнком ценности учебной деятельности и проявление его интереса к учению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подробно представлены во 2 разделе.</w:t>
      </w:r>
    </w:p>
    <w:p w:rsidR="00F52960" w:rsidRPr="00A8610B" w:rsidRDefault="00F52960" w:rsidP="00F52960">
      <w:pPr>
        <w:widowControl w:val="0"/>
        <w:tabs>
          <w:tab w:val="left" w:pos="8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960" w:rsidRPr="003E5AD4" w:rsidRDefault="00F52960" w:rsidP="004C5B68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5AD4">
        <w:rPr>
          <w:rFonts w:ascii="Times New Roman" w:hAnsi="Times New Roman" w:cs="Times New Roman"/>
          <w:bCs/>
          <w:sz w:val="24"/>
          <w:szCs w:val="24"/>
        </w:rPr>
        <w:lastRenderedPageBreak/>
        <w:t>Метапредметные</w:t>
      </w:r>
      <w:proofErr w:type="spellEnd"/>
      <w:r w:rsidRPr="003E5AD4">
        <w:rPr>
          <w:rFonts w:ascii="Times New Roman" w:hAnsi="Times New Roman" w:cs="Times New Roman"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(обобщенные)</w:t>
      </w:r>
      <w:r>
        <w:rPr>
          <w:rStyle w:val="aff4"/>
          <w:rFonts w:ascii="Times New Roman" w:hAnsi="Times New Roman"/>
          <w:bCs/>
          <w:sz w:val="24"/>
          <w:szCs w:val="24"/>
        </w:rPr>
        <w:footnoteReference w:id="6"/>
      </w:r>
    </w:p>
    <w:p w:rsidR="00F52960" w:rsidRPr="00C14F47" w:rsidRDefault="00F52960" w:rsidP="00F52960">
      <w:pPr>
        <w:pStyle w:val="aa"/>
        <w:spacing w:after="0" w:line="360" w:lineRule="auto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F47">
        <w:rPr>
          <w:rFonts w:ascii="Times New Roman" w:hAnsi="Times New Roman" w:cs="Times New Roman"/>
          <w:bCs/>
          <w:sz w:val="24"/>
          <w:szCs w:val="24"/>
        </w:rPr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14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F52960" w:rsidRPr="00A8610B" w:rsidRDefault="00F52960" w:rsidP="00F52960">
      <w:pPr>
        <w:pStyle w:val="aa"/>
        <w:spacing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9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404"/>
        <w:gridCol w:w="1417"/>
        <w:gridCol w:w="1276"/>
        <w:gridCol w:w="1276"/>
        <w:gridCol w:w="1417"/>
        <w:gridCol w:w="993"/>
        <w:gridCol w:w="993"/>
      </w:tblGrid>
      <w:tr w:rsidR="00F52960" w:rsidRPr="00A8610B" w:rsidTr="00864CE4">
        <w:trPr>
          <w:trHeight w:val="1003"/>
          <w:tblHeader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4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2019-2020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2960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2020-2021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</w:tr>
      <w:tr w:rsidR="00F52960" w:rsidRPr="00A8610B" w:rsidTr="00864CE4">
        <w:trPr>
          <w:trHeight w:val="59"/>
        </w:trPr>
        <w:tc>
          <w:tcPr>
            <w:tcW w:w="5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F52960" w:rsidRPr="00A8610B" w:rsidTr="00864CE4">
        <w:trPr>
          <w:trHeight w:val="59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45-66 %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25-35 %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47%</w:t>
            </w:r>
          </w:p>
        </w:tc>
      </w:tr>
      <w:tr w:rsidR="00F52960" w:rsidRPr="00A8610B" w:rsidTr="00864CE4">
        <w:trPr>
          <w:trHeight w:val="59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познавательных УУД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55-70 %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30-40 %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</w:t>
            </w:r>
          </w:p>
        </w:tc>
      </w:tr>
      <w:tr w:rsidR="00F52960" w:rsidRPr="00A8610B" w:rsidTr="00864CE4">
        <w:trPr>
          <w:trHeight w:val="523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коммуникативных УУД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70-85 %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960" w:rsidRPr="00A8610B" w:rsidRDefault="00F52960" w:rsidP="00864CE4">
            <w:pPr>
              <w:pStyle w:val="17PRIL-tabl-tx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42%</w:t>
            </w:r>
          </w:p>
        </w:tc>
      </w:tr>
    </w:tbl>
    <w:p w:rsidR="00F52960" w:rsidRDefault="00F52960" w:rsidP="00F5296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52960" w:rsidRDefault="00F52960" w:rsidP="00F5296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06DE">
        <w:rPr>
          <w:rFonts w:ascii="Times New Roman" w:hAnsi="Times New Roman" w:cs="Times New Roman"/>
          <w:spacing w:val="-3"/>
          <w:sz w:val="24"/>
          <w:szCs w:val="24"/>
        </w:rPr>
        <w:t>В целом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Pr="008C1951">
        <w:rPr>
          <w:rFonts w:ascii="Times New Roman" w:hAnsi="Times New Roman" w:cs="Times New Roman"/>
          <w:b/>
          <w:spacing w:val="-3"/>
          <w:sz w:val="24"/>
          <w:szCs w:val="24"/>
        </w:rPr>
        <w:t>вывод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), образовательные достижения обучающихся в области </w:t>
      </w:r>
      <w:proofErr w:type="spellStart"/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 результатов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при освоении обучающимися ООП НОО свидетельствуют, что сложившаяся система работы учителей, реализующих ООП НОО, является достаточно эффективной. Во многом это достигнуто благодаря внедрению в образовательный процесс дидактической системы деятельностного метода обучения Л.Г. Петерсон, системы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критериального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формирующего оценивания, активного использования учителями ресурсов образовательных платформ сети Интернет, направленности большинства учителей на непрерывное профессиональное обучение и самосовершенствование. И на следующем этапе деятельности (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2021-22 учебный год) </w:t>
      </w:r>
      <w:r>
        <w:rPr>
          <w:rFonts w:ascii="Times New Roman" w:hAnsi="Times New Roman" w:cs="Times New Roman"/>
          <w:spacing w:val="-3"/>
          <w:sz w:val="24"/>
          <w:szCs w:val="24"/>
        </w:rPr>
        <w:t>необходимо лишь обеспечить совершенствование отдельных элементов сложившейся системы.</w:t>
      </w:r>
    </w:p>
    <w:p w:rsidR="00F52960" w:rsidRPr="00A8610B" w:rsidRDefault="00F52960" w:rsidP="004C5B68">
      <w:pPr>
        <w:pStyle w:val="a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A8610B">
        <w:rPr>
          <w:rFonts w:ascii="Times New Roman" w:eastAsia="Calibri" w:hAnsi="Times New Roman"/>
        </w:rPr>
        <w:t>Составляющие «умение учиться» как основа образовательной компетентности в целом.</w:t>
      </w:r>
    </w:p>
    <w:p w:rsidR="00F52960" w:rsidRPr="00A8610B" w:rsidRDefault="00F52960" w:rsidP="00F5296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A8610B">
        <w:rPr>
          <w:rFonts w:ascii="Times New Roman" w:eastAsia="Calibri" w:hAnsi="Times New Roman"/>
        </w:rPr>
        <w:t xml:space="preserve">Умение учиться, как основа ключевой образовательной компетентности, формируется на протяжении всех уровней образования. Такая компетентность (грамотность) может быть сформирована только к окончанию основной школы. Основным результатом (проявлением) этой </w:t>
      </w:r>
      <w:r w:rsidRPr="00A8610B">
        <w:rPr>
          <w:rFonts w:ascii="Times New Roman" w:eastAsia="Calibri" w:hAnsi="Times New Roman"/>
        </w:rPr>
        <w:lastRenderedPageBreak/>
        <w:t xml:space="preserve">компетентности к окончанию основной школы является учащийся, сформированный как индивидуальный субъект учебной деятельности, то есть человек, способный сам перед собой поставить новую учебную задачу и решить ее. С помощью этого нового способа сам учащийся сможет решать большой круг частных задач. При возникающих сложностях и проблемах, понимая их природу возникновения, такой учащийся сможет обратиться к другому субъекту за целенаправленной помощью (учитель, сверстник, другой взрослый, любой источник информации, включая книгу, Интернет, и т.д.). </w:t>
      </w:r>
    </w:p>
    <w:p w:rsidR="00F52960" w:rsidRPr="00A8610B" w:rsidRDefault="00F52960" w:rsidP="00F5296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A8610B">
        <w:rPr>
          <w:rFonts w:ascii="Times New Roman" w:eastAsia="Calibri" w:hAnsi="Times New Roman"/>
        </w:rPr>
        <w:t>Умение учиться является одним из центральных новообразований, учебной грамотности (ядром), но учебная грамотность не сводится только к умению учиться.</w:t>
      </w:r>
    </w:p>
    <w:p w:rsidR="00F52960" w:rsidRPr="00A8610B" w:rsidRDefault="00F52960" w:rsidP="00F5296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A8610B">
        <w:rPr>
          <w:rFonts w:ascii="Times New Roman" w:eastAsia="Calibri" w:hAnsi="Times New Roman"/>
        </w:rPr>
        <w:t xml:space="preserve">Ключевым в учебной грамотности для начальной школы является формирование желания и основы умения учиться. Именно это умение учиться и может быть основным индивидуальным результатом начального общего образования. Именно эта «грань» учебной деятельности </w:t>
      </w:r>
      <w:proofErr w:type="gramStart"/>
      <w:r w:rsidRPr="00A8610B">
        <w:rPr>
          <w:rFonts w:ascii="Times New Roman" w:eastAsia="Calibri" w:hAnsi="Times New Roman"/>
        </w:rPr>
        <w:t>стала  предметом</w:t>
      </w:r>
      <w:proofErr w:type="gramEnd"/>
      <w:r w:rsidRPr="00A8610B">
        <w:rPr>
          <w:rFonts w:ascii="Times New Roman" w:eastAsia="Calibri" w:hAnsi="Times New Roman"/>
        </w:rPr>
        <w:t xml:space="preserve"> индивидуальной оценки через решение специально созданных задач. Остальные «грани» учебной грамотности (постановка новой задачи, поиск способа ее решения) могут проявляться к концу начальной школы только в коллективных формах (малой группе, классе</w:t>
      </w:r>
      <w:proofErr w:type="gramStart"/>
      <w:r w:rsidRPr="00A8610B">
        <w:rPr>
          <w:rFonts w:ascii="Times New Roman" w:eastAsia="Calibri" w:hAnsi="Times New Roman"/>
        </w:rPr>
        <w:t>)</w:t>
      </w:r>
      <w:r w:rsidRPr="00A8610B">
        <w:rPr>
          <w:rStyle w:val="aff4"/>
          <w:rFonts w:ascii="Times New Roman" w:eastAsia="Calibri" w:hAnsi="Times New Roman"/>
        </w:rPr>
        <w:footnoteReference w:id="7"/>
      </w:r>
      <w:r w:rsidRPr="00A8610B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См.</w:t>
      </w:r>
      <w:proofErr w:type="gramEnd"/>
      <w:r>
        <w:rPr>
          <w:rFonts w:ascii="Times New Roman" w:eastAsia="Calibri" w:hAnsi="Times New Roman"/>
        </w:rPr>
        <w:t xml:space="preserve"> таблицы 1.6- 1.7.</w:t>
      </w:r>
    </w:p>
    <w:p w:rsidR="00F52960" w:rsidRPr="00C14F47" w:rsidRDefault="00F52960" w:rsidP="004C5B68">
      <w:pPr>
        <w:pStyle w:val="aa"/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</w:rPr>
      </w:pPr>
      <w:r w:rsidRPr="00C14F47">
        <w:rPr>
          <w:rFonts w:ascii="Times New Roman" w:eastAsia="Calibri" w:hAnsi="Times New Roman"/>
        </w:rPr>
        <w:t>Способность в решении задач (проблем)</w:t>
      </w:r>
      <w:r>
        <w:rPr>
          <w:rStyle w:val="aff4"/>
          <w:rFonts w:ascii="Times New Roman" w:eastAsia="Calibri" w:hAnsi="Times New Roman"/>
        </w:rPr>
        <w:footnoteReference w:id="8"/>
      </w:r>
    </w:p>
    <w:p w:rsidR="00F52960" w:rsidRPr="00C14F47" w:rsidRDefault="00F52960" w:rsidP="00F52960">
      <w:pPr>
        <w:pStyle w:val="aa"/>
        <w:spacing w:after="0" w:line="360" w:lineRule="auto"/>
        <w:ind w:left="78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F47">
        <w:rPr>
          <w:rFonts w:ascii="Times New Roman" w:hAnsi="Times New Roman" w:cs="Times New Roman"/>
          <w:bCs/>
          <w:sz w:val="24"/>
          <w:szCs w:val="24"/>
        </w:rPr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14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F52960" w:rsidRPr="00C14F47" w:rsidRDefault="00F52960" w:rsidP="00F52960">
      <w:pPr>
        <w:pStyle w:val="aa"/>
        <w:autoSpaceDE w:val="0"/>
        <w:autoSpaceDN w:val="0"/>
        <w:adjustRightInd w:val="0"/>
        <w:spacing w:line="360" w:lineRule="auto"/>
        <w:ind w:left="1189"/>
        <w:jc w:val="both"/>
        <w:rPr>
          <w:rFonts w:ascii="Times New Roman" w:eastAsia="Calibri" w:hAnsi="Times New Roman"/>
        </w:rPr>
      </w:pPr>
    </w:p>
    <w:tbl>
      <w:tblPr>
        <w:tblW w:w="9983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3827"/>
        <w:gridCol w:w="2410"/>
        <w:gridCol w:w="2977"/>
      </w:tblGrid>
      <w:tr w:rsidR="00F52960" w:rsidRPr="00A8610B" w:rsidTr="00864CE4">
        <w:trPr>
          <w:trHeight w:val="60"/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2020-2021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color w:val="auto"/>
                <w:sz w:val="24"/>
                <w:szCs w:val="24"/>
              </w:rPr>
              <w:t>рефлексия как способность к решению задач (проблем)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aa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30-45 %;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57%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  <w:t>формулирование образовательных запросов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aa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45-55 %;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52%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  <w:t>поисковая активность (определение возможных путей решения задачи)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aa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30-45 %;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  <w:t>организация присвоения способа действия/средств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aa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45-55 %;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</w:tbl>
    <w:p w:rsidR="00F52960" w:rsidRPr="00A8610B" w:rsidRDefault="00F52960" w:rsidP="00F529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eastAsia="Calibri" w:hAnsi="Times New Roman"/>
        </w:rPr>
      </w:pPr>
    </w:p>
    <w:p w:rsidR="00F52960" w:rsidRDefault="00F52960" w:rsidP="004C5B68">
      <w:pPr>
        <w:pStyle w:val="aa"/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bCs/>
          <w:iCs/>
          <w:sz w:val="24"/>
          <w:szCs w:val="24"/>
        </w:rPr>
      </w:pPr>
      <w:r w:rsidRPr="00A8610B">
        <w:rPr>
          <w:rFonts w:ascii="Times New Roman CYR" w:eastAsia="Calibri" w:hAnsi="Times New Roman CYR" w:cs="Times New Roman CYR"/>
          <w:bCs/>
          <w:iCs/>
          <w:sz w:val="24"/>
          <w:szCs w:val="24"/>
        </w:rPr>
        <w:t>Способность к контрольно-оценочной самостоятельности (саморазвитию)</w:t>
      </w:r>
    </w:p>
    <w:p w:rsidR="00F52960" w:rsidRPr="00C14F47" w:rsidRDefault="00F52960" w:rsidP="00F52960">
      <w:pPr>
        <w:pStyle w:val="aa"/>
        <w:spacing w:after="0" w:line="360" w:lineRule="auto"/>
        <w:ind w:left="78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F47">
        <w:rPr>
          <w:rFonts w:ascii="Times New Roman" w:hAnsi="Times New Roman" w:cs="Times New Roman"/>
          <w:bCs/>
          <w:sz w:val="24"/>
          <w:szCs w:val="24"/>
        </w:rPr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14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F52960" w:rsidRPr="00A8610B" w:rsidRDefault="00F52960" w:rsidP="00F52960">
      <w:pPr>
        <w:pStyle w:val="aa"/>
        <w:autoSpaceDE w:val="0"/>
        <w:autoSpaceDN w:val="0"/>
        <w:adjustRightInd w:val="0"/>
        <w:spacing w:line="360" w:lineRule="auto"/>
        <w:ind w:left="1189"/>
        <w:jc w:val="both"/>
        <w:rPr>
          <w:rFonts w:ascii="Times New Roman CYR" w:eastAsia="Calibri" w:hAnsi="Times New Roman CYR" w:cs="Times New Roman CYR"/>
          <w:bCs/>
          <w:iCs/>
          <w:sz w:val="24"/>
          <w:szCs w:val="24"/>
        </w:rPr>
      </w:pPr>
    </w:p>
    <w:tbl>
      <w:tblPr>
        <w:tblW w:w="9983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3827"/>
        <w:gridCol w:w="2977"/>
        <w:gridCol w:w="2410"/>
      </w:tblGrid>
      <w:tr w:rsidR="00F52960" w:rsidRPr="00A8610B" w:rsidTr="00864CE4">
        <w:trPr>
          <w:trHeight w:val="60"/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Планированные значения показателей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hroom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Фактические  значения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2020-2021</w:t>
            </w: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  <w:t>учебные действия контроля и оценки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aa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40-55 %;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61%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spacing w:val="-3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самооценки (адекватный)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aa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45-60 %;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  <w:t>поисковая активность (определение возможных путей решения задачи)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aa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30-45 %;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F52960" w:rsidRPr="00A8610B" w:rsidTr="00864CE4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</w:pPr>
            <w:r w:rsidRPr="00A8610B">
              <w:rPr>
                <w:rFonts w:ascii="Times New Roman CYR" w:eastAsia="Calibri" w:hAnsi="Times New Roman CYR" w:cs="Times New Roman CYR"/>
                <w:bCs/>
                <w:iCs/>
                <w:color w:val="auto"/>
                <w:sz w:val="24"/>
                <w:szCs w:val="24"/>
              </w:rPr>
              <w:t>публичное предъявление результатов и достижений в обучении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aa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30-45  %;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52960" w:rsidRPr="00A8610B" w:rsidRDefault="00F52960" w:rsidP="00864CE4">
            <w:pPr>
              <w:pStyle w:val="17PRIL-tabl-t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</w:tbl>
    <w:p w:rsidR="00F52960" w:rsidRDefault="00F52960" w:rsidP="00F529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97C06" w:rsidRDefault="00F52960" w:rsidP="00697C0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Необходимо также отметить, что целенаправленная работа педагогического коллектива учителей, реализующего ООП НОО в области формирования и развития у обучающихся личностных 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результатов и «умения учится» в целом стала одним из оснований успешности, которую ежегодно демонстрируют выпускники в предметных результатах на вступительных экзаменах в специализированные ОО. </w:t>
      </w:r>
      <w:r w:rsidRPr="00C0318A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предыдущих трех лет оставались проблемной зоной формирование регулятивных УУД.</w:t>
      </w:r>
    </w:p>
    <w:p w:rsidR="00697C06" w:rsidRPr="00A33A67" w:rsidRDefault="00697C06" w:rsidP="004C5B68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22FF3">
        <w:rPr>
          <w:rFonts w:ascii="Times New Roman" w:hAnsi="Times New Roman" w:cs="Times New Roman"/>
          <w:b/>
          <w:spacing w:val="-3"/>
          <w:sz w:val="24"/>
          <w:szCs w:val="24"/>
        </w:rPr>
        <w:t>Общие сведения о реализации ООП НОО</w:t>
      </w:r>
    </w:p>
    <w:p w:rsidR="00697C06" w:rsidRPr="00507E66" w:rsidRDefault="00697C06" w:rsidP="00697C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66">
        <w:rPr>
          <w:rFonts w:ascii="Times New Roman" w:hAnsi="Times New Roman" w:cs="Times New Roman"/>
          <w:sz w:val="24"/>
          <w:szCs w:val="24"/>
        </w:rPr>
        <w:t>В 2020-2021 учебном году ООП НОО осваивалась 536-ю обучающимися, сгруппированными на разных возрастных этапах в 19 классов-комплектов.</w:t>
      </w:r>
    </w:p>
    <w:p w:rsidR="00697C06" w:rsidRPr="00507E66" w:rsidRDefault="00697C06" w:rsidP="00697C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7E66">
        <w:rPr>
          <w:rFonts w:ascii="Times New Roman" w:eastAsia="Times New Roman" w:hAnsi="Times New Roman" w:cs="Times New Roman"/>
          <w:sz w:val="24"/>
          <w:szCs w:val="24"/>
        </w:rPr>
        <w:t>На начало года обучались 539 учащихся, а на конец учебного года в 1–4-х классах обучалось 536 учащихся, что на 51 больше, чем на окончание прошлого учебного года. Прибыло 12, выбыло 14 учащихся (в прошлом году выбыло 18 учащихся). Движение детей происходило в связи с переменой места жительства (9 учащихся) и переводом внутри возрастной параллели (3 учащихся). </w:t>
      </w:r>
      <w:r w:rsidRPr="00507E66">
        <w:rPr>
          <w:rFonts w:ascii="Times New Roman" w:eastAsia="Times New Roman" w:hAnsi="Times New Roman" w:cs="Times New Roman"/>
          <w:i/>
          <w:iCs/>
          <w:sz w:val="24"/>
          <w:szCs w:val="24"/>
        </w:rPr>
        <w:t>Средняя наполняемость классов составила 28 человек.</w:t>
      </w:r>
    </w:p>
    <w:p w:rsidR="00697C06" w:rsidRDefault="00697C06" w:rsidP="00697C0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97C06" w:rsidRPr="00535588" w:rsidRDefault="00697C06" w:rsidP="0069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За период с 01.09.2020 по 31.05.2021</w:t>
      </w:r>
      <w:r w:rsidRPr="005355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103"/>
        <w:gridCol w:w="2102"/>
        <w:gridCol w:w="2102"/>
        <w:gridCol w:w="1363"/>
      </w:tblGrid>
      <w:tr w:rsidR="00697C06" w:rsidRPr="00535588" w:rsidTr="00BA54C5">
        <w:trPr>
          <w:tblHeader/>
        </w:trPr>
        <w:tc>
          <w:tcPr>
            <w:tcW w:w="2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Параллель</w:t>
            </w:r>
          </w:p>
        </w:tc>
        <w:tc>
          <w:tcPr>
            <w:tcW w:w="2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Начало периода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hyperlink r:id="rId17" w:history="1">
              <w:r w:rsidRPr="00535588">
                <w:rPr>
                  <w:rFonts w:ascii="Arial" w:eastAsia="Times New Roman" w:hAnsi="Arial" w:cs="Arial"/>
                  <w:color w:val="2291BE"/>
                  <w:sz w:val="16"/>
                  <w:szCs w:val="16"/>
                  <w:u w:val="single"/>
                  <w:bdr w:val="none" w:sz="0" w:space="0" w:color="auto" w:frame="1"/>
                  <w:lang w:eastAsia="ru-RU"/>
                </w:rPr>
                <w:t>Прибыло</w:t>
              </w:r>
            </w:hyperlink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hyperlink r:id="rId18" w:history="1">
              <w:r w:rsidRPr="00535588">
                <w:rPr>
                  <w:rFonts w:ascii="Arial" w:eastAsia="Times New Roman" w:hAnsi="Arial" w:cs="Arial"/>
                  <w:color w:val="2291BE"/>
                  <w:sz w:val="16"/>
                  <w:szCs w:val="16"/>
                  <w:u w:val="single"/>
                  <w:bdr w:val="none" w:sz="0" w:space="0" w:color="auto" w:frame="1"/>
                  <w:lang w:eastAsia="ru-RU"/>
                </w:rPr>
                <w:t>Выбыло</w:t>
              </w:r>
            </w:hyperlink>
          </w:p>
        </w:tc>
        <w:tc>
          <w:tcPr>
            <w:tcW w:w="1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Конец периода</w:t>
            </w:r>
          </w:p>
        </w:tc>
      </w:tr>
      <w:tr w:rsidR="00697C06" w:rsidRPr="00535588" w:rsidTr="00BA54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697C06" w:rsidRPr="00535588" w:rsidTr="00BA54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  <w:tr w:rsidR="00697C06" w:rsidRPr="00535588" w:rsidTr="00BA54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</w:tr>
      <w:tr w:rsidR="00697C06" w:rsidRPr="00535588" w:rsidTr="00BA54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</w:tr>
      <w:tr w:rsidR="00697C06" w:rsidRPr="00535588" w:rsidTr="00BA54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97C06" w:rsidRPr="00535588" w:rsidRDefault="00697C06" w:rsidP="00BA5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5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536</w:t>
            </w:r>
          </w:p>
        </w:tc>
      </w:tr>
    </w:tbl>
    <w:p w:rsidR="00697C06" w:rsidRDefault="00697C06" w:rsidP="00697C06"/>
    <w:p w:rsidR="00697C06" w:rsidRDefault="00697C06" w:rsidP="00697C06"/>
    <w:p w:rsidR="00697C06" w:rsidRPr="00535588" w:rsidRDefault="00697C06" w:rsidP="00697C0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3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по параллели:</w:t>
      </w:r>
    </w:p>
    <w:p w:rsidR="00697C06" w:rsidRPr="00535588" w:rsidRDefault="00697C06" w:rsidP="004C5B68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3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1кл.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697C06" w:rsidRPr="00535588" w:rsidRDefault="00697C06" w:rsidP="004C5B68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3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2кл.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697C06" w:rsidRDefault="00697C06" w:rsidP="00697C06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 начальных классов освоили ООП НОО в полном объеме. В результате: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 </w:t>
      </w:r>
      <w:r w:rsidRPr="00C8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(100%), завершивших обучение в 4-ых классах, переведены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этап освоения ООП НОО Гимназии</w:t>
      </w:r>
      <w:r w:rsidRPr="00C813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остальные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(426 обучающихся 1-3—х классов; 100%)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5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промежуточной аттестации переведены в следующий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возрастной параллели:</w:t>
      </w:r>
    </w:p>
    <w:p w:rsidR="00697C06" w:rsidRPr="00323B67" w:rsidRDefault="00697C06" w:rsidP="004C5B68">
      <w:pPr>
        <w:pStyle w:val="aa"/>
        <w:numPr>
          <w:ilvl w:val="0"/>
          <w:numId w:val="18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323B67">
        <w:rPr>
          <w:rFonts w:ascii="Times New Roman" w:eastAsia="Times New Roman" w:hAnsi="Times New Roman" w:cs="Times New Roman"/>
          <w:sz w:val="24"/>
          <w:szCs w:val="24"/>
        </w:rPr>
        <w:t>150 учащихся (100%) 1-х классов, завершивших освоение рабочих программ учебных предметов и курсов, предусмотренных учебным планом Гимназии, переведены во 2 класс,</w:t>
      </w:r>
    </w:p>
    <w:p w:rsidR="00697C06" w:rsidRPr="005C6DE7" w:rsidRDefault="00697C06" w:rsidP="004C5B68">
      <w:pPr>
        <w:pStyle w:val="aa"/>
        <w:numPr>
          <w:ilvl w:val="0"/>
          <w:numId w:val="18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138</w:t>
      </w:r>
      <w:r w:rsidRPr="005C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(100%)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</w:t>
      </w:r>
      <w:r w:rsidRPr="005C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завершивших освоение рабочих программ учебных предметов и курсов, предусмотренных учебным планом Гимназии, переведены в 3-ий класс, </w:t>
      </w:r>
    </w:p>
    <w:p w:rsidR="00697C06" w:rsidRPr="00246FD9" w:rsidRDefault="00697C06" w:rsidP="004C5B68">
      <w:pPr>
        <w:pStyle w:val="aa"/>
        <w:numPr>
          <w:ilvl w:val="0"/>
          <w:numId w:val="18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139 учащихся (100%) 3–х классов</w:t>
      </w:r>
      <w:r w:rsidRPr="005C6DE7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завершивших освоение рабочих программ учебных предметов и курсов, предусмотренных учебным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ланом Гимназии, переведены в 4-ый класс. </w:t>
      </w:r>
    </w:p>
    <w:p w:rsidR="00697C06" w:rsidRPr="00246FD9" w:rsidRDefault="00697C06" w:rsidP="00697C06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количестве обучающихся и классов-комплектов в возрастной параллели по годам освоения ООП НОО (в динамике, за три уч. года) представлена в таблице 1.1.</w:t>
      </w:r>
    </w:p>
    <w:p w:rsidR="00697C06" w:rsidRPr="00122FF3" w:rsidRDefault="00697C06" w:rsidP="00697C06">
      <w:pPr>
        <w:pStyle w:val="aa"/>
        <w:widowControl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697C06" w:rsidRPr="00CD600F" w:rsidRDefault="00697C06" w:rsidP="00697C06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</w:pPr>
      <w:r w:rsidRPr="004E37B3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Таблица 1.</w:t>
      </w:r>
      <w:r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1.</w:t>
      </w:r>
    </w:p>
    <w:p w:rsidR="00697C06" w:rsidRPr="00246FD9" w:rsidRDefault="00697C06" w:rsidP="00697C0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ru-RU"/>
        </w:rPr>
      </w:pPr>
      <w:r w:rsidRPr="00246FD9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ru-RU"/>
        </w:rPr>
        <w:t>Общие статистические сведения об обучающимися, осваивающих ООП НОО (чел.)</w:t>
      </w:r>
    </w:p>
    <w:tbl>
      <w:tblPr>
        <w:tblW w:w="9889" w:type="dxa"/>
        <w:jc w:val="center"/>
        <w:tblBorders>
          <w:top w:val="thinThickLargeGap" w:sz="24" w:space="0" w:color="538135" w:themeColor="accent6" w:themeShade="BF"/>
          <w:left w:val="thinThickLargeGap" w:sz="24" w:space="0" w:color="538135" w:themeColor="accent6" w:themeShade="BF"/>
          <w:bottom w:val="thinThickLargeGap" w:sz="24" w:space="0" w:color="538135" w:themeColor="accent6" w:themeShade="BF"/>
          <w:right w:val="thinThickLargeGap" w:sz="24" w:space="0" w:color="538135" w:themeColor="accent6" w:themeShade="BF"/>
          <w:insideH w:val="thinThickLargeGap" w:sz="24" w:space="0" w:color="538135" w:themeColor="accent6" w:themeShade="BF"/>
          <w:insideV w:val="thinThickLargeGap" w:sz="24" w:space="0" w:color="538135" w:themeColor="accent6" w:themeShade="BF"/>
        </w:tblBorders>
        <w:tblLook w:val="0000" w:firstRow="0" w:lastRow="0" w:firstColumn="0" w:lastColumn="0" w:noHBand="0" w:noVBand="0"/>
      </w:tblPr>
      <w:tblGrid>
        <w:gridCol w:w="1339"/>
        <w:gridCol w:w="1417"/>
        <w:gridCol w:w="1491"/>
        <w:gridCol w:w="1417"/>
        <w:gridCol w:w="1427"/>
        <w:gridCol w:w="1280"/>
        <w:gridCol w:w="1518"/>
      </w:tblGrid>
      <w:tr w:rsidR="00697C06" w:rsidRPr="004E37B3" w:rsidTr="00BA54C5">
        <w:trPr>
          <w:cantSplit/>
          <w:trHeight w:val="271"/>
          <w:jc w:val="center"/>
        </w:trPr>
        <w:tc>
          <w:tcPr>
            <w:tcW w:w="1388" w:type="dxa"/>
            <w:vMerge w:val="restart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501" w:type="dxa"/>
            <w:gridSpan w:val="6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конец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учебного </w:t>
            </w:r>
            <w:r w:rsidRPr="004E37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697C06" w:rsidRPr="004E37B3" w:rsidTr="00BA54C5">
        <w:trPr>
          <w:cantSplit/>
          <w:trHeight w:val="183"/>
          <w:jc w:val="center"/>
        </w:trPr>
        <w:tc>
          <w:tcPr>
            <w:tcW w:w="1388" w:type="dxa"/>
            <w:vMerge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2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650" w:type="dxa"/>
            <w:gridSpan w:val="2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47" w:type="dxa"/>
            <w:gridSpan w:val="2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</w:tr>
      <w:tr w:rsidR="00697C06" w:rsidRPr="004E37B3" w:rsidTr="00BA54C5">
        <w:trPr>
          <w:trHeight w:val="542"/>
          <w:jc w:val="center"/>
        </w:trPr>
        <w:tc>
          <w:tcPr>
            <w:tcW w:w="1388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освоения ООП НОО</w:t>
            </w:r>
          </w:p>
        </w:tc>
        <w:tc>
          <w:tcPr>
            <w:tcW w:w="1219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685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классов</w:t>
            </w:r>
          </w:p>
        </w:tc>
        <w:tc>
          <w:tcPr>
            <w:tcW w:w="1219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431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389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классов</w:t>
            </w:r>
          </w:p>
        </w:tc>
        <w:tc>
          <w:tcPr>
            <w:tcW w:w="1558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697C06" w:rsidRPr="004E37B3" w:rsidTr="00BA54C5">
        <w:trPr>
          <w:trHeight w:val="414"/>
          <w:jc w:val="center"/>
        </w:trPr>
        <w:tc>
          <w:tcPr>
            <w:tcW w:w="1388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85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31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89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vAlign w:val="center"/>
          </w:tcPr>
          <w:p w:rsidR="00697C06" w:rsidRPr="00A33A67" w:rsidRDefault="00697C06" w:rsidP="00B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97C06" w:rsidRPr="004E37B3" w:rsidTr="00BA54C5">
        <w:trPr>
          <w:trHeight w:val="271"/>
          <w:jc w:val="center"/>
        </w:trPr>
        <w:tc>
          <w:tcPr>
            <w:tcW w:w="1388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19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85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31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89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vAlign w:val="center"/>
          </w:tcPr>
          <w:p w:rsidR="00697C06" w:rsidRPr="00A33A67" w:rsidRDefault="00697C06" w:rsidP="00B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7C06" w:rsidRPr="004E37B3" w:rsidTr="00BA54C5">
        <w:trPr>
          <w:trHeight w:val="271"/>
          <w:jc w:val="center"/>
        </w:trPr>
        <w:tc>
          <w:tcPr>
            <w:tcW w:w="1388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85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31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89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vAlign w:val="center"/>
          </w:tcPr>
          <w:p w:rsidR="00697C06" w:rsidRPr="00A33A67" w:rsidRDefault="00697C06" w:rsidP="00B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697C06" w:rsidRPr="004E37B3" w:rsidTr="00BA54C5">
        <w:trPr>
          <w:trHeight w:val="254"/>
          <w:jc w:val="center"/>
        </w:trPr>
        <w:tc>
          <w:tcPr>
            <w:tcW w:w="1388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85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31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89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vAlign w:val="center"/>
          </w:tcPr>
          <w:p w:rsidR="00697C06" w:rsidRPr="00A33A67" w:rsidRDefault="00697C06" w:rsidP="00B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697C06" w:rsidRPr="004E37B3" w:rsidTr="00BA54C5">
        <w:trPr>
          <w:trHeight w:val="328"/>
          <w:jc w:val="center"/>
        </w:trPr>
        <w:tc>
          <w:tcPr>
            <w:tcW w:w="1388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37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9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685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9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431" w:type="dxa"/>
          </w:tcPr>
          <w:p w:rsidR="00697C06" w:rsidRPr="00B232EB" w:rsidRDefault="00697C06" w:rsidP="00BA54C5">
            <w:pPr>
              <w:jc w:val="center"/>
              <w:rPr>
                <w:rFonts w:ascii="Times New Roman" w:hAnsi="Times New Roman" w:cs="Times New Roman"/>
              </w:rPr>
            </w:pPr>
            <w:r w:rsidRPr="00B232EB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389" w:type="dxa"/>
          </w:tcPr>
          <w:p w:rsidR="00697C06" w:rsidRPr="004E37B3" w:rsidRDefault="00697C06" w:rsidP="00BA54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vAlign w:val="center"/>
          </w:tcPr>
          <w:p w:rsidR="00697C06" w:rsidRPr="00A33A67" w:rsidRDefault="00697C06" w:rsidP="00B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</w:tr>
    </w:tbl>
    <w:p w:rsidR="00697C06" w:rsidRDefault="00697C06" w:rsidP="00697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697C06" w:rsidRDefault="00697C06" w:rsidP="00697C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В ходе реализации ООП НОО администрацией и педагогическим коллективом уделялось должное внимание созданию и развитию комфортной образовательной среды за счет:</w:t>
      </w:r>
    </w:p>
    <w:p w:rsidR="00697C06" w:rsidRPr="002E41FA" w:rsidRDefault="00697C06" w:rsidP="004C5B6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оптимизации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образовательного процесса за счет интеграции</w:t>
      </w: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очной и внеурочной деятельности</w:t>
      </w: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697C06" w:rsidRPr="002E41FA" w:rsidRDefault="00697C06" w:rsidP="004C5B6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снижению</w:t>
      </w: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бной нагрузки обучающихся</w:t>
      </w: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ередование видов деятельности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ииспользования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средств нелинейного расписания</w:t>
      </w: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697C06" w:rsidRPr="002E41FA" w:rsidRDefault="00697C06" w:rsidP="004C5B6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систематизации в рамках единого функционального</w:t>
      </w: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образовательных, развивающих </w:t>
      </w: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оздоровительных процессов; </w:t>
      </w:r>
    </w:p>
    <w:p w:rsidR="00697C06" w:rsidRPr="00697C06" w:rsidRDefault="00697C06" w:rsidP="004C5B6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яризации образовательного пространства</w:t>
      </w: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Гимназии с выделением разно акцент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ированных зон: </w:t>
      </w: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кабинеты, кабинеты для занятий внеурочной деятельностью, библиотека, компьютерный класс, спортивный зал, актовый зал, помещения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работы целевых учебных групп,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разновозрастных; пространственных зон</w:t>
      </w: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общения и уединения, для игр, подвижных занятий и спокойной работы, про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ведения образовательных событий</w:t>
      </w: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E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52960" w:rsidRPr="00697C06" w:rsidRDefault="00F52960" w:rsidP="00697C0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97C06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gramEnd"/>
      <w:r w:rsidRPr="00697C06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 (обобщенные) выпускников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отражающие их уровень готовности к освоению ООП ООО. </w:t>
      </w:r>
      <w:r w:rsidRPr="00543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Уровень готовности выпускников начальной общеобразовательной школы к обучению в основной общеобразовательной школе</w:t>
      </w:r>
    </w:p>
    <w:p w:rsidR="00F52960" w:rsidRDefault="00801E08" w:rsidP="00F52960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</w:p>
    <w:p w:rsidR="00F52960" w:rsidRDefault="00F52960" w:rsidP="00F52960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490"/>
        <w:gridCol w:w="1765"/>
        <w:gridCol w:w="1503"/>
        <w:gridCol w:w="1337"/>
        <w:gridCol w:w="1797"/>
      </w:tblGrid>
      <w:tr w:rsidR="00F52960" w:rsidRPr="00543174" w:rsidTr="00864CE4">
        <w:tc>
          <w:tcPr>
            <w:tcW w:w="1373" w:type="dxa"/>
            <w:vMerge w:val="restart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60" w:rsidRPr="00543174" w:rsidRDefault="00F52960" w:rsidP="00864C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7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готовности</w:t>
            </w:r>
          </w:p>
        </w:tc>
        <w:tc>
          <w:tcPr>
            <w:tcW w:w="7892" w:type="dxa"/>
            <w:gridSpan w:val="5"/>
            <w:tcBorders>
              <w:top w:val="double" w:sz="12" w:space="0" w:color="00B050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60" w:rsidRPr="00543174" w:rsidRDefault="00F52960" w:rsidP="00864CE4">
            <w:pPr>
              <w:tabs>
                <w:tab w:val="left" w:pos="2010"/>
                <w:tab w:val="center" w:pos="387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43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Классы (чел., %)</w:t>
            </w:r>
          </w:p>
        </w:tc>
      </w:tr>
      <w:tr w:rsidR="00F52960" w:rsidRPr="00543174" w:rsidTr="00864CE4">
        <w:tc>
          <w:tcPr>
            <w:tcW w:w="1373" w:type="dxa"/>
            <w:vMerge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  <w:vAlign w:val="center"/>
            <w:hideMark/>
          </w:tcPr>
          <w:p w:rsidR="00F52960" w:rsidRPr="00543174" w:rsidRDefault="00F52960" w:rsidP="00864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74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74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74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74"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по параллели</w:t>
            </w:r>
          </w:p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(99 ч)</w:t>
            </w:r>
          </w:p>
        </w:tc>
      </w:tr>
      <w:tr w:rsidR="00F52960" w:rsidRPr="00543174" w:rsidTr="00864CE4">
        <w:tc>
          <w:tcPr>
            <w:tcW w:w="1373" w:type="dxa"/>
            <w:tcBorders>
              <w:top w:val="nil"/>
              <w:left w:val="double" w:sz="12" w:space="0" w:color="00B050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60" w:rsidRPr="00543174" w:rsidRDefault="00F52960" w:rsidP="00864C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7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0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60" w:rsidRPr="00543174" w:rsidRDefault="00F52960" w:rsidP="00864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ч. – 32%</w:t>
            </w:r>
          </w:p>
        </w:tc>
        <w:tc>
          <w:tcPr>
            <w:tcW w:w="1765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60" w:rsidRPr="00543174" w:rsidRDefault="00F52960" w:rsidP="00864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ч.- 30%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12ч. -  39% 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60" w:rsidRPr="00543174" w:rsidRDefault="00F52960" w:rsidP="00864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ч.-22%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60" w:rsidRPr="00543174" w:rsidRDefault="00F52960" w:rsidP="00864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ч. -31%  </w:t>
            </w:r>
          </w:p>
        </w:tc>
      </w:tr>
      <w:tr w:rsidR="00F52960" w:rsidRPr="00543174" w:rsidTr="00864CE4">
        <w:tc>
          <w:tcPr>
            <w:tcW w:w="1373" w:type="dxa"/>
            <w:tcBorders>
              <w:top w:val="nil"/>
              <w:left w:val="double" w:sz="12" w:space="0" w:color="00B050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60" w:rsidRPr="00543174" w:rsidRDefault="00F52960" w:rsidP="00864C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0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60" w:rsidRPr="00543174" w:rsidRDefault="00F52960" w:rsidP="00864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16ч. – 64%</w:t>
            </w:r>
          </w:p>
        </w:tc>
        <w:tc>
          <w:tcPr>
            <w:tcW w:w="1765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60" w:rsidRPr="00543174" w:rsidRDefault="00F52960" w:rsidP="00864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ч. -  70%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17ч. -  55%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60" w:rsidRPr="00543174" w:rsidRDefault="00F52960" w:rsidP="00864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ч.- 70%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60" w:rsidRPr="00543174" w:rsidRDefault="00F52960" w:rsidP="00864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 ч. – 64%</w:t>
            </w:r>
          </w:p>
        </w:tc>
      </w:tr>
      <w:tr w:rsidR="00F52960" w:rsidRPr="00543174" w:rsidTr="00864CE4">
        <w:tc>
          <w:tcPr>
            <w:tcW w:w="1373" w:type="dxa"/>
            <w:tcBorders>
              <w:top w:val="nil"/>
              <w:left w:val="double" w:sz="12" w:space="0" w:color="00B050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60" w:rsidRPr="00543174" w:rsidRDefault="00F52960" w:rsidP="00864C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7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90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960" w:rsidRPr="00543174" w:rsidRDefault="00F52960" w:rsidP="00864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 4%</w:t>
            </w:r>
          </w:p>
        </w:tc>
        <w:tc>
          <w:tcPr>
            <w:tcW w:w="1765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60" w:rsidRPr="00543174" w:rsidRDefault="00F52960" w:rsidP="00864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2/6%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60" w:rsidRPr="00543174" w:rsidRDefault="00F52960" w:rsidP="00864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 8%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12" w:space="0" w:color="00B050"/>
              <w:right w:val="doub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60" w:rsidRPr="00543174" w:rsidRDefault="00F52960" w:rsidP="00864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5/5%</w:t>
            </w:r>
          </w:p>
        </w:tc>
      </w:tr>
    </w:tbl>
    <w:p w:rsidR="00F52960" w:rsidRDefault="00F52960" w:rsidP="00F52960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2960" w:rsidRDefault="00F52960" w:rsidP="00F52960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2960" w:rsidRPr="00EB6B9D" w:rsidRDefault="00F52960" w:rsidP="00F529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960" w:rsidRDefault="00F52960" w:rsidP="00F52960">
      <w:pPr>
        <w:tabs>
          <w:tab w:val="left" w:pos="57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89693F">
        <w:rPr>
          <w:rFonts w:ascii="Times New Roman" w:hAnsi="Times New Roman" w:cs="Times New Roman"/>
          <w:sz w:val="24"/>
          <w:szCs w:val="24"/>
        </w:rPr>
        <w:t xml:space="preserve">спешно освоившими ООП НОО «Гимназия №1» по результатам выполнения трех итоговых работ (по русскому языку, математике, окружающему миру) и комплексной работы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</w:t>
      </w:r>
      <w:r w:rsidRPr="0089693F">
        <w:rPr>
          <w:rFonts w:ascii="Times New Roman" w:hAnsi="Times New Roman" w:cs="Times New Roman"/>
          <w:sz w:val="24"/>
          <w:szCs w:val="24"/>
        </w:rPr>
        <w:t>предметной</w:t>
      </w:r>
      <w:proofErr w:type="spellEnd"/>
      <w:r w:rsidRPr="0089693F">
        <w:rPr>
          <w:rFonts w:ascii="Times New Roman" w:hAnsi="Times New Roman" w:cs="Times New Roman"/>
          <w:sz w:val="24"/>
          <w:szCs w:val="24"/>
        </w:rPr>
        <w:t xml:space="preserve"> основе и продемонстрировавшими </w:t>
      </w:r>
      <w:r w:rsidRPr="0089693F">
        <w:rPr>
          <w:rFonts w:ascii="Times New Roman" w:hAnsi="Times New Roman" w:cs="Times New Roman"/>
          <w:b/>
          <w:i/>
          <w:sz w:val="24"/>
          <w:szCs w:val="24"/>
        </w:rPr>
        <w:t>высокий уровень</w:t>
      </w:r>
      <w:r w:rsidRPr="0089693F">
        <w:rPr>
          <w:rFonts w:ascii="Times New Roman" w:hAnsi="Times New Roman" w:cs="Times New Roman"/>
          <w:sz w:val="24"/>
          <w:szCs w:val="24"/>
        </w:rPr>
        <w:t xml:space="preserve"> готовности к продолжению обучения на уровне ООО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 выпускника начальной школы (31</w:t>
      </w:r>
      <w:r w:rsidRPr="001C60AD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Pr="001C60A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96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9693F">
        <w:rPr>
          <w:rFonts w:ascii="Times New Roman" w:hAnsi="Times New Roman" w:cs="Times New Roman"/>
          <w:sz w:val="24"/>
          <w:szCs w:val="24"/>
        </w:rPr>
        <w:t>выпускники овладели опорной системой знаний, необходимой для продолжения образования на уровне осознанного произвольного овладения учебными действиями, результаты выполнения итоговых работ свидетельствуют о правильном выполнении не менее 65%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93F">
        <w:rPr>
          <w:rFonts w:ascii="Times New Roman" w:hAnsi="Times New Roman" w:cs="Times New Roman"/>
          <w:sz w:val="24"/>
          <w:szCs w:val="24"/>
        </w:rPr>
        <w:t>заданий базово</w:t>
      </w:r>
      <w:r>
        <w:rPr>
          <w:rFonts w:ascii="Times New Roman" w:hAnsi="Times New Roman" w:cs="Times New Roman"/>
          <w:sz w:val="24"/>
          <w:szCs w:val="24"/>
        </w:rPr>
        <w:t>го уровня и получении не менее 5</w:t>
      </w:r>
      <w:r w:rsidRPr="0089693F">
        <w:rPr>
          <w:rFonts w:ascii="Times New Roman" w:hAnsi="Times New Roman" w:cs="Times New Roman"/>
          <w:sz w:val="24"/>
          <w:szCs w:val="24"/>
        </w:rPr>
        <w:t>0</w:t>
      </w:r>
      <w:r w:rsidRPr="008E385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93F">
        <w:rPr>
          <w:rFonts w:ascii="Times New Roman" w:hAnsi="Times New Roman" w:cs="Times New Roman"/>
          <w:sz w:val="24"/>
          <w:szCs w:val="24"/>
        </w:rPr>
        <w:t>от максимального балла за выполнение заданий повышенного уровня по учеб</w:t>
      </w:r>
      <w:r>
        <w:rPr>
          <w:rFonts w:ascii="Times New Roman" w:hAnsi="Times New Roman" w:cs="Times New Roman"/>
          <w:sz w:val="24"/>
          <w:szCs w:val="24"/>
        </w:rPr>
        <w:t>ным предметам:</w:t>
      </w:r>
    </w:p>
    <w:p w:rsidR="00F52960" w:rsidRDefault="00F52960" w:rsidP="00F52960">
      <w:pPr>
        <w:tabs>
          <w:tab w:val="left" w:pos="5793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B9D">
        <w:rPr>
          <w:rFonts w:ascii="Times New Roman" w:hAnsi="Times New Roman" w:cs="Times New Roman"/>
          <w:sz w:val="24"/>
          <w:szCs w:val="24"/>
        </w:rPr>
        <w:t xml:space="preserve">Успешно освоившие ООП НОО по результатам выполнения трех итоговых работ (по учебным предметам «русский язык», «математика», «окружающий мир») и комплексной работы на </w:t>
      </w:r>
      <w:proofErr w:type="spellStart"/>
      <w:r w:rsidRPr="00EB6B9D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EB6B9D">
        <w:rPr>
          <w:rFonts w:ascii="Times New Roman" w:hAnsi="Times New Roman" w:cs="Times New Roman"/>
          <w:sz w:val="24"/>
          <w:szCs w:val="24"/>
        </w:rPr>
        <w:t xml:space="preserve"> основе также и продемонстрировавшие </w:t>
      </w:r>
      <w:r w:rsidRPr="00EB6B9D">
        <w:rPr>
          <w:rFonts w:ascii="Times New Roman" w:hAnsi="Times New Roman" w:cs="Times New Roman"/>
          <w:b/>
          <w:i/>
          <w:sz w:val="24"/>
          <w:szCs w:val="24"/>
        </w:rPr>
        <w:t>средний уровень</w:t>
      </w:r>
      <w:r w:rsidRPr="00EB6B9D">
        <w:rPr>
          <w:rFonts w:ascii="Times New Roman" w:hAnsi="Times New Roman" w:cs="Times New Roman"/>
          <w:sz w:val="24"/>
          <w:szCs w:val="24"/>
        </w:rPr>
        <w:t xml:space="preserve"> готовности к</w:t>
      </w:r>
      <w:r>
        <w:rPr>
          <w:rFonts w:ascii="Times New Roman" w:hAnsi="Times New Roman" w:cs="Times New Roman"/>
          <w:sz w:val="24"/>
          <w:szCs w:val="24"/>
        </w:rPr>
        <w:t xml:space="preserve"> обучению на уровне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71 выпускник начальной школы (64</w:t>
      </w:r>
      <w:r w:rsidRPr="001C60AD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Pr="00EB6B9D">
        <w:rPr>
          <w:rFonts w:ascii="Times New Roman" w:hAnsi="Times New Roman" w:cs="Times New Roman"/>
          <w:sz w:val="24"/>
          <w:szCs w:val="24"/>
        </w:rPr>
        <w:t>. Эти выпускники овладели опорной системой знаний и учебными действиями, необходимыми для продолжения на следующей ступени, и способны использовать их для решения простых учебно-познавательных и учебно-практических задач средствами данного предмета, результаты выполнения итоговых работ свидетельствует о правильном выполнении не менее 65% заданий базового у</w:t>
      </w:r>
      <w:r>
        <w:rPr>
          <w:rFonts w:ascii="Times New Roman" w:hAnsi="Times New Roman" w:cs="Times New Roman"/>
          <w:sz w:val="24"/>
          <w:szCs w:val="24"/>
        </w:rPr>
        <w:t>ровня по всем учебным предметам.</w:t>
      </w:r>
    </w:p>
    <w:p w:rsidR="00F52960" w:rsidRPr="00844104" w:rsidRDefault="00F52960" w:rsidP="00F52960">
      <w:pPr>
        <w:tabs>
          <w:tab w:val="left" w:pos="5793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04">
        <w:rPr>
          <w:rFonts w:ascii="Times New Roman" w:hAnsi="Times New Roman" w:cs="Times New Roman"/>
          <w:sz w:val="24"/>
          <w:szCs w:val="24"/>
        </w:rPr>
        <w:t xml:space="preserve">Освоивших ООП НОО и продемонстрировавших </w:t>
      </w:r>
      <w:r w:rsidRPr="00844104">
        <w:rPr>
          <w:rFonts w:ascii="Times New Roman" w:hAnsi="Times New Roman" w:cs="Times New Roman"/>
          <w:b/>
          <w:i/>
          <w:sz w:val="24"/>
          <w:szCs w:val="24"/>
        </w:rPr>
        <w:t>низкий уровень</w:t>
      </w:r>
      <w:r w:rsidRPr="00844104">
        <w:rPr>
          <w:rFonts w:ascii="Times New Roman" w:hAnsi="Times New Roman" w:cs="Times New Roman"/>
          <w:sz w:val="24"/>
          <w:szCs w:val="24"/>
        </w:rPr>
        <w:t xml:space="preserve"> готовности к продолжению обучения на уровне ООО по результатам выполнения трех итоговых работ (по русскому языку, математике, окружающему миру) и комплексной раб</w:t>
      </w:r>
      <w:r>
        <w:rPr>
          <w:rFonts w:ascii="Times New Roman" w:hAnsi="Times New Roman" w:cs="Times New Roman"/>
          <w:sz w:val="24"/>
          <w:szCs w:val="24"/>
        </w:rPr>
        <w:t xml:space="preserve">оты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 – 5</w:t>
      </w:r>
      <w:r w:rsidRPr="00844104">
        <w:rPr>
          <w:rFonts w:ascii="Times New Roman" w:hAnsi="Times New Roman" w:cs="Times New Roman"/>
          <w:sz w:val="24"/>
          <w:szCs w:val="24"/>
        </w:rPr>
        <w:t>% выпускников</w:t>
      </w:r>
      <w:r w:rsidRPr="00844104">
        <w:rPr>
          <w:rFonts w:ascii="Times New Roman" w:eastAsia="Times New Roman" w:hAnsi="Times New Roman" w:cs="Times New Roman"/>
          <w:color w:val="000000"/>
          <w:sz w:val="24"/>
          <w:szCs w:val="24"/>
        </w:rPr>
        <w:t>. См</w:t>
      </w:r>
      <w:r w:rsidR="00801E08">
        <w:rPr>
          <w:rFonts w:ascii="Times New Roman" w:eastAsia="Times New Roman" w:hAnsi="Times New Roman" w:cs="Times New Roman"/>
          <w:color w:val="000000"/>
          <w:sz w:val="24"/>
          <w:szCs w:val="24"/>
        </w:rPr>
        <w:t>. таблицу.</w:t>
      </w:r>
    </w:p>
    <w:p w:rsidR="00F52960" w:rsidRPr="00266973" w:rsidRDefault="00F52960" w:rsidP="00F52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Позитивная динамика</w:t>
      </w:r>
      <w:r w:rsidRPr="00266973">
        <w:rPr>
          <w:rFonts w:ascii="Times New Roman" w:hAnsi="Times New Roman" w:cs="Times New Roman"/>
          <w:i/>
          <w:sz w:val="24"/>
          <w:szCs w:val="24"/>
        </w:rPr>
        <w:t xml:space="preserve"> образовательных достижений обучающихся по показателям различных групп личностных, </w:t>
      </w:r>
      <w:proofErr w:type="spellStart"/>
      <w:r w:rsidRPr="00266973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266973">
        <w:rPr>
          <w:rFonts w:ascii="Times New Roman" w:hAnsi="Times New Roman" w:cs="Times New Roman"/>
          <w:i/>
          <w:sz w:val="24"/>
          <w:szCs w:val="24"/>
        </w:rPr>
        <w:t xml:space="preserve"> и предметных планируемых результатов ООП НОО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обеспечена </w:t>
      </w:r>
      <w:r w:rsidRPr="00266973">
        <w:rPr>
          <w:rFonts w:ascii="Times New Roman" w:hAnsi="Times New Roman" w:cs="Times New Roman"/>
          <w:sz w:val="24"/>
          <w:szCs w:val="24"/>
        </w:rPr>
        <w:t>за счет:</w:t>
      </w:r>
    </w:p>
    <w:p w:rsidR="00F52960" w:rsidRPr="00266973" w:rsidRDefault="00F52960" w:rsidP="004C5B68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973">
        <w:rPr>
          <w:rFonts w:ascii="Times New Roman" w:hAnsi="Times New Roman" w:cs="Times New Roman"/>
          <w:sz w:val="24"/>
          <w:szCs w:val="24"/>
        </w:rPr>
        <w:t xml:space="preserve">развития профессиональных компетенций педагогов в области методов и приемов обучения </w:t>
      </w:r>
      <w:proofErr w:type="spellStart"/>
      <w:r w:rsidRPr="0026697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66973">
        <w:rPr>
          <w:rFonts w:ascii="Times New Roman" w:hAnsi="Times New Roman" w:cs="Times New Roman"/>
          <w:sz w:val="24"/>
          <w:szCs w:val="24"/>
        </w:rPr>
        <w:t xml:space="preserve"> направленности, </w:t>
      </w:r>
      <w:r>
        <w:rPr>
          <w:rFonts w:ascii="Times New Roman" w:hAnsi="Times New Roman" w:cs="Times New Roman"/>
          <w:sz w:val="24"/>
          <w:szCs w:val="24"/>
        </w:rPr>
        <w:t xml:space="preserve">технологии деятельностного метода обучения Л.Г. Петерсон на уроках различного типа, теории и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формирующего оценивания, опираясь на научно-методическую и консультативную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поддержкуучреждений</w:t>
      </w:r>
      <w:proofErr w:type="spellEnd"/>
      <w:r w:rsidRPr="00EA7D0A">
        <w:rPr>
          <w:rFonts w:ascii="Times New Roman" w:hAnsi="Times New Roman" w:cs="Times New Roman"/>
          <w:sz w:val="24"/>
          <w:szCs w:val="24"/>
        </w:rPr>
        <w:t xml:space="preserve"> ДПО</w:t>
      </w:r>
      <w:r>
        <w:rPr>
          <w:rFonts w:ascii="Times New Roman" w:hAnsi="Times New Roman" w:cs="Times New Roman"/>
          <w:sz w:val="24"/>
          <w:szCs w:val="24"/>
        </w:rPr>
        <w:t xml:space="preserve"> и СПО</w:t>
      </w:r>
      <w:r w:rsidRPr="00EA7D0A">
        <w:rPr>
          <w:rFonts w:ascii="Times New Roman" w:hAnsi="Times New Roman" w:cs="Times New Roman"/>
          <w:sz w:val="24"/>
          <w:szCs w:val="24"/>
        </w:rPr>
        <w:t xml:space="preserve"> (ГАОУ АО ДПО «Институт развития образования», </w:t>
      </w:r>
      <w:r w:rsidRPr="00266973">
        <w:rPr>
          <w:rFonts w:ascii="Times New Roman" w:hAnsi="Times New Roman" w:cs="Times New Roman"/>
          <w:sz w:val="24"/>
          <w:szCs w:val="24"/>
        </w:rPr>
        <w:t>НОУ ДПО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73">
        <w:rPr>
          <w:rFonts w:ascii="Times New Roman" w:hAnsi="Times New Roman" w:cs="Times New Roman"/>
          <w:sz w:val="24"/>
          <w:szCs w:val="24"/>
        </w:rPr>
        <w:t>«Институт сист</w:t>
      </w:r>
      <w:r>
        <w:rPr>
          <w:rFonts w:ascii="Times New Roman" w:hAnsi="Times New Roman" w:cs="Times New Roman"/>
          <w:sz w:val="24"/>
          <w:szCs w:val="24"/>
        </w:rPr>
        <w:t>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педагогики»</w:t>
      </w:r>
      <w:r w:rsidRPr="00266973">
        <w:rPr>
          <w:rFonts w:ascii="Times New Roman" w:hAnsi="Times New Roman" w:cs="Times New Roman"/>
          <w:sz w:val="24"/>
          <w:szCs w:val="24"/>
        </w:rPr>
        <w:t>, Астраханский социально-педагогический колледж)</w:t>
      </w:r>
    </w:p>
    <w:p w:rsidR="00F52960" w:rsidRPr="007F2C7A" w:rsidRDefault="00F52960" w:rsidP="004C5B68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развития</w:t>
      </w:r>
      <w:r w:rsidRPr="00266973">
        <w:rPr>
          <w:rFonts w:ascii="Times New Roman" w:hAnsi="Times New Roman" w:cs="Times New Roman"/>
          <w:sz w:val="24"/>
          <w:szCs w:val="24"/>
        </w:rPr>
        <w:t xml:space="preserve"> деятельности по внедрению технологии и дидактической системы деятельностного метода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Л.Г. Петерсон</w:t>
      </w:r>
      <w:r w:rsidRPr="00266973">
        <w:rPr>
          <w:rFonts w:ascii="Times New Roman" w:hAnsi="Times New Roman" w:cs="Times New Roman"/>
          <w:sz w:val="24"/>
          <w:szCs w:val="24"/>
        </w:rPr>
        <w:t>, технологии формир</w:t>
      </w:r>
      <w:r>
        <w:rPr>
          <w:rFonts w:ascii="Times New Roman" w:hAnsi="Times New Roman" w:cs="Times New Roman"/>
          <w:sz w:val="24"/>
          <w:szCs w:val="24"/>
        </w:rPr>
        <w:t xml:space="preserve">ующего оценивания, в том числе за счет </w:t>
      </w:r>
      <w:r w:rsidRPr="007F2C7A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7F2C7A">
        <w:rPr>
          <w:rFonts w:ascii="Times New Roman" w:hAnsi="Times New Roman" w:cs="Times New Roman"/>
          <w:sz w:val="24"/>
          <w:szCs w:val="24"/>
        </w:rPr>
        <w:t>потенциаларазвития</w:t>
      </w:r>
      <w:proofErr w:type="spellEnd"/>
      <w:r w:rsidRPr="007F2C7A">
        <w:rPr>
          <w:rFonts w:ascii="Times New Roman" w:hAnsi="Times New Roman" w:cs="Times New Roman"/>
          <w:sz w:val="24"/>
          <w:szCs w:val="24"/>
        </w:rPr>
        <w:t xml:space="preserve"> партнерских связей с общеобразовательными организациями г. Астрахани и Астраханской области, других регионов (в рамках методической сети «Учусь учиться»);</w:t>
      </w:r>
    </w:p>
    <w:p w:rsidR="00F52960" w:rsidRPr="007F2C7A" w:rsidRDefault="00F52960" w:rsidP="004C5B68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C7A">
        <w:rPr>
          <w:rFonts w:ascii="Times New Roman" w:hAnsi="Times New Roman" w:cs="Times New Roman"/>
          <w:sz w:val="24"/>
          <w:szCs w:val="24"/>
        </w:rPr>
        <w:t xml:space="preserve">расширения сферы использования в образовательном </w:t>
      </w:r>
      <w:proofErr w:type="spellStart"/>
      <w:r w:rsidRPr="007F2C7A">
        <w:rPr>
          <w:rFonts w:ascii="Times New Roman" w:hAnsi="Times New Roman" w:cs="Times New Roman"/>
          <w:sz w:val="24"/>
          <w:szCs w:val="24"/>
        </w:rPr>
        <w:t>процессересурсов</w:t>
      </w:r>
      <w:proofErr w:type="spellEnd"/>
      <w:r w:rsidRPr="007F2C7A">
        <w:rPr>
          <w:rFonts w:ascii="Times New Roman" w:hAnsi="Times New Roman" w:cs="Times New Roman"/>
          <w:sz w:val="24"/>
          <w:szCs w:val="24"/>
        </w:rPr>
        <w:t xml:space="preserve"> цифровых образовательных платформ (</w:t>
      </w:r>
      <w:proofErr w:type="spellStart"/>
      <w:r w:rsidRPr="007F2C7A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7F2C7A">
        <w:rPr>
          <w:rFonts w:ascii="Times New Roman" w:hAnsi="Times New Roman" w:cs="Times New Roman"/>
          <w:sz w:val="24"/>
          <w:szCs w:val="24"/>
        </w:rPr>
        <w:t xml:space="preserve">, Яндекс Учебник, </w:t>
      </w:r>
      <w:proofErr w:type="spellStart"/>
      <w:proofErr w:type="gramStart"/>
      <w:r w:rsidRPr="007F2C7A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7F2C7A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7F2C7A">
        <w:rPr>
          <w:rFonts w:ascii="Times New Roman" w:hAnsi="Times New Roman" w:cs="Times New Roman"/>
          <w:sz w:val="24"/>
          <w:szCs w:val="24"/>
        </w:rPr>
        <w:t xml:space="preserve"> др.);</w:t>
      </w:r>
    </w:p>
    <w:p w:rsidR="00F52960" w:rsidRPr="007F2C7A" w:rsidRDefault="00F52960" w:rsidP="004C5B68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C7A">
        <w:rPr>
          <w:rFonts w:ascii="Times New Roman" w:hAnsi="Times New Roman" w:cs="Times New Roman"/>
          <w:sz w:val="24"/>
          <w:szCs w:val="24"/>
        </w:rPr>
        <w:t xml:space="preserve">обеспечения преемственности в работе с ООП Гимназии «Дошкольное» и повышения эффективности деятельности, связанной с </w:t>
      </w:r>
      <w:proofErr w:type="spellStart"/>
      <w:r w:rsidRPr="007F2C7A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7F2C7A">
        <w:rPr>
          <w:rFonts w:ascii="Times New Roman" w:hAnsi="Times New Roman" w:cs="Times New Roman"/>
          <w:sz w:val="24"/>
          <w:szCs w:val="24"/>
        </w:rPr>
        <w:t xml:space="preserve"> подготовкой детей 6-7 лет, выравниванием их стартовых возможностей перед поступлением в Гимназию;</w:t>
      </w:r>
    </w:p>
    <w:p w:rsidR="00F52960" w:rsidRPr="00C9482E" w:rsidRDefault="00F52960" w:rsidP="004C5B68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C7A">
        <w:rPr>
          <w:rFonts w:ascii="Times New Roman" w:hAnsi="Times New Roman" w:cs="Times New Roman"/>
          <w:sz w:val="24"/>
          <w:szCs w:val="24"/>
        </w:rPr>
        <w:t xml:space="preserve">развития образовательной среды за счет эффективного использования внутренних условий (ресурсов), а также сотрудничества с учреждениями ДОД, культуры </w:t>
      </w:r>
      <w:r w:rsidRPr="00C9482E">
        <w:rPr>
          <w:rFonts w:ascii="Times New Roman" w:hAnsi="Times New Roman" w:cs="Times New Roman"/>
          <w:sz w:val="24"/>
          <w:szCs w:val="24"/>
        </w:rPr>
        <w:t>и спорта;</w:t>
      </w:r>
    </w:p>
    <w:p w:rsidR="00F52960" w:rsidRPr="00125216" w:rsidRDefault="00F52960" w:rsidP="004C5B68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82E">
        <w:rPr>
          <w:rFonts w:ascii="Times New Roman" w:hAnsi="Times New Roman" w:cs="Times New Roman"/>
          <w:sz w:val="24"/>
          <w:szCs w:val="24"/>
        </w:rPr>
        <w:t xml:space="preserve"> обновления учебно-методической базы образовательного процесса.</w:t>
      </w:r>
    </w:p>
    <w:p w:rsidR="00F52960" w:rsidRDefault="00F52960" w:rsidP="00F52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960" w:rsidRDefault="00F52960" w:rsidP="00F529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E08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с тем, качественный анализ результатов итоговой оценки освоения обучающимися ООП НОО выявил потребность в совершенствовании работы учителей при реализации рабочих программ учебных предметов, курсов, курсов внеурочной деятельности в направлении индивидуализации обучения. </w:t>
      </w:r>
    </w:p>
    <w:p w:rsidR="00F52960" w:rsidRPr="007F65F6" w:rsidRDefault="00F52960" w:rsidP="00F52960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2021-2022 учебном году необходимо продолжить поиск</w:t>
      </w:r>
      <w:r w:rsidRPr="00342F2D">
        <w:rPr>
          <w:rFonts w:ascii="Times New Roman" w:hAnsi="Times New Roman" w:cs="Times New Roman"/>
        </w:rPr>
        <w:t xml:space="preserve"> организационно-педагогических сред</w:t>
      </w:r>
      <w:r w:rsidRPr="007F65F6">
        <w:rPr>
          <w:rFonts w:ascii="Times New Roman" w:hAnsi="Times New Roman" w:cs="Times New Roman"/>
        </w:rPr>
        <w:t>ств, позволяющих усилить вариативность содержания образования как важнейшего условия реализации дифференцированного подхода в процессе обучения, индивидуализации образования и проектирования ИОМ обучающегося в освоении ООП НОО; в частности, учителю необходимо иметь реальные представления об уровне подготовки каждого обучающегося и ставить перед ним ту цель, которую он способен реализовать. Особое внимание обращать на обучающихся, испытывающих трудности в освоении отдельных учебных предметов.</w:t>
      </w:r>
    </w:p>
    <w:p w:rsidR="00F52960" w:rsidRPr="007F65F6" w:rsidRDefault="00F52960" w:rsidP="00F52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960" w:rsidRPr="007F65F6" w:rsidRDefault="00F52960" w:rsidP="00F529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65F6">
        <w:rPr>
          <w:rFonts w:ascii="Times New Roman" w:hAnsi="Times New Roman" w:cs="Times New Roman"/>
          <w:sz w:val="24"/>
          <w:szCs w:val="24"/>
        </w:rPr>
        <w:t>Указанное выше фактически и определяло подсистему задач, которые решались педагогическим коллективом в</w:t>
      </w:r>
      <w:r w:rsidR="00801E08">
        <w:rPr>
          <w:rFonts w:ascii="Times New Roman" w:hAnsi="Times New Roman" w:cs="Times New Roman"/>
          <w:sz w:val="24"/>
          <w:szCs w:val="24"/>
        </w:rPr>
        <w:t xml:space="preserve"> 2020</w:t>
      </w:r>
      <w:r w:rsidRPr="007F65F6">
        <w:rPr>
          <w:rFonts w:ascii="Times New Roman" w:hAnsi="Times New Roman" w:cs="Times New Roman"/>
          <w:sz w:val="24"/>
          <w:szCs w:val="24"/>
        </w:rPr>
        <w:t>-</w:t>
      </w:r>
      <w:r w:rsidR="00801E08">
        <w:rPr>
          <w:rFonts w:ascii="Times New Roman" w:hAnsi="Times New Roman" w:cs="Times New Roman"/>
          <w:sz w:val="24"/>
          <w:szCs w:val="24"/>
        </w:rPr>
        <w:t>2021</w:t>
      </w:r>
      <w:r w:rsidRPr="007F65F6">
        <w:rPr>
          <w:rFonts w:ascii="Times New Roman" w:hAnsi="Times New Roman" w:cs="Times New Roman"/>
          <w:sz w:val="24"/>
          <w:szCs w:val="24"/>
        </w:rPr>
        <w:t xml:space="preserve"> уч. г. при реализации ООП НОО. Проблемы, связанные с развитием у обучающихся способностей в области контрольно-оценочной самостоятельности, с одной стороны, определили методическую тему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F6">
        <w:rPr>
          <w:rFonts w:ascii="Times New Roman" w:hAnsi="Times New Roman" w:cs="Times New Roman"/>
          <w:bCs/>
          <w:sz w:val="24"/>
          <w:szCs w:val="24"/>
        </w:rPr>
        <w:t>МО учителей, реализующих ООП НОО,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65F6">
        <w:rPr>
          <w:rFonts w:ascii="Times New Roman" w:hAnsi="Times New Roman" w:cs="Times New Roman"/>
          <w:i/>
          <w:sz w:val="24"/>
          <w:szCs w:val="24"/>
        </w:rPr>
        <w:t xml:space="preserve">«Формирование контрольно-оценочной самостоятельности у младших школьников   средствами дидактической системы деятельностного метода обучения </w:t>
      </w:r>
      <w:proofErr w:type="spellStart"/>
      <w:r w:rsidRPr="007F65F6">
        <w:rPr>
          <w:rFonts w:ascii="Times New Roman" w:hAnsi="Times New Roman" w:cs="Times New Roman"/>
          <w:i/>
          <w:sz w:val="24"/>
          <w:szCs w:val="24"/>
        </w:rPr>
        <w:t>Л.Г.Петерсон</w:t>
      </w:r>
      <w:proofErr w:type="spellEnd"/>
      <w:r w:rsidRPr="007F65F6">
        <w:rPr>
          <w:rFonts w:ascii="Times New Roman" w:hAnsi="Times New Roman" w:cs="Times New Roman"/>
          <w:i/>
          <w:sz w:val="24"/>
          <w:szCs w:val="24"/>
        </w:rPr>
        <w:t>»</w:t>
      </w:r>
      <w:r w:rsidRPr="007F65F6">
        <w:rPr>
          <w:rFonts w:ascii="Times New Roman" w:hAnsi="Times New Roman" w:cs="Times New Roman"/>
          <w:sz w:val="24"/>
          <w:szCs w:val="24"/>
        </w:rPr>
        <w:t xml:space="preserve">, а с другой – </w:t>
      </w:r>
      <w:proofErr w:type="spellStart"/>
      <w:r w:rsidRPr="007F65F6">
        <w:rPr>
          <w:rFonts w:ascii="Times New Roman" w:hAnsi="Times New Roman" w:cs="Times New Roman"/>
          <w:sz w:val="24"/>
          <w:szCs w:val="24"/>
        </w:rPr>
        <w:t>дополнительныезадачи</w:t>
      </w:r>
      <w:proofErr w:type="spellEnd"/>
      <w:r w:rsidRPr="007F6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960" w:rsidRPr="00716C16" w:rsidRDefault="00F52960" w:rsidP="00F5296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65F6">
        <w:rPr>
          <w:rFonts w:ascii="Times New Roman" w:hAnsi="Times New Roman" w:cs="Times New Roman"/>
          <w:sz w:val="24"/>
          <w:szCs w:val="24"/>
        </w:rPr>
        <w:lastRenderedPageBreak/>
        <w:t xml:space="preserve">МО учителей, реализующих ООП НОО, </w:t>
      </w:r>
      <w:r>
        <w:rPr>
          <w:rFonts w:ascii="Times New Roman" w:hAnsi="Times New Roman" w:cs="Times New Roman"/>
          <w:sz w:val="24"/>
          <w:szCs w:val="24"/>
        </w:rPr>
        <w:t>продолжало в 2020-2021</w:t>
      </w:r>
      <w:r w:rsidRPr="007F65F6">
        <w:rPr>
          <w:rFonts w:ascii="Times New Roman" w:hAnsi="Times New Roman" w:cs="Times New Roman"/>
          <w:sz w:val="24"/>
          <w:szCs w:val="24"/>
        </w:rPr>
        <w:t xml:space="preserve"> уч.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реализовывать  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F6">
        <w:rPr>
          <w:rFonts w:ascii="Times New Roman" w:hAnsi="Times New Roman" w:cs="Times New Roman"/>
          <w:sz w:val="24"/>
          <w:szCs w:val="24"/>
        </w:rPr>
        <w:t>задачи</w:t>
      </w:r>
      <w:r w:rsidRPr="00716C1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F52960" w:rsidRDefault="00F52960" w:rsidP="00F529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C1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7F65F6">
        <w:rPr>
          <w:rFonts w:ascii="Times New Roman" w:hAnsi="Times New Roman" w:cs="Times New Roman"/>
          <w:sz w:val="24"/>
          <w:szCs w:val="24"/>
        </w:rPr>
        <w:t>сосредоточить работу МО 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Амирова Е.А.)</w:t>
      </w:r>
      <w:r w:rsidRPr="00787074">
        <w:rPr>
          <w:rFonts w:ascii="Times New Roman" w:hAnsi="Times New Roman" w:cs="Times New Roman"/>
          <w:sz w:val="24"/>
          <w:szCs w:val="24"/>
        </w:rPr>
        <w:t xml:space="preserve"> на поиске организационно-педагогических, методических и дидактических средств, позволяющих оптимально и эффективно использовать потенциал системы </w:t>
      </w:r>
      <w:proofErr w:type="spellStart"/>
      <w:r w:rsidRPr="00787074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787074">
        <w:rPr>
          <w:rFonts w:ascii="Times New Roman" w:hAnsi="Times New Roman" w:cs="Times New Roman"/>
          <w:sz w:val="24"/>
          <w:szCs w:val="24"/>
        </w:rPr>
        <w:t xml:space="preserve"> формирующего оценивания и дидактической системы деятельностного метода обучения Л.Г. Петерсон для развития у младших школьников контрольно-оценочной самостоятельности, и внедрении выявленных </w:t>
      </w:r>
      <w:r>
        <w:rPr>
          <w:rFonts w:ascii="Times New Roman" w:hAnsi="Times New Roman" w:cs="Times New Roman"/>
          <w:sz w:val="24"/>
          <w:szCs w:val="24"/>
        </w:rPr>
        <w:t xml:space="preserve">в рассматриваемой области </w:t>
      </w:r>
      <w:r w:rsidRPr="00787074">
        <w:rPr>
          <w:rFonts w:ascii="Times New Roman" w:hAnsi="Times New Roman" w:cs="Times New Roman"/>
          <w:sz w:val="24"/>
          <w:szCs w:val="24"/>
        </w:rPr>
        <w:t xml:space="preserve">лучших практик в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 Гимназии;</w:t>
      </w:r>
    </w:p>
    <w:p w:rsidR="00F52960" w:rsidRDefault="00F52960" w:rsidP="00F529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процессы методической учебы</w:t>
      </w:r>
      <w:r w:rsidRPr="00802788">
        <w:rPr>
          <w:rFonts w:ascii="Times New Roman" w:hAnsi="Times New Roman" w:cs="Times New Roman"/>
          <w:sz w:val="24"/>
          <w:szCs w:val="24"/>
        </w:rPr>
        <w:t xml:space="preserve"> и самообразования на развитие профессиональных компетенций учителей в области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02788">
        <w:rPr>
          <w:rFonts w:ascii="Times New Roman" w:hAnsi="Times New Roman" w:cs="Times New Roman"/>
          <w:sz w:val="24"/>
          <w:szCs w:val="24"/>
        </w:rPr>
        <w:t xml:space="preserve">контрольно-оценочной </w:t>
      </w:r>
      <w:proofErr w:type="spellStart"/>
      <w:proofErr w:type="gramStart"/>
      <w:r w:rsidRPr="00802788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обеспечить встраивание</w:t>
      </w:r>
      <w:r w:rsidRPr="00802788">
        <w:rPr>
          <w:rFonts w:ascii="Times New Roman" w:hAnsi="Times New Roman" w:cs="Times New Roman"/>
          <w:sz w:val="24"/>
          <w:szCs w:val="24"/>
        </w:rPr>
        <w:t xml:space="preserve"> в 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 xml:space="preserve">выявленных в ходе обучения и самообразования лучших </w:t>
      </w:r>
      <w:r w:rsidRPr="00802788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>х практик</w:t>
      </w:r>
      <w:r w:rsidRPr="008027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методов и форм организации совместной деятельности учителя и ученика,</w:t>
      </w:r>
      <w:r w:rsidRPr="00802788">
        <w:rPr>
          <w:rFonts w:ascii="Times New Roman" w:hAnsi="Times New Roman" w:cs="Times New Roman"/>
          <w:sz w:val="24"/>
          <w:szCs w:val="24"/>
        </w:rPr>
        <w:t xml:space="preserve"> обеспечивающих развитие </w:t>
      </w:r>
      <w:r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802788">
        <w:rPr>
          <w:rFonts w:ascii="Times New Roman" w:hAnsi="Times New Roman" w:cs="Times New Roman"/>
          <w:sz w:val="24"/>
          <w:szCs w:val="24"/>
        </w:rPr>
        <w:t xml:space="preserve">навыков адекватной самооценки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самоконтроля</w:t>
      </w:r>
      <w:r w:rsidRPr="00802788">
        <w:rPr>
          <w:rFonts w:ascii="Times New Roman" w:hAnsi="Times New Roman" w:cs="Times New Roman"/>
          <w:sz w:val="24"/>
          <w:szCs w:val="24"/>
        </w:rPr>
        <w:t>;</w:t>
      </w:r>
    </w:p>
    <w:p w:rsidR="00F52960" w:rsidRDefault="00F52960" w:rsidP="00F529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включить</w:t>
      </w:r>
      <w:r w:rsidRPr="00802788">
        <w:rPr>
          <w:rFonts w:ascii="Times New Roman" w:hAnsi="Times New Roman" w:cs="Times New Roman"/>
          <w:sz w:val="24"/>
          <w:szCs w:val="24"/>
        </w:rPr>
        <w:t xml:space="preserve"> в план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контроля качества образования (план ВШК),</w:t>
      </w:r>
      <w:r w:rsidRPr="00802788">
        <w:rPr>
          <w:rFonts w:ascii="Times New Roman" w:hAnsi="Times New Roman" w:cs="Times New Roman"/>
          <w:sz w:val="24"/>
          <w:szCs w:val="24"/>
        </w:rPr>
        <w:t xml:space="preserve"> в качестве одного из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788">
        <w:rPr>
          <w:rFonts w:ascii="Times New Roman" w:hAnsi="Times New Roman" w:cs="Times New Roman"/>
          <w:sz w:val="24"/>
          <w:szCs w:val="24"/>
        </w:rPr>
        <w:t xml:space="preserve"> оценку эффективности деятельности педагогов в области развития у обучающихся навыков контрольно-оценочной самостоятельности, обеспечив, при необходимости, коррекцию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педагогов, а также </w:t>
      </w:r>
      <w:r w:rsidRPr="00802788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спространение </w:t>
      </w:r>
      <w:r w:rsidRPr="00802788">
        <w:rPr>
          <w:rFonts w:ascii="Times New Roman" w:hAnsi="Times New Roman" w:cs="Times New Roman"/>
          <w:sz w:val="24"/>
          <w:szCs w:val="24"/>
        </w:rPr>
        <w:t>выявленных лучших практик в работе учителей, реализующих ООП НОО Гимназии.</w:t>
      </w:r>
    </w:p>
    <w:p w:rsidR="00F52960" w:rsidRPr="00802788" w:rsidRDefault="00F52960" w:rsidP="00F529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коллектива, направленная на реализацию поставленных целей и сформулированных выше задач, позволила обеспечить повышение результативности образовательного процесса (см. ниже в анализе). Одним из показателей эффективности деятельности педагогического коллектива Гимназии, и прежде всего педагогов, реализующих ООП НОО, стало официальное и профессиональное общественное признание Гимназии в системе образования Российской Федерации: </w:t>
      </w:r>
    </w:p>
    <w:p w:rsidR="00F52960" w:rsidRDefault="00F52960" w:rsidP="004C5B6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Гимназия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входит 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Национальный инкубатор образовательных инноваций в системе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(см.: Режим доступа: </w:t>
      </w:r>
      <w:hyperlink r:id="rId19" w:history="1">
        <w:r w:rsidRPr="00BB0385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http://xn--j1aaaehfdojs1d.xn--p1ai/</w:t>
        </w:r>
        <w:proofErr w:type="spellStart"/>
        <w:r w:rsidRPr="00BB0385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innovations</w:t>
        </w:r>
        <w:proofErr w:type="spellEnd"/>
        <w:r w:rsidRPr="00BB0385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BB0385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index</w:t>
        </w:r>
        <w:proofErr w:type="spellEnd"/>
        <w:r w:rsidRPr="00BB0385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BB0385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year</w:t>
        </w:r>
        <w:proofErr w:type="spellEnd"/>
        <w:r w:rsidRPr="00BB0385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/2016?page=2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14FA0">
        <w:rPr>
          <w:rFonts w:ascii="Times New Roman" w:hAnsi="Times New Roman"/>
          <w:spacing w:val="-4"/>
          <w:sz w:val="24"/>
          <w:szCs w:val="24"/>
        </w:rPr>
        <w:t>свободный. – Заглавие с экрана. – Яз. рус</w:t>
      </w:r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52960" w:rsidRDefault="00F52960" w:rsidP="004C5B6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 присвоен статус «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площадка» в рамках реализации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</w:t>
      </w:r>
      <w:r w:rsidR="0080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инновационного проекта</w:t>
      </w:r>
      <w:r w:rsidR="0080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 ДПО «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педагогики» (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 Петерсон Л.Г., </w:t>
      </w:r>
      <w:proofErr w:type="spellStart"/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д.п.н</w:t>
      </w:r>
      <w:proofErr w:type="spellEnd"/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., 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«Механизмы внедрения системно-деятельностного подхода с позиций непрерывности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– НОО – ООО)»;</w:t>
      </w:r>
    </w:p>
    <w:p w:rsidR="00F52960" w:rsidRPr="00817091" w:rsidRDefault="00F52960" w:rsidP="004C5B6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Соисполнители Федерального проекта </w:t>
      </w:r>
      <w:r w:rsidRPr="00817091">
        <w:rPr>
          <w:rFonts w:ascii="Times New Roman" w:hAnsi="Times New Roman" w:cs="Times New Roman"/>
        </w:rPr>
        <w:t>«Механизмы сохранения лидирующих позиций в области качества математического образования (Инновационная методическая сеть «Учусь учиться») федеральной инновационной площадки – Негосударственного образовательного учреждения дополнительного образования «Институт системно-деятельной педагогики»,</w:t>
      </w:r>
      <w:r w:rsidRPr="00817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 Петерсон Л.Г., </w:t>
      </w:r>
      <w:proofErr w:type="spellStart"/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д.п.н</w:t>
      </w:r>
      <w:proofErr w:type="spellEnd"/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., 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«Механизмы внедрения системно-деятельностного подхода с позиций непрерывности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 – НОО – ООО)» </w:t>
      </w:r>
      <w:r w:rsidRPr="00817091">
        <w:rPr>
          <w:rFonts w:ascii="Times New Roman" w:hAnsi="Times New Roman" w:cs="Times New Roman"/>
        </w:rPr>
        <w:t xml:space="preserve"> г. Москва.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(см. сертификат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Приложении 9);</w:t>
      </w:r>
    </w:p>
    <w:p w:rsidR="00F52960" w:rsidRPr="00817091" w:rsidRDefault="00F52960" w:rsidP="004C5B68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817091">
        <w:rPr>
          <w:rFonts w:ascii="Times New Roman" w:hAnsi="Times New Roman" w:cs="Times New Roman"/>
        </w:rPr>
        <w:t>Лауреат</w:t>
      </w:r>
      <w:r w:rsidRPr="00817091">
        <w:rPr>
          <w:rFonts w:ascii="Times New Roman" w:hAnsi="Times New Roman" w:cs="Times New Roman"/>
          <w:lang w:val="en-US"/>
        </w:rPr>
        <w:t>III</w:t>
      </w:r>
      <w:r w:rsidRPr="00817091">
        <w:rPr>
          <w:rFonts w:ascii="Times New Roman" w:hAnsi="Times New Roman" w:cs="Times New Roman"/>
        </w:rPr>
        <w:t xml:space="preserve"> Всероссийского конк</w:t>
      </w:r>
      <w:r>
        <w:rPr>
          <w:rFonts w:ascii="Times New Roman" w:hAnsi="Times New Roman" w:cs="Times New Roman"/>
        </w:rPr>
        <w:t>урса 100 лучших школ России 2020</w:t>
      </w:r>
      <w:r w:rsidRPr="00817091">
        <w:rPr>
          <w:rFonts w:ascii="Times New Roman" w:hAnsi="Times New Roman" w:cs="Times New Roman"/>
        </w:rPr>
        <w:t xml:space="preserve"> в номинации «Лучшая началь</w:t>
      </w:r>
      <w:r>
        <w:rPr>
          <w:rFonts w:ascii="Times New Roman" w:hAnsi="Times New Roman" w:cs="Times New Roman"/>
        </w:rPr>
        <w:t>ная школа», г. Санкт- Петербург;</w:t>
      </w:r>
    </w:p>
    <w:p w:rsidR="00F52960" w:rsidRDefault="00F52960" w:rsidP="004C5B6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 присвоен Знак</w:t>
      </w:r>
      <w:r w:rsidRPr="003905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качества инновационной методической сети «Учусь учиться»</w:t>
      </w:r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успехи во внедрении в практику работы программ и технологий нового поколения и в развитии и продвижении идей системно-</w:t>
      </w:r>
      <w:proofErr w:type="spellStart"/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39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педагогики в образовательном пространстве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2020-2021 учебного года;</w:t>
      </w:r>
    </w:p>
    <w:p w:rsidR="00F52960" w:rsidRPr="00817091" w:rsidRDefault="00F52960" w:rsidP="004C5B6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091">
        <w:rPr>
          <w:rFonts w:ascii="Times New Roman" w:hAnsi="Times New Roman" w:cs="Times New Roman"/>
        </w:rPr>
        <w:t>Диплом лауреата фестиваля фестивалей «Учись учиться», Негосударственного образовательного учреждения дополнительного образования «Институт системно-деятельной педагогики»,</w:t>
      </w:r>
      <w:r w:rsidRPr="00817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 Петерсон Л.Г., </w:t>
      </w:r>
      <w:proofErr w:type="spellStart"/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д.п.н</w:t>
      </w:r>
      <w:proofErr w:type="spellEnd"/>
      <w:r w:rsidRPr="000F6F2B">
        <w:rPr>
          <w:rFonts w:ascii="Times New Roman" w:eastAsia="Times New Roman" w:hAnsi="Times New Roman" w:cs="Times New Roman"/>
          <w:color w:val="000000"/>
          <w:sz w:val="24"/>
          <w:szCs w:val="24"/>
        </w:rPr>
        <w:t>., 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817091">
        <w:rPr>
          <w:rFonts w:ascii="Times New Roman" w:hAnsi="Times New Roman" w:cs="Times New Roman"/>
        </w:rPr>
        <w:t>г. Москва</w:t>
      </w:r>
      <w:r>
        <w:rPr>
          <w:rFonts w:ascii="Times New Roman" w:hAnsi="Times New Roman" w:cs="Times New Roman"/>
        </w:rPr>
        <w:t>;</w:t>
      </w:r>
    </w:p>
    <w:p w:rsidR="00F52960" w:rsidRPr="00A73C27" w:rsidRDefault="00F52960" w:rsidP="004C5B6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091">
        <w:rPr>
          <w:rFonts w:ascii="Times New Roman" w:hAnsi="Times New Roman" w:cs="Times New Roman"/>
        </w:rPr>
        <w:t xml:space="preserve">Благодарственное письмо </w:t>
      </w:r>
      <w:r>
        <w:rPr>
          <w:rFonts w:ascii="Times New Roman" w:hAnsi="Times New Roman" w:cs="Times New Roman"/>
        </w:rPr>
        <w:t xml:space="preserve">за </w:t>
      </w:r>
      <w:r w:rsidRPr="00817091">
        <w:rPr>
          <w:rFonts w:ascii="Times New Roman" w:hAnsi="Times New Roman" w:cs="Times New Roman"/>
        </w:rPr>
        <w:t xml:space="preserve">выбор </w:t>
      </w:r>
      <w:r w:rsidR="00801E08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платформы </w:t>
      </w:r>
      <w:r w:rsidRPr="00817091">
        <w:rPr>
          <w:rFonts w:ascii="Times New Roman" w:hAnsi="Times New Roman" w:cs="Times New Roman"/>
        </w:rPr>
        <w:t>«</w:t>
      </w:r>
      <w:proofErr w:type="spellStart"/>
      <w:r w:rsidRPr="00817091">
        <w:rPr>
          <w:rFonts w:ascii="Times New Roman" w:hAnsi="Times New Roman" w:cs="Times New Roman"/>
        </w:rPr>
        <w:t>ЯКласс</w:t>
      </w:r>
      <w:proofErr w:type="spellEnd"/>
      <w:r w:rsidRPr="00817091">
        <w:rPr>
          <w:rFonts w:ascii="Times New Roman" w:hAnsi="Times New Roman" w:cs="Times New Roman"/>
        </w:rPr>
        <w:t>» в качестве дистанционного цифрового</w:t>
      </w:r>
      <w:r>
        <w:rPr>
          <w:rFonts w:ascii="Times New Roman" w:hAnsi="Times New Roman" w:cs="Times New Roman"/>
        </w:rPr>
        <w:t xml:space="preserve"> образовательного ресурса в 2020-2021</w:t>
      </w:r>
      <w:r w:rsidRPr="00817091">
        <w:rPr>
          <w:rFonts w:ascii="Times New Roman" w:hAnsi="Times New Roman" w:cs="Times New Roman"/>
        </w:rPr>
        <w:t xml:space="preserve"> учебном году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817091">
        <w:rPr>
          <w:rFonts w:ascii="Times New Roman" w:hAnsi="Times New Roman" w:cs="Times New Roman"/>
        </w:rPr>
        <w:t>г.Москва</w:t>
      </w:r>
      <w:proofErr w:type="spellEnd"/>
      <w:r>
        <w:rPr>
          <w:rFonts w:ascii="Times New Roman" w:hAnsi="Times New Roman" w:cs="Times New Roman"/>
        </w:rPr>
        <w:t>;</w:t>
      </w:r>
    </w:p>
    <w:p w:rsidR="00F52960" w:rsidRPr="00A73C27" w:rsidRDefault="00F52960" w:rsidP="004C5B6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C27">
        <w:rPr>
          <w:rFonts w:ascii="Times New Roman" w:hAnsi="Times New Roman" w:cs="Times New Roman"/>
        </w:rPr>
        <w:t xml:space="preserve">Сертификат </w:t>
      </w:r>
      <w:r>
        <w:rPr>
          <w:rFonts w:ascii="Times New Roman" w:hAnsi="Times New Roman" w:cs="Times New Roman"/>
        </w:rPr>
        <w:t xml:space="preserve">за </w:t>
      </w:r>
      <w:r w:rsidRPr="00A73C27">
        <w:rPr>
          <w:rFonts w:ascii="Times New Roman" w:hAnsi="Times New Roman" w:cs="Times New Roman"/>
        </w:rPr>
        <w:t xml:space="preserve">  системно</w:t>
      </w:r>
      <w:r>
        <w:rPr>
          <w:rFonts w:ascii="Times New Roman" w:hAnsi="Times New Roman" w:cs="Times New Roman"/>
        </w:rPr>
        <w:t>е</w:t>
      </w:r>
      <w:r w:rsidRPr="00A73C27">
        <w:rPr>
          <w:rFonts w:ascii="Times New Roman" w:hAnsi="Times New Roman" w:cs="Times New Roman"/>
        </w:rPr>
        <w:t xml:space="preserve"> примен</w:t>
      </w:r>
      <w:r>
        <w:rPr>
          <w:rFonts w:ascii="Times New Roman" w:hAnsi="Times New Roman" w:cs="Times New Roman"/>
        </w:rPr>
        <w:t xml:space="preserve">ение инновационного </w:t>
      </w:r>
      <w:proofErr w:type="spellStart"/>
      <w:r>
        <w:rPr>
          <w:rFonts w:ascii="Times New Roman" w:hAnsi="Times New Roman" w:cs="Times New Roman"/>
        </w:rPr>
        <w:t>цифровового</w:t>
      </w:r>
      <w:proofErr w:type="spellEnd"/>
      <w:r>
        <w:rPr>
          <w:rFonts w:ascii="Times New Roman" w:hAnsi="Times New Roman" w:cs="Times New Roman"/>
        </w:rPr>
        <w:t xml:space="preserve"> образовательного </w:t>
      </w:r>
      <w:proofErr w:type="gramStart"/>
      <w:r w:rsidRPr="00A73C27">
        <w:rPr>
          <w:rFonts w:ascii="Times New Roman" w:hAnsi="Times New Roman" w:cs="Times New Roman"/>
        </w:rPr>
        <w:t xml:space="preserve">ресурса </w:t>
      </w:r>
      <w:r>
        <w:rPr>
          <w:rFonts w:ascii="Times New Roman" w:hAnsi="Times New Roman" w:cs="Times New Roman"/>
        </w:rPr>
        <w:t xml:space="preserve"> «</w:t>
      </w:r>
      <w:proofErr w:type="spellStart"/>
      <w:proofErr w:type="gramEnd"/>
      <w:r w:rsidRPr="00A73C27">
        <w:rPr>
          <w:rFonts w:ascii="Times New Roman" w:hAnsi="Times New Roman" w:cs="Times New Roman"/>
        </w:rPr>
        <w:t>ЯКласс</w:t>
      </w:r>
      <w:proofErr w:type="spellEnd"/>
      <w:r w:rsidRPr="00A73C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A73C2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учебно-воспитательном процессе,  2</w:t>
      </w:r>
      <w:r w:rsidRPr="00A73C27">
        <w:rPr>
          <w:rFonts w:ascii="Times New Roman" w:hAnsi="Times New Roman" w:cs="Times New Roman"/>
        </w:rPr>
        <w:t xml:space="preserve"> место в ТОП школ региона</w:t>
      </w:r>
      <w:r>
        <w:rPr>
          <w:rFonts w:ascii="Times New Roman" w:hAnsi="Times New Roman" w:cs="Times New Roman"/>
        </w:rPr>
        <w:t xml:space="preserve">, </w:t>
      </w:r>
      <w:r w:rsidRPr="00A73C27">
        <w:rPr>
          <w:rFonts w:ascii="Times New Roman" w:hAnsi="Times New Roman" w:cs="Times New Roman"/>
        </w:rPr>
        <w:t>г. Москва.</w:t>
      </w:r>
    </w:p>
    <w:p w:rsidR="00AF174C" w:rsidRPr="008133F3" w:rsidRDefault="00AF174C" w:rsidP="00AF174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33F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52960" w:rsidRPr="008133F3" w:rsidRDefault="00F52960" w:rsidP="00F529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образовательного процесса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Гимназии на уровне НОО имела</w:t>
      </w:r>
      <w:r w:rsidRPr="00813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особенности:</w:t>
      </w:r>
    </w:p>
    <w:p w:rsidR="00F52960" w:rsidRDefault="00F52960" w:rsidP="004C5B6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1-4-е классы осваивали ООП НОО, спроектированную на основе</w:t>
      </w:r>
      <w:r w:rsidR="0016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8133F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изм. и дополнений) и с учетом ПООП НОО, включенной в Реестр ПООП общего образования: </w:t>
      </w:r>
      <w:hyperlink r:id="rId20" w:history="1">
        <w:r w:rsidRPr="00BB0385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http://fgosreestr.ru/</w:t>
        </w:r>
      </w:hyperlink>
      <w:r w:rsidRPr="008133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960" w:rsidRDefault="00F52960" w:rsidP="004C5B6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1-4-е классы обучались в режиме пятидневной рабочей недели, </w:t>
      </w:r>
    </w:p>
    <w:p w:rsidR="00F52960" w:rsidRPr="003D0C76" w:rsidRDefault="00F52960" w:rsidP="004C5B6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2-го класса изучался в качестве обязательного учебный предмет «Английский язык»; </w:t>
      </w:r>
    </w:p>
    <w:p w:rsidR="00F52960" w:rsidRDefault="00F52960" w:rsidP="004C5B6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безопасного поведения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сновам культуры здорового и эко</w:t>
      </w:r>
      <w:r w:rsidRPr="00953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целесообразного образа жизни </w:t>
      </w:r>
      <w:r w:rsidRPr="0095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через все обязательные учебные предмета, а также курсы и мероприятия, предусмотренные планом внеурочной деятельности; </w:t>
      </w:r>
    </w:p>
    <w:p w:rsidR="00F52960" w:rsidRPr="00953337" w:rsidRDefault="00F52960" w:rsidP="004C5B6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выравнивания стартовых возможностей потенциальных первоклассников </w:t>
      </w:r>
      <w:r w:rsidRPr="009533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функционировали группы</w:t>
      </w:r>
      <w:r w:rsidR="0016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3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95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«Школа будущего первоклассника»;</w:t>
      </w:r>
    </w:p>
    <w:p w:rsidR="00F52960" w:rsidRDefault="00F52960" w:rsidP="004C5B6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F3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реализовывалась 3</w:t>
      </w:r>
      <w:r w:rsidRPr="0081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часовая программа по учебному предмету «Ф</w:t>
      </w:r>
      <w:r w:rsidRPr="00813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 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включающая инвариантную часть (2 часа в неделю в учебном плане) и вариативную часть (1 час в неделю в плане внеурочной деятельности). Вариативная часть учебной программы реализовывалась по двум направлениям: общеразвивающее и оздоровительное; в рамках оздоровительного направления предусматривались занятия этнокультурной </w:t>
      </w:r>
      <w:r w:rsidR="00160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 курс «Спортивные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народов</w:t>
      </w:r>
      <w:r w:rsidR="0016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="00160E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ии»,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 народов Астраханской области;</w:t>
      </w:r>
    </w:p>
    <w:p w:rsidR="00F52960" w:rsidRPr="004839E2" w:rsidRDefault="00F52960" w:rsidP="004C5B6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ООП НОО в 1-2-х классах учебно-методически обеспечивалось, учебники линии </w:t>
      </w:r>
      <w:r w:rsidRPr="009E3C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</w:t>
      </w:r>
      <w:r w:rsidRPr="009E3C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52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960" w:rsidRDefault="00F52960" w:rsidP="004C5B6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ООП НОО в 3-4-х классах учебно-методически обеспечивалось, учебники линии </w:t>
      </w:r>
      <w:r w:rsidRPr="009E3CB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«Начальная школа 21 века»</w:t>
      </w:r>
      <w:r w:rsidRPr="000B52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960" w:rsidRPr="004839E2" w:rsidRDefault="00F52960" w:rsidP="004C5B6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 классов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учебно-</w:t>
      </w:r>
      <w:r w:rsidRPr="009E3CB2">
        <w:rPr>
          <w:rFonts w:ascii="Times New Roman" w:hAnsi="Times New Roman" w:cs="Times New Roman"/>
          <w:sz w:val="24"/>
          <w:szCs w:val="24"/>
        </w:rPr>
        <w:t xml:space="preserve">методический комплект курса математики «Учусь учиться» для 1–4 х классов автора Л.Г. Петерсон, как это и </w:t>
      </w:r>
      <w:r>
        <w:rPr>
          <w:rFonts w:ascii="Times New Roman" w:hAnsi="Times New Roman" w:cs="Times New Roman"/>
          <w:sz w:val="24"/>
          <w:szCs w:val="24"/>
        </w:rPr>
        <w:t>предусмотрено ООП НОО;</w:t>
      </w:r>
    </w:p>
    <w:p w:rsidR="00F52960" w:rsidRDefault="00F52960" w:rsidP="004C5B6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1-3-</w:t>
      </w:r>
      <w:proofErr w:type="gramStart"/>
      <w:r>
        <w:rPr>
          <w:rFonts w:ascii="Times New Roman" w:hAnsi="Times New Roman" w:cs="Times New Roman"/>
          <w:sz w:val="24"/>
          <w:szCs w:val="24"/>
        </w:rPr>
        <w:t>х  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возрастных параллелей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реализовывался 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>учебный курс «Родно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й (русский) язык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(1час), в 4-х классах -  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>«Родно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й (русский) язык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(0,5 час) и «Л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 xml:space="preserve">итературное чтение на родном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(русском) 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>языке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(0,5 часа).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Разработанный 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организационно</w:t>
      </w:r>
      <w:proofErr w:type="gramEnd"/>
      <w:r w:rsidRPr="005256C0">
        <w:rPr>
          <w:rFonts w:ascii="Times New Roman" w:hAnsi="Times New Roman"/>
          <w:sz w:val="24"/>
          <w:szCs w:val="24"/>
          <w:shd w:val="clear" w:color="auto" w:fill="FFFFFF"/>
        </w:rPr>
        <w:t xml:space="preserve">-методический подход позволил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нам </w:t>
      </w:r>
      <w:r w:rsidRPr="005256C0">
        <w:rPr>
          <w:rFonts w:ascii="Times New Roman" w:hAnsi="Times New Roman"/>
          <w:sz w:val="24"/>
          <w:szCs w:val="24"/>
          <w:shd w:val="clear" w:color="auto" w:fill="FFFFFF"/>
        </w:rPr>
        <w:t>выбрать в качестве основного средства решения задач реализации содержания ПО «Родной язык и литературное чтение на родном языке» (см. п.19.3 ФГОС НОО) и обеспечения достижения требований ФГОС НОО к предметным результатам данной ПО (см. п. 12.2. ФГОС НОО).</w:t>
      </w:r>
    </w:p>
    <w:p w:rsidR="00F52960" w:rsidRPr="008E3D3F" w:rsidRDefault="00F52960" w:rsidP="004C5B6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B2">
        <w:rPr>
          <w:rFonts w:ascii="Times New Roman" w:eastAsia="Times New Roman" w:hAnsi="Times New Roman" w:cs="Times New Roman"/>
          <w:sz w:val="24"/>
          <w:szCs w:val="24"/>
        </w:rPr>
        <w:t>во всех 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возрастных параллелей 1-4-х, </w:t>
      </w:r>
      <w:r w:rsidRPr="009E3CB2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(инвариантной) части </w:t>
      </w:r>
      <w:r w:rsidRPr="009E3CB2">
        <w:rPr>
          <w:rFonts w:ascii="Times New Roman" w:hAnsi="Times New Roman" w:cs="Times New Roman"/>
          <w:sz w:val="24"/>
          <w:szCs w:val="24"/>
        </w:rPr>
        <w:t>ПВД</w:t>
      </w:r>
      <w:r>
        <w:rPr>
          <w:rFonts w:ascii="Times New Roman" w:hAnsi="Times New Roman" w:cs="Times New Roman"/>
          <w:sz w:val="24"/>
          <w:szCs w:val="24"/>
        </w:rPr>
        <w:t xml:space="preserve"> (ИЧ ПВД</w:t>
      </w:r>
      <w:r>
        <w:rPr>
          <w:rStyle w:val="aff4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),</w:t>
      </w:r>
      <w:r w:rsidRPr="009E3CB2">
        <w:rPr>
          <w:rFonts w:ascii="Times New Roman" w:eastAsia="Times New Roman" w:hAnsi="Times New Roman" w:cs="Times New Roman"/>
          <w:sz w:val="24"/>
          <w:szCs w:val="24"/>
        </w:rPr>
        <w:t xml:space="preserve"> реализовывался</w:t>
      </w:r>
      <w:r w:rsidR="0002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CB2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9E3CB2">
        <w:rPr>
          <w:rFonts w:ascii="Times New Roman" w:hAnsi="Times New Roman" w:cs="Times New Roman"/>
          <w:sz w:val="24"/>
          <w:szCs w:val="24"/>
        </w:rPr>
        <w:t xml:space="preserve"> курс «Мир </w:t>
      </w:r>
      <w:r w:rsidRPr="009E3CB2">
        <w:rPr>
          <w:rFonts w:ascii="Times New Roman" w:hAnsi="Times New Roman" w:cs="Times New Roman"/>
          <w:sz w:val="24"/>
          <w:szCs w:val="24"/>
        </w:rPr>
        <w:lastRenderedPageBreak/>
        <w:t>деятельности»,</w:t>
      </w:r>
      <w:r w:rsidR="00021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рабочая программа которого формировалась на основе соответствующей программы, разработанной </w:t>
      </w:r>
      <w:r w:rsidRPr="00724BC1">
        <w:rPr>
          <w:rFonts w:ascii="Times New Roman" w:hAnsi="Times New Roman"/>
          <w:sz w:val="24"/>
          <w:szCs w:val="24"/>
          <w:shd w:val="clear" w:color="auto" w:fill="FFFFFF"/>
        </w:rPr>
        <w:t>Центром системно-</w:t>
      </w:r>
      <w:proofErr w:type="spellStart"/>
      <w:r w:rsidRPr="00724BC1">
        <w:rPr>
          <w:rFonts w:ascii="Times New Roman" w:hAnsi="Times New Roman"/>
          <w:sz w:val="24"/>
          <w:szCs w:val="24"/>
          <w:shd w:val="clear" w:color="auto" w:fill="FFFFFF"/>
        </w:rPr>
        <w:t>деятельностной</w:t>
      </w:r>
      <w:proofErr w:type="spellEnd"/>
      <w:r w:rsidRPr="00724BC1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педагогики «Школа 2000…»под научным руководством доктора педагогических наук, профессора Л.Г. Петерсон</w:t>
      </w:r>
      <w:r>
        <w:rPr>
          <w:rStyle w:val="aff4"/>
          <w:rFonts w:ascii="Times New Roman" w:hAnsi="Times New Roman"/>
          <w:sz w:val="24"/>
          <w:szCs w:val="24"/>
          <w:shd w:val="clear" w:color="auto" w:fill="FFFFFF"/>
        </w:rPr>
        <w:footnoteReference w:id="10"/>
      </w:r>
      <w:r>
        <w:rPr>
          <w:rFonts w:ascii="Times New Roman" w:hAnsi="Times New Roman"/>
          <w:sz w:val="24"/>
          <w:szCs w:val="24"/>
          <w:shd w:val="clear" w:color="auto" w:fill="FFFFFF"/>
        </w:rPr>
        <w:t>; курс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9E3CB2">
        <w:rPr>
          <w:rFonts w:ascii="Times New Roman" w:hAnsi="Times New Roman" w:cs="Times New Roman"/>
          <w:sz w:val="24"/>
          <w:szCs w:val="24"/>
        </w:rPr>
        <w:t xml:space="preserve"> на формирование УУД, основ умения учиться, в целом, и способности обучающихся к организации своей деятельности;</w:t>
      </w:r>
    </w:p>
    <w:p w:rsidR="00F52960" w:rsidRPr="009E3CB2" w:rsidRDefault="00F52960" w:rsidP="004C5B6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B2">
        <w:rPr>
          <w:rFonts w:ascii="Times New Roman" w:eastAsia="Times New Roman" w:hAnsi="Times New Roman" w:cs="Times New Roman"/>
          <w:sz w:val="24"/>
          <w:szCs w:val="24"/>
        </w:rPr>
        <w:t>домашние задания носили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CB2">
        <w:rPr>
          <w:rFonts w:ascii="Times New Roman" w:eastAsia="Times New Roman" w:hAnsi="Times New Roman" w:cs="Times New Roman"/>
          <w:sz w:val="24"/>
          <w:szCs w:val="24"/>
        </w:rPr>
        <w:t>дифференцированный, тренировочный, практический и творческий характер;</w:t>
      </w:r>
    </w:p>
    <w:p w:rsidR="00F52960" w:rsidRDefault="00F52960" w:rsidP="004C5B6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3-4-х классах использовалась </w:t>
      </w:r>
      <w:r w:rsidRPr="003B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поточно-групповая форма организации учебного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отношении учебных ку</w:t>
      </w:r>
      <w:r w:rsidRPr="00B159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5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выбору и части внеурочных курсов)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B6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нелинейное расписание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реализации УП и ПВД</w:t>
      </w:r>
      <w:r w:rsidRPr="00B159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960" w:rsidRPr="00B159E8" w:rsidRDefault="00F52960" w:rsidP="004C5B6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E8">
        <w:rPr>
          <w:rFonts w:ascii="Times New Roman" w:eastAsia="Times New Roman" w:hAnsi="Times New Roman" w:cs="Times New Roman"/>
          <w:sz w:val="24"/>
          <w:szCs w:val="24"/>
        </w:rPr>
        <w:t xml:space="preserve">внесены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традиционно сложившиеся форматы учебного плана и плана внеурочной деятельности, позволяющие наглядно продемонстрировать соблюдение требований ФГОС НОО (п.15) о соотношении </w:t>
      </w:r>
      <w:r w:rsidRPr="00B159E8">
        <w:rPr>
          <w:rFonts w:ascii="Times New Roman" w:hAnsi="Times New Roman" w:cs="Times New Roman"/>
          <w:bCs/>
          <w:sz w:val="24"/>
          <w:szCs w:val="24"/>
        </w:rPr>
        <w:t>обязательной части ООП НОО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(80%)</w:t>
      </w:r>
      <w:r w:rsidRPr="00B159E8">
        <w:rPr>
          <w:rFonts w:ascii="Times New Roman" w:hAnsi="Times New Roman" w:cs="Times New Roman"/>
          <w:bCs/>
          <w:sz w:val="24"/>
          <w:szCs w:val="24"/>
        </w:rPr>
        <w:t xml:space="preserve"> и части, формируемой УОО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159E8">
        <w:rPr>
          <w:rFonts w:ascii="Times New Roman" w:hAnsi="Times New Roman" w:cs="Times New Roman"/>
          <w:bCs/>
          <w:sz w:val="24"/>
          <w:szCs w:val="24"/>
        </w:rPr>
        <w:t>20%);</w:t>
      </w:r>
    </w:p>
    <w:p w:rsidR="00F52960" w:rsidRPr="008133F3" w:rsidRDefault="00F52960" w:rsidP="004C5B68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внесены, согласованные с УОО, уточнения и некоторые коррективы</w:t>
      </w:r>
      <w:r w:rsidR="0002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систему</w:t>
      </w:r>
      <w:r w:rsidRPr="008133F3">
        <w:rPr>
          <w:rFonts w:ascii="Times New Roman" w:eastAsia="Times New Roman" w:hAnsi="Times New Roman" w:cs="Times New Roman"/>
          <w:sz w:val="24"/>
          <w:szCs w:val="24"/>
        </w:rPr>
        <w:t xml:space="preserve"> оценивания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расширена база процедур независимой оценки; обновлен (частично) банк оценочным материалов для промежуточной аттестации в пользу стандартизированных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8133F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уточнены некоторые позиции Положения об оценочной деятельности на уровне НОО, направленные на 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базы оценивания по отдельным учебным предметам и др.;</w:t>
      </w:r>
    </w:p>
    <w:p w:rsidR="00F52960" w:rsidRPr="00C70E14" w:rsidRDefault="00F52960" w:rsidP="004C5B68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внедрены</w:t>
      </w:r>
      <w:r w:rsidRPr="008133F3">
        <w:rPr>
          <w:rFonts w:ascii="Times New Roman" w:eastAsia="Times New Roman" w:hAnsi="Times New Roman" w:cs="Times New Roman"/>
          <w:sz w:val="24"/>
          <w:szCs w:val="24"/>
        </w:rPr>
        <w:t xml:space="preserve"> новые формы организации учебной и </w:t>
      </w:r>
      <w:proofErr w:type="spellStart"/>
      <w:r w:rsidRPr="008133F3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(внеурочной)</w:t>
      </w:r>
      <w:r w:rsidRPr="008133F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неаудиторные занятия, интегрированные уроки, образовательные события, </w:t>
      </w:r>
      <w:r w:rsidRPr="006D7F52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>идуально-групповые консультации</w:t>
      </w:r>
      <w:r w:rsidRPr="006D7F52">
        <w:rPr>
          <w:rFonts w:ascii="Times New Roman" w:hAnsi="Times New Roman" w:cs="Times New Roman"/>
          <w:sz w:val="24"/>
          <w:szCs w:val="24"/>
        </w:rPr>
        <w:t>.</w:t>
      </w:r>
    </w:p>
    <w:p w:rsidR="00F52960" w:rsidRPr="005F056A" w:rsidRDefault="00F52960" w:rsidP="00F5296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83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удовлетворения индивидуальных потребностей обучающихся  в части учебного плана, формируемой УОО, предусматривались  учебные курсы по выбору, направленные: а) на углубленное изучение отдельных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учебных предметов (обеспечивающие достижение обучающ</w:t>
      </w:r>
      <w:r w:rsidRPr="00835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имися планируемых результатов блок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«обучающийся/выпускник получит</w:t>
      </w:r>
      <w:r w:rsidRPr="0083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научиться»); б) на удовлетворение различных интересов обучающихся, в том числе этнокультурных; обеспечение достижения </w:t>
      </w:r>
      <w:r w:rsidRPr="00835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выпускниками планируемых результатов программы формирования УУД ООП НОО, реализуемой Гимназией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именно, в 2020-2021 учебном году:</w:t>
      </w:r>
    </w:p>
    <w:p w:rsidR="00F52960" w:rsidRPr="00E519B7" w:rsidRDefault="00F52960" w:rsidP="004C5B6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</w:t>
      </w:r>
      <w:r w:rsidRPr="00E519B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3-х </w:t>
      </w:r>
      <w:r w:rsidRPr="00E5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изучался учебный курс</w:t>
      </w:r>
      <w:r w:rsidRPr="00E5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УОО </w:t>
      </w:r>
      <w:r w:rsidRPr="00E519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углубленный курс</w:t>
      </w:r>
      <w:r w:rsidRPr="00E519B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2960" w:rsidRPr="00E519B7" w:rsidRDefault="00F52960" w:rsidP="004C5B6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апробирована сетевая модель реализации ООП НОО с использованием ресурсов (методических, кадровых, материально-технических) сетевых партнеров при проведении лабораторных занятий и полевых практикумов по учебному предмету «Окружающий мир» и курсу внеурочной деятельности «Учебно-исследовательская деятельность».</w:t>
      </w:r>
    </w:p>
    <w:p w:rsidR="00F52960" w:rsidRPr="006D7F52" w:rsidRDefault="00F52960" w:rsidP="00F5296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CE4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Достижению образовательных результатов в урочной и внеурочной деятельности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способствовало соблюдение основных идей системно-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педагогики и возрастной психологии, на которых базируется ФГОС НОО:</w:t>
      </w:r>
    </w:p>
    <w:p w:rsidR="00F52960" w:rsidRPr="00034CE4" w:rsidRDefault="00F52960" w:rsidP="004C5B6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E4">
        <w:rPr>
          <w:rFonts w:ascii="Times New Roman" w:hAnsi="Times New Roman" w:cs="Times New Roman"/>
          <w:b/>
          <w:i/>
          <w:sz w:val="24"/>
          <w:szCs w:val="24"/>
        </w:rPr>
        <w:t xml:space="preserve">признание </w:t>
      </w:r>
      <w:proofErr w:type="spellStart"/>
      <w:r w:rsidRPr="00034CE4">
        <w:rPr>
          <w:rFonts w:ascii="Times New Roman" w:hAnsi="Times New Roman" w:cs="Times New Roman"/>
          <w:b/>
          <w:i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начального уровня </w:t>
      </w:r>
      <w:r w:rsidRPr="00034CE4">
        <w:rPr>
          <w:rFonts w:ascii="Times New Roman" w:hAnsi="Times New Roman" w:cs="Times New Roman"/>
          <w:sz w:val="24"/>
          <w:szCs w:val="24"/>
        </w:rPr>
        <w:t>общего образования,</w:t>
      </w:r>
    </w:p>
    <w:p w:rsidR="00F52960" w:rsidRPr="00757AE9" w:rsidRDefault="00F52960" w:rsidP="004C5B6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AE9">
        <w:rPr>
          <w:rFonts w:ascii="Times New Roman" w:hAnsi="Times New Roman" w:cs="Times New Roman"/>
          <w:b/>
          <w:i/>
          <w:sz w:val="24"/>
          <w:szCs w:val="24"/>
        </w:rPr>
        <w:t>субъект-субъектный характер</w:t>
      </w:r>
      <w:r w:rsidRPr="00757AE9">
        <w:rPr>
          <w:rFonts w:ascii="Times New Roman" w:hAnsi="Times New Roman" w:cs="Times New Roman"/>
          <w:sz w:val="24"/>
          <w:szCs w:val="24"/>
        </w:rPr>
        <w:t xml:space="preserve"> взаимоотношений в образовательном процессе;</w:t>
      </w:r>
    </w:p>
    <w:p w:rsidR="00F52960" w:rsidRDefault="00F52960" w:rsidP="004C5B6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AE9">
        <w:rPr>
          <w:rFonts w:ascii="Times New Roman" w:hAnsi="Times New Roman" w:cs="Times New Roman"/>
          <w:b/>
          <w:i/>
          <w:sz w:val="24"/>
          <w:szCs w:val="24"/>
        </w:rPr>
        <w:t>вариативность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960" w:rsidRPr="00B379AE" w:rsidRDefault="00F52960" w:rsidP="004C5B6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F52">
        <w:rPr>
          <w:rFonts w:ascii="Times New Roman" w:hAnsi="Times New Roman" w:cs="Times New Roman"/>
          <w:b/>
          <w:i/>
          <w:sz w:val="24"/>
          <w:szCs w:val="24"/>
        </w:rPr>
        <w:t>системно-</w:t>
      </w:r>
      <w:proofErr w:type="spellStart"/>
      <w:r w:rsidRPr="006D7F52">
        <w:rPr>
          <w:rFonts w:ascii="Times New Roman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6D7F52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F52960" w:rsidRPr="001B2D37" w:rsidRDefault="00F52960" w:rsidP="00F5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стратегический характер задач, связанных с сохранением и укреплением здоровья подрастающих поколений России, значимость фактора здоровья для успешного освоения обучающимися ООП НОО, администрация Гимназии и педагоги, как и предшествующие учебные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годы,уделяли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пристальное внимание работе, направленной </w:t>
      </w:r>
      <w:r w:rsidRPr="00034C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сохранение и укрепление здоровья учащихся:</w:t>
      </w:r>
    </w:p>
    <w:p w:rsidR="00F52960" w:rsidRPr="00034CE4" w:rsidRDefault="00F52960" w:rsidP="004C5B6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>соблюдались все требования к режиму образовательного процесса (</w:t>
      </w:r>
      <w:r w:rsidRPr="00361D2D">
        <w:rPr>
          <w:rFonts w:ascii="Times New Roman" w:eastAsia="Times New Roman" w:hAnsi="Times New Roman"/>
          <w:sz w:val="24"/>
          <w:szCs w:val="24"/>
          <w:lang w:eastAsia="ru-RU"/>
        </w:rPr>
        <w:t>СанПиН 2.4.2.2821-10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учетом изменений и дополнений; гл. Х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F52960" w:rsidRPr="00034CE4" w:rsidRDefault="00F52960" w:rsidP="004C5B6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обеспечивались   горячим питанием; </w:t>
      </w:r>
    </w:p>
    <w:p w:rsidR="00F52960" w:rsidRPr="00034CE4" w:rsidRDefault="00F52960" w:rsidP="004C5B6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расписание строилось на основе требований Сан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>ПиН</w:t>
      </w:r>
      <w:r w:rsidRPr="00361D2D">
        <w:rPr>
          <w:rFonts w:ascii="Times New Roman" w:eastAsia="Times New Roman" w:hAnsi="Times New Roman"/>
          <w:sz w:val="24"/>
          <w:szCs w:val="24"/>
          <w:lang w:eastAsia="ru-RU"/>
        </w:rPr>
        <w:t>2.4.2.2821-10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(п. 10.7-10.14, 10.29 – 10.30; Приложение 3), с учетом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работоспособности учащихся;</w:t>
      </w:r>
      <w:r>
        <w:rPr>
          <w:rStyle w:val="aff4"/>
          <w:rFonts w:ascii="Times New Roman" w:eastAsia="Times New Roman" w:hAnsi="Times New Roman"/>
          <w:sz w:val="24"/>
          <w:szCs w:val="24"/>
        </w:rPr>
        <w:footnoteReference w:id="11"/>
      </w:r>
    </w:p>
    <w:p w:rsidR="00F52960" w:rsidRPr="00034CE4" w:rsidRDefault="00F52960" w:rsidP="004C5B6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повышения 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 xml:space="preserve"> дви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гательной активности обучающихся, помимо ресурса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уроков физкультуры,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использовался потенциал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 xml:space="preserve"> физ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>минуток, подвижных игр на переменах, динамических пауз, занятий в спортивных секциях и хореографией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спортивных мероприятий и дней здоровья (Сан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>ПиН</w:t>
      </w:r>
      <w:r w:rsidRPr="00361D2D">
        <w:rPr>
          <w:rFonts w:ascii="Times New Roman" w:eastAsia="Times New Roman" w:hAnsi="Times New Roman"/>
          <w:sz w:val="24"/>
          <w:szCs w:val="24"/>
          <w:lang w:eastAsia="ru-RU"/>
        </w:rPr>
        <w:t>2.4.2.2821-10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10.20 – 10.24);</w:t>
      </w:r>
    </w:p>
    <w:p w:rsidR="00F52960" w:rsidRPr="00034CE4" w:rsidRDefault="00F52960" w:rsidP="004C5B6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осуществлялась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плановая диспансеризация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                                                           </w:t>
      </w:r>
    </w:p>
    <w:p w:rsidR="00F52960" w:rsidRPr="00034CE4" w:rsidRDefault="00F52960" w:rsidP="004C5B6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осуществлялся мониторинг учебных и внеурочных занятий по критериям соблюдения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здоровьеформирующих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и др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960" w:rsidRPr="00034CE4" w:rsidRDefault="00F52960" w:rsidP="00F529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целом, м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 xml:space="preserve">одель </w:t>
      </w:r>
      <w:proofErr w:type="spellStart"/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здоровьеформирующей</w:t>
      </w:r>
      <w:proofErr w:type="spellEnd"/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Гимназии на уровне НОО 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>включает в себя следующие направления:</w:t>
      </w:r>
    </w:p>
    <w:p w:rsidR="00F52960" w:rsidRPr="00034CE4" w:rsidRDefault="00F52960" w:rsidP="004C5B68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>физкультурно-оздоровительная работа;</w:t>
      </w:r>
    </w:p>
    <w:p w:rsidR="00F52960" w:rsidRPr="00034CE4" w:rsidRDefault="00F52960" w:rsidP="004C5B68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>просветительско-воспитатель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ная работа с учащимися, направленная на присвоение ими ценностей экологически целесообразного, безопасного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 xml:space="preserve"> и здорового образа жизни;</w:t>
      </w:r>
    </w:p>
    <w:p w:rsidR="00F52960" w:rsidRDefault="00F52960" w:rsidP="004C5B68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психофизиологической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комфортност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34CE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процес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0C7A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960" w:rsidRPr="003D33AD" w:rsidRDefault="00F52960" w:rsidP="00F529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Насколько эффективной оказалась описанная подсистема деятельности педагогического коллектива свидетельствуют данные представленные ниже.</w:t>
      </w:r>
    </w:p>
    <w:p w:rsidR="00AF174C" w:rsidRDefault="00AF174C" w:rsidP="002C55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</w:p>
    <w:p w:rsidR="00864CE4" w:rsidRDefault="002C5571" w:rsidP="0086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571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="00421483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864CE4">
        <w:rPr>
          <w:rFonts w:ascii="Times New Roman" w:hAnsi="Times New Roman" w:cs="Times New Roman"/>
          <w:b/>
          <w:bCs/>
          <w:sz w:val="24"/>
          <w:szCs w:val="24"/>
        </w:rPr>
        <w:t>Цель и задачи на 2021-2022</w:t>
      </w:r>
      <w:r w:rsidR="00864CE4" w:rsidRPr="00AA35E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864CE4" w:rsidRDefault="00864CE4" w:rsidP="00864CE4">
      <w:pPr>
        <w:spacing w:after="0"/>
        <w:ind w:firstLine="709"/>
      </w:pPr>
    </w:p>
    <w:p w:rsidR="00864CE4" w:rsidRPr="004B50F2" w:rsidRDefault="00864CE4" w:rsidP="00864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F2">
        <w:rPr>
          <w:rFonts w:ascii="Times New Roman" w:hAnsi="Times New Roman" w:cs="Times New Roman"/>
          <w:color w:val="000000"/>
          <w:sz w:val="24"/>
          <w:szCs w:val="24"/>
        </w:rPr>
        <w:t>Качество образовательной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НОО</w:t>
      </w:r>
      <w:r w:rsidRPr="004B50F2">
        <w:rPr>
          <w:rFonts w:ascii="Times New Roman" w:hAnsi="Times New Roman" w:cs="Times New Roman"/>
          <w:color w:val="000000"/>
          <w:sz w:val="24"/>
          <w:szCs w:val="24"/>
        </w:rPr>
        <w:t xml:space="preserve"> – это многокомпонентная характеристика, одним из показателей которой являются образовательные результаты обучающихся. Высокое качество образования проявляется не только в высоких достижениях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большинства</w:t>
      </w:r>
      <w:r w:rsidRPr="004B5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 (более 80%)</w:t>
      </w:r>
      <w:r w:rsidRPr="004B50F2">
        <w:rPr>
          <w:rFonts w:ascii="Times New Roman" w:hAnsi="Times New Roman" w:cs="Times New Roman"/>
          <w:color w:val="000000"/>
          <w:sz w:val="24"/>
          <w:szCs w:val="24"/>
        </w:rPr>
        <w:t xml:space="preserve">, но и в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 w:rsidRPr="004B50F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результатах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 учащихся, имеющих проблемы в освоении отдельных учебных предметов</w:t>
      </w:r>
      <w:r w:rsidRPr="004B50F2">
        <w:rPr>
          <w:rFonts w:ascii="Times New Roman" w:hAnsi="Times New Roman" w:cs="Times New Roman"/>
          <w:color w:val="000000"/>
          <w:sz w:val="24"/>
          <w:szCs w:val="24"/>
        </w:rPr>
        <w:t xml:space="preserve">. Низкие образовательные результаты часто являются следствием негативного влияния факторов риска или их сочетания. Чем меньше такой разброс, тем в большей степени можно говорить о преодолении факторов неравенства в предоставлении образовательных возможностей. Данные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проводимых</w:t>
      </w:r>
      <w:r w:rsidRPr="004B50F2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исследований качества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 и образовательного процесса</w:t>
      </w:r>
      <w:r w:rsidRPr="004B50F2">
        <w:rPr>
          <w:rFonts w:ascii="Times New Roman" w:hAnsi="Times New Roman" w:cs="Times New Roman"/>
          <w:color w:val="000000"/>
          <w:sz w:val="24"/>
          <w:szCs w:val="24"/>
        </w:rPr>
        <w:t>, позволяют выявить 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кторы риска низких результатов отдельных обучающихся и </w:t>
      </w:r>
      <w:r w:rsidRPr="004B50F2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позволяют также оценить степень взаимосвязи образовательных результатов с отдельными характеристиками учебного процесса. </w:t>
      </w:r>
    </w:p>
    <w:p w:rsidR="00864CE4" w:rsidRPr="004B50F2" w:rsidRDefault="00864CE4" w:rsidP="00864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CE4" w:rsidRPr="004B50F2" w:rsidRDefault="00864CE4" w:rsidP="00864C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Центральным направлением развития Гимназии стало создание образовательной системы</w:t>
      </w:r>
      <w:r w:rsidRPr="004B50F2">
        <w:rPr>
          <w:rFonts w:ascii="Times New Roman" w:hAnsi="Times New Roman" w:cs="Times New Roman"/>
          <w:color w:val="000000"/>
          <w:sz w:val="24"/>
          <w:szCs w:val="24"/>
        </w:rPr>
        <w:t xml:space="preserve"> высокого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которая</w:t>
      </w:r>
      <w:r w:rsidRPr="004B50F2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каждому обучающемуся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достигать высоких результатов. </w:t>
      </w:r>
    </w:p>
    <w:p w:rsidR="00864CE4" w:rsidRPr="00ED073F" w:rsidRDefault="00864CE4" w:rsidP="00864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F2">
        <w:rPr>
          <w:rFonts w:ascii="Times New Roman" w:hAnsi="Times New Roman" w:cs="Times New Roman"/>
          <w:color w:val="000000"/>
          <w:sz w:val="24"/>
          <w:szCs w:val="24"/>
        </w:rPr>
        <w:t xml:space="preserve">Анализ значимости характеристик учебного процесса представлен по ссылке: </w:t>
      </w:r>
      <w:r w:rsidRPr="004B50F2">
        <w:rPr>
          <w:rFonts w:ascii="Times New Roman" w:hAnsi="Times New Roman" w:cs="Times New Roman"/>
          <w:sz w:val="24"/>
          <w:szCs w:val="24"/>
        </w:rPr>
        <w:t xml:space="preserve">Как мы и отмечали в разделе 8, предметная область цели, в соответствии с методологией </w:t>
      </w:r>
      <w:r w:rsidRPr="00ED073F">
        <w:rPr>
          <w:rFonts w:ascii="Times New Roman" w:hAnsi="Times New Roman" w:cs="Times New Roman"/>
          <w:sz w:val="24"/>
          <w:szCs w:val="24"/>
        </w:rPr>
        <w:t xml:space="preserve">целеполагания, всегда лежит в области результатов основной деятельности организации, её главного выхода. Для образовательной организации главным «выходом» является выпускник с его личностными качествами, </w:t>
      </w:r>
      <w:proofErr w:type="spellStart"/>
      <w:r w:rsidRPr="00ED073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D073F">
        <w:rPr>
          <w:rFonts w:ascii="Times New Roman" w:hAnsi="Times New Roman" w:cs="Times New Roman"/>
          <w:sz w:val="24"/>
          <w:szCs w:val="24"/>
        </w:rPr>
        <w:t xml:space="preserve"> и предметными </w:t>
      </w:r>
      <w:r w:rsidRPr="00ED073F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компетенциями, приобретенными в ходе освоения образовательных программ, ею реализуемых (в данном случае ООП НОО). Предметная область задач, обеспечивающих достижение цели, - процессы, условия, связи между элементами образовательной системы (в нашем случае – на уровне ОО, как социально организованной системы). Следуя данной логике, далее мы </w:t>
      </w:r>
      <w:r>
        <w:rPr>
          <w:rFonts w:ascii="Times New Roman" w:hAnsi="Times New Roman" w:cs="Times New Roman"/>
          <w:sz w:val="24"/>
          <w:szCs w:val="24"/>
        </w:rPr>
        <w:t>определили цель и задачи на 2021-2022</w:t>
      </w:r>
      <w:r w:rsidRPr="00ED073F">
        <w:rPr>
          <w:rFonts w:ascii="Times New Roman" w:hAnsi="Times New Roman" w:cs="Times New Roman"/>
          <w:sz w:val="24"/>
          <w:szCs w:val="24"/>
        </w:rPr>
        <w:t xml:space="preserve"> уч. г. </w:t>
      </w:r>
    </w:p>
    <w:p w:rsidR="00864CE4" w:rsidRDefault="00864CE4" w:rsidP="00864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3F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, описанные ниже,</w:t>
      </w:r>
      <w:r w:rsidRPr="00ED073F">
        <w:rPr>
          <w:rFonts w:ascii="Times New Roman" w:hAnsi="Times New Roman" w:cs="Times New Roman"/>
          <w:sz w:val="24"/>
          <w:szCs w:val="24"/>
        </w:rPr>
        <w:t xml:space="preserve"> формулировались нами в системе выводов и заключений по каждому структурному элементу годового анализа. Комплексность представления задач </w:t>
      </w:r>
      <w:r>
        <w:rPr>
          <w:rFonts w:ascii="Times New Roman" w:hAnsi="Times New Roman" w:cs="Times New Roman"/>
          <w:sz w:val="24"/>
          <w:szCs w:val="24"/>
        </w:rPr>
        <w:t xml:space="preserve">в рамках настоящего раздела </w:t>
      </w:r>
      <w:r w:rsidRPr="00ED073F">
        <w:rPr>
          <w:rFonts w:ascii="Times New Roman" w:hAnsi="Times New Roman" w:cs="Times New Roman"/>
          <w:sz w:val="24"/>
          <w:szCs w:val="24"/>
        </w:rPr>
        <w:t>вызвала потребность в редактировании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первоначальных текстов (формулировок), определенной систематизации самих задач.</w:t>
      </w:r>
    </w:p>
    <w:p w:rsidR="00864CE4" w:rsidRPr="00752226" w:rsidRDefault="00864CE4" w:rsidP="00864C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6D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реализации поставленной цели, по итогам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анализа особенностей образовательного процесса Гимназии и состояния здоровья обучающихся можно определить следующие </w:t>
      </w:r>
      <w:r w:rsidRPr="00426D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обобщенные задачи (подцели)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деятельности по реализации ООП НОО </w:t>
      </w:r>
      <w:r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Pr="00752226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022</w:t>
      </w:r>
      <w:r w:rsidRPr="00752226">
        <w:rPr>
          <w:rFonts w:ascii="Times New Roman" w:eastAsia="Times New Roman" w:hAnsi="Times New Roman" w:cs="Times New Roman"/>
          <w:sz w:val="24"/>
          <w:szCs w:val="24"/>
        </w:rPr>
        <w:t xml:space="preserve"> уч. г.</w:t>
      </w:r>
      <w:r w:rsidRPr="007522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864CE4" w:rsidRPr="002B4E86" w:rsidRDefault="00864CE4" w:rsidP="004C5B68">
      <w:pPr>
        <w:pStyle w:val="aa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4E86">
        <w:rPr>
          <w:rFonts w:ascii="Times New Roman" w:hAnsi="Times New Roman" w:cs="Times New Roman"/>
          <w:sz w:val="23"/>
          <w:szCs w:val="23"/>
        </w:rPr>
        <w:t xml:space="preserve">Поддержание благоприятной атмосферы в ОО как </w:t>
      </w:r>
      <w:proofErr w:type="gramStart"/>
      <w:r w:rsidRPr="002B4E86">
        <w:rPr>
          <w:rFonts w:ascii="Times New Roman" w:hAnsi="Times New Roman" w:cs="Times New Roman"/>
          <w:sz w:val="23"/>
          <w:szCs w:val="23"/>
        </w:rPr>
        <w:t>значимого  фактора</w:t>
      </w:r>
      <w:proofErr w:type="gramEnd"/>
      <w:r w:rsidRPr="002B4E86">
        <w:rPr>
          <w:rFonts w:ascii="Times New Roman" w:hAnsi="Times New Roman" w:cs="Times New Roman"/>
          <w:sz w:val="23"/>
          <w:szCs w:val="23"/>
        </w:rPr>
        <w:t xml:space="preserve"> учебного процесса и как  следствия слаженной работы педагогического коллектива за счет постоянного развития профессионального сотрудничества, совершенствования педагогического мастерства, повышения способности к самостоятельным решениям относительно содержания обучения педагогов на основе выявленных дефицитов.</w:t>
      </w:r>
    </w:p>
    <w:p w:rsidR="00864CE4" w:rsidRPr="00752226" w:rsidRDefault="00864CE4" w:rsidP="004C5B68">
      <w:pPr>
        <w:pStyle w:val="aa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226">
        <w:rPr>
          <w:rFonts w:ascii="Times New Roman" w:eastAsia="Times New Roman" w:hAnsi="Times New Roman" w:cs="Times New Roman"/>
          <w:sz w:val="24"/>
          <w:szCs w:val="24"/>
        </w:rPr>
        <w:t xml:space="preserve">В ходе планирования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2226">
        <w:rPr>
          <w:rFonts w:ascii="Times New Roman" w:eastAsia="Times New Roman" w:hAnsi="Times New Roman" w:cs="Times New Roman"/>
          <w:sz w:val="24"/>
          <w:szCs w:val="24"/>
        </w:rPr>
        <w:t xml:space="preserve">редусмотреть реализацию системы мер по развитию вариативности образования, обеспечивающих возможность удовлетворения разнообразных индивидуальных интересов и потребностей обучающихся, в </w:t>
      </w:r>
      <w:proofErr w:type="spellStart"/>
      <w:r w:rsidRPr="0075222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52226">
        <w:rPr>
          <w:rFonts w:ascii="Times New Roman" w:eastAsia="Times New Roman" w:hAnsi="Times New Roman" w:cs="Times New Roman"/>
          <w:sz w:val="24"/>
          <w:szCs w:val="24"/>
        </w:rPr>
        <w:t>. этнокультурных, построения ИОТ обучающихся в ходе освоения отдельных учебных предметов и курсов: расширение спектра программ курсов по выбору (учебных и внеурочных), введение вариативных содержательных блоков-модулей в рабочие программы учебных предметов, курсов и др.</w:t>
      </w:r>
    </w:p>
    <w:p w:rsidR="00864CE4" w:rsidRPr="00457328" w:rsidRDefault="00864CE4" w:rsidP="004C5B68">
      <w:pPr>
        <w:pStyle w:val="aa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328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внедрению в практику дидактической системы деятельностного метода Л.Г. Петерсон: </w:t>
      </w:r>
    </w:p>
    <w:p w:rsidR="00864CE4" w:rsidRDefault="00864CE4" w:rsidP="004C5B68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реализацию всеми учителями начальной школы технологии деятельностного метода (ТДМ) обучения на технологическом уровне при реализации рабочих программ различных учебных предметов; </w:t>
      </w:r>
    </w:p>
    <w:p w:rsidR="00864CE4" w:rsidRDefault="00864CE4" w:rsidP="004C5B68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расширить базу использования в качестве дополнительного УМК авторской программы и учебного пособия по математике Л.Г. Петерсон (на все классы всех возрастных параллелей), обеспечив повышение квалификации учителей начальных классов по соответствующей проблеме; </w:t>
      </w:r>
    </w:p>
    <w:p w:rsidR="00864CE4" w:rsidRDefault="00864CE4" w:rsidP="004C5B68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продолжить работу учителей в научно-методических лабораториях НОУ ДПО «Институт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педагогики»; </w:t>
      </w:r>
    </w:p>
    <w:p w:rsidR="00864CE4" w:rsidRDefault="00864CE4" w:rsidP="004C5B68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расширить практику участия учителей в международном конкурсе профессионального мастерства «Учусь учиться» и другим мероприятиях в рамках ФИП и МИП НОУ ДПО «Институт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педагогики»; </w:t>
      </w:r>
    </w:p>
    <w:p w:rsidR="00864CE4" w:rsidRDefault="00864CE4" w:rsidP="004C5B68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практику самообразования и профессионального развития учителей начальных классов за счет проведения 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семинаров, активного участия в мероприятиях методической сети «Учусь учиться».</w:t>
      </w:r>
    </w:p>
    <w:p w:rsidR="00864CE4" w:rsidRPr="00752226" w:rsidRDefault="00864CE4" w:rsidP="004C5B68">
      <w:pPr>
        <w:pStyle w:val="aa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26">
        <w:rPr>
          <w:rFonts w:ascii="Times New Roman" w:eastAsia="Times New Roman" w:hAnsi="Times New Roman" w:cs="Times New Roman"/>
          <w:sz w:val="24"/>
          <w:szCs w:val="24"/>
        </w:rPr>
        <w:t>Продолжить работу по совершенствованию организации образовательного процесса на уровне НОО, направленному на оптимизацию и индивидуализацию образовательного процесса: сохранить практики использования нелинейного расписания, поточно-групповой формы организации образовательного процесса, проведения интегрированных уроков, образовательных событий, индивидуально-групповых консультаций, сосредоточив усилия на их совершенствовании.</w:t>
      </w:r>
    </w:p>
    <w:p w:rsidR="00864CE4" w:rsidRDefault="00864CE4" w:rsidP="004C5B68">
      <w:pPr>
        <w:pStyle w:val="aa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регламентации деятельности учителей, обеспечивающей реализацию идей принципов вариативности образования и дифференциации, индивидуализации, образовательного процесса: распространить практику регламентации средствами учебного плана и плана внеурочной деятельности инвариантной и вариативной составляющей содержания образования, обеспечивающей соблюдение требования ФГОС НОО о соотношении обязательной части и части, формируемой УОО, на рабочие программы учебных предметов и курсов, включая курсы ВД, разрабатываемые педагогами Гимназии.</w:t>
      </w:r>
    </w:p>
    <w:p w:rsidR="00864CE4" w:rsidRPr="00457328" w:rsidRDefault="00864CE4" w:rsidP="004C5B68">
      <w:pPr>
        <w:pStyle w:val="aa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328">
        <w:rPr>
          <w:rFonts w:ascii="Times New Roman" w:hAnsi="Times New Roman" w:cs="Times New Roman"/>
          <w:sz w:val="23"/>
          <w:szCs w:val="23"/>
        </w:rPr>
        <w:t>Обеспечить развитие устойчивости (</w:t>
      </w:r>
      <w:proofErr w:type="spellStart"/>
      <w:r w:rsidRPr="00457328">
        <w:rPr>
          <w:rFonts w:ascii="Times New Roman" w:hAnsi="Times New Roman" w:cs="Times New Roman"/>
          <w:i/>
          <w:iCs/>
          <w:sz w:val="23"/>
          <w:szCs w:val="23"/>
        </w:rPr>
        <w:t>резильентности</w:t>
      </w:r>
      <w:proofErr w:type="spellEnd"/>
      <w:r w:rsidRPr="00457328">
        <w:rPr>
          <w:rFonts w:ascii="Times New Roman" w:hAnsi="Times New Roman" w:cs="Times New Roman"/>
          <w:sz w:val="23"/>
          <w:szCs w:val="23"/>
        </w:rPr>
        <w:t xml:space="preserve">) как школы - носителя положительного опыта и лучших практик (школы-лидера) в том числе за </w:t>
      </w:r>
      <w:proofErr w:type="gramStart"/>
      <w:r w:rsidRPr="00457328">
        <w:rPr>
          <w:rFonts w:ascii="Times New Roman" w:hAnsi="Times New Roman" w:cs="Times New Roman"/>
          <w:sz w:val="23"/>
          <w:szCs w:val="23"/>
        </w:rPr>
        <w:t>счет  сформированных</w:t>
      </w:r>
      <w:proofErr w:type="gramEnd"/>
      <w:r w:rsidRPr="00457328">
        <w:rPr>
          <w:rFonts w:ascii="Times New Roman" w:hAnsi="Times New Roman" w:cs="Times New Roman"/>
          <w:sz w:val="23"/>
          <w:szCs w:val="23"/>
        </w:rPr>
        <w:t xml:space="preserve"> представлений о ценностях, педагогических и управленческих механизмах, обеспечивающих профилактику рисков низких результатов у обучающихся.</w:t>
      </w:r>
    </w:p>
    <w:p w:rsidR="00864CE4" w:rsidRDefault="00864CE4" w:rsidP="004C5B68">
      <w:pPr>
        <w:pStyle w:val="aa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совершенствованию системы контрольно-оценочной деятельности: сохранить используемые практики независимой оценки, углубив качественный анализ результатов данных процедур с целью более эффективного использования их для совершенствования образовательного процесса; развивать банк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промежуточной аттестации; улучшать практику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формирующего оценивания в образовательном процессе за счет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профессиональных компетенций педагогов в области техник формирующего оценивания.</w:t>
      </w:r>
    </w:p>
    <w:p w:rsidR="00864CE4" w:rsidRDefault="00864CE4" w:rsidP="004C5B68">
      <w:pPr>
        <w:pStyle w:val="aa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совершенствование подсистемы работы, направленной на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здоровьеформирующей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среды, физического развития обучающихся: </w:t>
      </w:r>
    </w:p>
    <w:p w:rsidR="00864CE4" w:rsidRPr="0013005A" w:rsidRDefault="00864CE4" w:rsidP="004C5B68">
      <w:pPr>
        <w:pStyle w:val="aa"/>
        <w:numPr>
          <w:ilvl w:val="0"/>
          <w:numId w:val="36"/>
        </w:numPr>
        <w:shd w:val="clear" w:color="auto" w:fill="FFFFFF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5A">
        <w:rPr>
          <w:rFonts w:ascii="Times New Roman" w:eastAsia="Times New Roman" w:hAnsi="Times New Roman" w:cs="Times New Roman"/>
          <w:sz w:val="24"/>
          <w:szCs w:val="24"/>
        </w:rPr>
        <w:t xml:space="preserve">продумать и внедрить в практику систему мер, направленных на обеспечение эффективности профилактики соматической и психосоматической заболеваемости обучающихся, уделив особое внимание заболеваниям зрения, простудным заболеваниям, </w:t>
      </w:r>
      <w:r w:rsidRPr="0013005A">
        <w:rPr>
          <w:rFonts w:ascii="Times New Roman" w:eastAsia="Times New Roman" w:hAnsi="Times New Roman"/>
          <w:sz w:val="24"/>
          <w:szCs w:val="24"/>
        </w:rPr>
        <w:t xml:space="preserve">кариесу, сердечно-сосудистым, аллергическим, кожным заболеваниям, нарушений эндокринной системы; </w:t>
      </w:r>
    </w:p>
    <w:p w:rsidR="00864CE4" w:rsidRPr="0013005A" w:rsidRDefault="00864CE4" w:rsidP="004C5B68">
      <w:pPr>
        <w:pStyle w:val="aa"/>
        <w:numPr>
          <w:ilvl w:val="0"/>
          <w:numId w:val="36"/>
        </w:numPr>
        <w:shd w:val="clear" w:color="auto" w:fill="FFFFFF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5A">
        <w:rPr>
          <w:rFonts w:ascii="Times New Roman" w:eastAsia="Times New Roman" w:hAnsi="Times New Roman"/>
          <w:sz w:val="24"/>
          <w:szCs w:val="24"/>
        </w:rPr>
        <w:t xml:space="preserve">разработать и внедрить в практику систему мероприятий, обеспечивающих снижение влияния факторов образовательной среды, в том числе </w:t>
      </w:r>
      <w:proofErr w:type="spellStart"/>
      <w:r w:rsidRPr="0013005A">
        <w:rPr>
          <w:rFonts w:ascii="Times New Roman" w:eastAsia="Times New Roman" w:hAnsi="Times New Roman"/>
          <w:sz w:val="24"/>
          <w:szCs w:val="24"/>
        </w:rPr>
        <w:t>стрессогенных</w:t>
      </w:r>
      <w:proofErr w:type="spellEnd"/>
      <w:r w:rsidRPr="0013005A">
        <w:rPr>
          <w:rFonts w:ascii="Times New Roman" w:eastAsia="Times New Roman" w:hAnsi="Times New Roman"/>
          <w:sz w:val="24"/>
          <w:szCs w:val="24"/>
        </w:rPr>
        <w:t xml:space="preserve">, негативно влияющих на здоровье обучающихся; </w:t>
      </w:r>
    </w:p>
    <w:p w:rsidR="00864CE4" w:rsidRPr="0013005A" w:rsidRDefault="00864CE4" w:rsidP="004C5B68">
      <w:pPr>
        <w:pStyle w:val="aa"/>
        <w:numPr>
          <w:ilvl w:val="0"/>
          <w:numId w:val="36"/>
        </w:numPr>
        <w:shd w:val="clear" w:color="auto" w:fill="FFFFFF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5A">
        <w:rPr>
          <w:rFonts w:ascii="Times New Roman" w:eastAsia="Times New Roman" w:hAnsi="Times New Roman"/>
          <w:sz w:val="24"/>
          <w:szCs w:val="24"/>
        </w:rPr>
        <w:t xml:space="preserve">обеспечить поиск и внедрение в образовательный процесс лучших организационно-педагогических практик, позволяющих повысить эффективность деятельности, связанной с оказанием помощи и педагогической поддержки детей в преодолении отставания в освоении рабочих программ отдельных учебных предметов по причине пропусков учебных занятий по болезни; </w:t>
      </w:r>
    </w:p>
    <w:p w:rsidR="00864CE4" w:rsidRPr="0013005A" w:rsidRDefault="00864CE4" w:rsidP="004C5B68">
      <w:pPr>
        <w:pStyle w:val="aa"/>
        <w:numPr>
          <w:ilvl w:val="0"/>
          <w:numId w:val="36"/>
        </w:numPr>
        <w:shd w:val="clear" w:color="auto" w:fill="FFFFFF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5A">
        <w:rPr>
          <w:rFonts w:ascii="Times New Roman" w:eastAsia="Times New Roman" w:hAnsi="Times New Roman"/>
          <w:sz w:val="24"/>
          <w:szCs w:val="24"/>
        </w:rPr>
        <w:t>продолжить работу по совершенствованию системы физического развития обучающихся в направлении поиска форм и методов работы, позволяющих обеспечить позитивную динамику физического развития обучающихся в течение учебного года, развития инструментария мониторинга физического развития обучающихся.</w:t>
      </w:r>
    </w:p>
    <w:p w:rsidR="00864CE4" w:rsidRPr="0013005A" w:rsidRDefault="00864CE4" w:rsidP="00864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(генеральная) цели и обобщенный комплекс задач (подцелей), а также итоги аналитико-прогностической деятельности по разделам 2-7 годового анализа определили следующие группы задач на 2021-2022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Представленные ниже группы задач конкретизируют обобщенные задачи.</w:t>
      </w:r>
    </w:p>
    <w:p w:rsidR="00864CE4" w:rsidRDefault="00864CE4" w:rsidP="00864C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 области совершенствования содержания образования средствами рабочих программ учебных курсов, курсов ВД:</w:t>
      </w:r>
    </w:p>
    <w:p w:rsidR="00864CE4" w:rsidRPr="0014158F" w:rsidRDefault="00864CE4" w:rsidP="004C5B68">
      <w:pPr>
        <w:pStyle w:val="aa"/>
        <w:numPr>
          <w:ilvl w:val="1"/>
          <w:numId w:val="3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158F">
        <w:rPr>
          <w:rFonts w:ascii="Times New Roman" w:hAnsi="Times New Roman"/>
          <w:sz w:val="24"/>
          <w:szCs w:val="24"/>
        </w:rPr>
        <w:t xml:space="preserve">Всем учителям при проектировании и/или коррекции рабочих программ учебных предметов, курсов, курсов внеурочной деятельности, обеспечить их соответствие основным регламентирующим нормам, определенных Положением о рабочих программах </w:t>
      </w:r>
      <w:r w:rsidRPr="0014158F">
        <w:rPr>
          <w:rFonts w:ascii="Times New Roman" w:hAnsi="Times New Roman"/>
          <w:color w:val="000000"/>
          <w:sz w:val="24"/>
          <w:szCs w:val="24"/>
        </w:rPr>
        <w:t>учебных предметов, курсов, курсов внеурочной деятельности (вместе с Приложениями).</w:t>
      </w:r>
    </w:p>
    <w:p w:rsidR="00864CE4" w:rsidRPr="00C608A4" w:rsidRDefault="00864CE4" w:rsidP="004C5B68">
      <w:pPr>
        <w:pStyle w:val="aa"/>
        <w:numPr>
          <w:ilvl w:val="1"/>
          <w:numId w:val="3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Всем педагогам продолжить работу над совершенствованием содержания отдельных разделов рабочих программ, обеспечивая:</w:t>
      </w:r>
    </w:p>
    <w:p w:rsidR="00864CE4" w:rsidRPr="0014158F" w:rsidRDefault="00864CE4" w:rsidP="004C5B68">
      <w:pPr>
        <w:pStyle w:val="aa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158F">
        <w:rPr>
          <w:rFonts w:ascii="Times New Roman" w:hAnsi="Times New Roman"/>
          <w:sz w:val="24"/>
          <w:szCs w:val="24"/>
        </w:rPr>
        <w:t>четкую направленность содержания образования на обеспечение достижения планируемых результатов; добиться преодоления здесь формализма, имеющего место в определенной части рабочих программах учебных предметов, курсов, курсов внеурочной деятельности;</w:t>
      </w:r>
    </w:p>
    <w:p w:rsidR="00864CE4" w:rsidRPr="0014158F" w:rsidRDefault="00864CE4" w:rsidP="004C5B68">
      <w:pPr>
        <w:pStyle w:val="aa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158F">
        <w:rPr>
          <w:rFonts w:ascii="Times New Roman" w:hAnsi="Times New Roman"/>
          <w:sz w:val="24"/>
          <w:szCs w:val="24"/>
        </w:rPr>
        <w:t xml:space="preserve">наглядность предоставления материала, демонстрирующего связь планируемых результатов с конкретными элементами содержания образования, прежде всего, процессно-технологическими его компонентами до уровня, когда </w:t>
      </w:r>
      <w:r w:rsidRPr="0014158F">
        <w:rPr>
          <w:rFonts w:ascii="Times New Roman" w:hAnsi="Times New Roman" w:cs="Times New Roman"/>
          <w:sz w:val="24"/>
          <w:szCs w:val="24"/>
        </w:rPr>
        <w:t>«каждому виду (элементу) содержания образования должен быть поставлен в соответствие и адекватный ему метод обучения» (В.В. Сериков)</w:t>
      </w:r>
      <w:r w:rsidRPr="0014158F">
        <w:rPr>
          <w:rFonts w:ascii="Times New Roman" w:hAnsi="Times New Roman"/>
          <w:sz w:val="24"/>
          <w:szCs w:val="24"/>
        </w:rPr>
        <w:t>;</w:t>
      </w:r>
    </w:p>
    <w:p w:rsidR="00864CE4" w:rsidRPr="0014158F" w:rsidRDefault="00864CE4" w:rsidP="004C5B68">
      <w:pPr>
        <w:pStyle w:val="aa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158F">
        <w:rPr>
          <w:rFonts w:ascii="Times New Roman" w:hAnsi="Times New Roman"/>
          <w:sz w:val="24"/>
          <w:szCs w:val="24"/>
        </w:rPr>
        <w:t>разнообразие организационных форм образовательного процесса, методов и приёмов обучения, развития и воспитания учащихся младших классов.</w:t>
      </w:r>
    </w:p>
    <w:p w:rsidR="00864CE4" w:rsidRPr="0014158F" w:rsidRDefault="00864CE4" w:rsidP="00864CE4">
      <w:pPr>
        <w:pStyle w:val="aa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4158F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лане методической работы на 2021-2022</w:t>
      </w:r>
      <w:r w:rsidRPr="0014158F">
        <w:rPr>
          <w:rFonts w:ascii="Times New Roman" w:hAnsi="Times New Roman"/>
          <w:sz w:val="24"/>
          <w:szCs w:val="24"/>
        </w:rPr>
        <w:t xml:space="preserve"> уч. г. предусмотреть мероприятия, ориентированные на развитие профессиональных компетенций учителей в области дидактики и методики, в том числе методики проектирования содержания образования на личностном уровне его представления.</w:t>
      </w:r>
    </w:p>
    <w:p w:rsidR="00864CE4" w:rsidRPr="007C50EA" w:rsidRDefault="00864CE4" w:rsidP="004C5B68">
      <w:pPr>
        <w:pStyle w:val="aa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50EA">
        <w:rPr>
          <w:rFonts w:ascii="Times New Roman" w:hAnsi="Times New Roman"/>
          <w:sz w:val="24"/>
          <w:szCs w:val="24"/>
        </w:rPr>
        <w:t>При разработке</w:t>
      </w:r>
      <w:r>
        <w:rPr>
          <w:rFonts w:ascii="Times New Roman" w:hAnsi="Times New Roman"/>
          <w:sz w:val="24"/>
          <w:szCs w:val="24"/>
        </w:rPr>
        <w:t xml:space="preserve"> УП и ПВД для уровня НОО на 2021-2022</w:t>
      </w:r>
      <w:r w:rsidRPr="007C50EA">
        <w:rPr>
          <w:rFonts w:ascii="Times New Roman" w:hAnsi="Times New Roman"/>
          <w:sz w:val="24"/>
          <w:szCs w:val="24"/>
        </w:rPr>
        <w:t xml:space="preserve"> уч. г. продолжить работу по развитию </w:t>
      </w:r>
      <w:r w:rsidRPr="007C50EA">
        <w:rPr>
          <w:rFonts w:ascii="Times New Roman" w:hAnsi="Times New Roman" w:cs="Times New Roman"/>
          <w:sz w:val="24"/>
          <w:szCs w:val="24"/>
        </w:rPr>
        <w:t>инструктивно-методического ресурса, обеспечивающего процессы эффективного проектирования и реализации рабочих программ учебных предметов, курсов, курсов внеурочной деятельности.</w:t>
      </w:r>
    </w:p>
    <w:p w:rsidR="00864CE4" w:rsidRDefault="00864CE4" w:rsidP="004C5B68">
      <w:pPr>
        <w:pStyle w:val="aa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50EA">
        <w:rPr>
          <w:rFonts w:ascii="Times New Roman" w:hAnsi="Times New Roman" w:cs="Times New Roman"/>
          <w:sz w:val="24"/>
          <w:szCs w:val="24"/>
        </w:rPr>
        <w:t>Продолжить работу над совершенствованием мониторинга качества рабочих программ учебных предметов, курсов, курсов внеурочной деятельности в рамках ВШК, в части критериев оценки, направленности мониторинга, инструментария.</w:t>
      </w:r>
    </w:p>
    <w:p w:rsidR="00864CE4" w:rsidRDefault="00864CE4" w:rsidP="004C5B68">
      <w:pPr>
        <w:pStyle w:val="aa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методическую деятельность учителей начальных классов на развитие зоны вариативности содержания образования, как условия и фактора индивидуализации образовательного процесса, используя средства УП и ПВД, ВШК.</w:t>
      </w:r>
    </w:p>
    <w:p w:rsidR="00864CE4" w:rsidRPr="009954D8" w:rsidRDefault="00864CE4" w:rsidP="004C5B68">
      <w:pPr>
        <w:pStyle w:val="aa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D8">
        <w:rPr>
          <w:rFonts w:ascii="Times New Roman" w:hAnsi="Times New Roman" w:cs="Times New Roman"/>
          <w:sz w:val="24"/>
          <w:szCs w:val="24"/>
        </w:rPr>
        <w:t xml:space="preserve">Зам. директора по УВР (Павловой) совместно с МО учителей начальных классов (рук. Амирова Е.А.) определить направления деятельности учителей начальных классов, направленных на решение задач обновления содержания образования, внедрения новых методов обучения и образовательных технологий, поставленных Министерством Просвещения РФ в рамках проекта «Современная </w:t>
      </w:r>
      <w:proofErr w:type="gramStart"/>
      <w:r w:rsidRPr="009954D8">
        <w:rPr>
          <w:rFonts w:ascii="Times New Roman" w:hAnsi="Times New Roman" w:cs="Times New Roman"/>
          <w:sz w:val="24"/>
          <w:szCs w:val="24"/>
        </w:rPr>
        <w:t>школа»  в</w:t>
      </w:r>
      <w:proofErr w:type="gramEnd"/>
      <w:r w:rsidRPr="009954D8">
        <w:rPr>
          <w:rFonts w:ascii="Times New Roman" w:hAnsi="Times New Roman" w:cs="Times New Roman"/>
          <w:sz w:val="24"/>
          <w:szCs w:val="24"/>
        </w:rPr>
        <w:t xml:space="preserve"> связи со стратегической целью вхождения </w:t>
      </w:r>
      <w:r w:rsidRPr="009954D8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в число 10 ведущих стран мира по качеству общего образования (по результатам международных исс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ледований качества образования)</w:t>
      </w:r>
    </w:p>
    <w:p w:rsidR="00864CE4" w:rsidRPr="009954D8" w:rsidRDefault="00864CE4" w:rsidP="00864CE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D8">
        <w:rPr>
          <w:rFonts w:ascii="Times New Roman" w:hAnsi="Times New Roman" w:cs="Times New Roman"/>
          <w:b/>
          <w:sz w:val="24"/>
          <w:szCs w:val="24"/>
        </w:rPr>
        <w:lastRenderedPageBreak/>
        <w:t>Задачи в области развития коррекционно-развивающей деятельности в отношении обучающихся «группы риска» (одно из направлений программы коррекционной работы)</w:t>
      </w:r>
    </w:p>
    <w:p w:rsidR="00864CE4" w:rsidRDefault="00864CE4" w:rsidP="004C5B68">
      <w:pPr>
        <w:pStyle w:val="aa"/>
        <w:numPr>
          <w:ilvl w:val="0"/>
          <w:numId w:val="28"/>
        </w:numPr>
        <w:tabs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потенциал расширения зоны вариативности содержания образования как основы для дифференциации и индивидуализации образовательного процесса, создания возможностей для проектирования ИОМ обучающихся «группы риска» в рамках освоения рабочих программ отдельных учебных предметов, курсов.</w:t>
      </w:r>
    </w:p>
    <w:p w:rsidR="00864CE4" w:rsidRPr="00AA1CE3" w:rsidRDefault="00864CE4" w:rsidP="004C5B68">
      <w:pPr>
        <w:pStyle w:val="aa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CE3">
        <w:rPr>
          <w:rFonts w:ascii="Times New Roman" w:hAnsi="Times New Roman" w:cs="Times New Roman"/>
          <w:sz w:val="24"/>
          <w:szCs w:val="24"/>
        </w:rPr>
        <w:t>Продолжить оказание адресной методической помощи педагогам, у кого отдельные учащиеся демонстрируют низкие образовательные результаты путем реализации для каждого класса комплекса мер поддержки, разработанного с учетом результатов предварительной комплексной диагностики по данной проблеме.</w:t>
      </w:r>
      <w:r w:rsidRPr="00AA1CE3">
        <w:rPr>
          <w:rStyle w:val="aff4"/>
          <w:rFonts w:ascii="Times New Roman" w:hAnsi="Times New Roman"/>
          <w:sz w:val="24"/>
          <w:szCs w:val="24"/>
        </w:rPr>
        <w:footnoteReference w:id="12"/>
      </w:r>
      <w:r w:rsidRPr="00AA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E4" w:rsidRDefault="00864CE4" w:rsidP="004C5B68">
      <w:pPr>
        <w:pStyle w:val="aa"/>
        <w:numPr>
          <w:ilvl w:val="0"/>
          <w:numId w:val="28"/>
        </w:numPr>
        <w:tabs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Опираясь на потенциал социального партнерства, института наставничества, повысить эффективность деятельности, связанной с психолого-педагогическим сопровождением учащихся «группы риска».</w:t>
      </w:r>
    </w:p>
    <w:p w:rsidR="00864CE4" w:rsidRDefault="00864CE4" w:rsidP="004C5B68">
      <w:pPr>
        <w:pStyle w:val="aa"/>
        <w:numPr>
          <w:ilvl w:val="0"/>
          <w:numId w:val="28"/>
        </w:numPr>
        <w:tabs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Учителям начальных классов при разработке и реализации рабочих программ учебных курсов, курсов внеурочной деятельности, вариативных модулей рабочих программ учебных предметов обязательной части УП, изучить и рассмотреть возможности использования новых учебно-методических ресурсов, предлагаемых различными издательствами, в целях повышения эффективности коррекционно-развивающей работы и обеспечения позитивной динамики образовательных достижений учащихся «группы риска».</w:t>
      </w:r>
    </w:p>
    <w:p w:rsidR="00864CE4" w:rsidRDefault="00864CE4" w:rsidP="004C5B68">
      <w:pPr>
        <w:pStyle w:val="aa"/>
        <w:numPr>
          <w:ilvl w:val="0"/>
          <w:numId w:val="28"/>
        </w:numPr>
        <w:tabs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64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 учителей начальны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классов (Е.А. Амирова) в рамках организации методической работы изучить</w:t>
      </w:r>
      <w:r w:rsidRPr="006F64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лучшие практики работы с родителями (законными представителями) обучающихся «группы риска» и разработать план внедрения их в практику деятельности учителей начальных классов Гимназии.</w:t>
      </w:r>
    </w:p>
    <w:p w:rsidR="00864CE4" w:rsidRPr="00E572EA" w:rsidRDefault="00864CE4" w:rsidP="004C5B68">
      <w:pPr>
        <w:pStyle w:val="aa"/>
        <w:numPr>
          <w:ilvl w:val="0"/>
          <w:numId w:val="28"/>
        </w:numPr>
        <w:tabs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 директора по УВР Павловой Л.В.  обеспечить внедрение в практику ВШК инструментария мониторинга эффективности деятельности учителей начальных классов в сфере коррекционно-развивающей работы с учащимися «группы риска».</w:t>
      </w:r>
    </w:p>
    <w:p w:rsidR="00864CE4" w:rsidRDefault="00864CE4" w:rsidP="00864CE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 области работы с одаренными обучающимися</w:t>
      </w:r>
      <w:r w:rsidRPr="00695E3F">
        <w:rPr>
          <w:rFonts w:ascii="Times New Roman" w:hAnsi="Times New Roman" w:cs="Times New Roman"/>
          <w:b/>
          <w:sz w:val="24"/>
          <w:szCs w:val="24"/>
        </w:rPr>
        <w:t>:</w:t>
      </w:r>
    </w:p>
    <w:p w:rsidR="00864CE4" w:rsidRDefault="00864CE4" w:rsidP="004C5B68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3F">
        <w:rPr>
          <w:rFonts w:ascii="Times New Roman" w:hAnsi="Times New Roman" w:cs="Times New Roman"/>
          <w:sz w:val="24"/>
          <w:szCs w:val="24"/>
        </w:rPr>
        <w:t>За счет внедрения новых форм работы с одаренными детьми, включая</w:t>
      </w:r>
      <w:r>
        <w:rPr>
          <w:rFonts w:ascii="Times New Roman" w:hAnsi="Times New Roman" w:cs="Times New Roman"/>
          <w:sz w:val="24"/>
          <w:szCs w:val="24"/>
        </w:rPr>
        <w:t xml:space="preserve"> активное включение в практику института внешнего наставничества, сетевого взаимодействия с социальными партнерами и др., обеспечить развитие подсистемы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работы с обучающимися, проявляющими выдающиеся способности в интеллектуальной сфере, различных видах творчества и т.д.</w:t>
      </w:r>
    </w:p>
    <w:p w:rsidR="00864CE4" w:rsidRDefault="00864CE4" w:rsidP="004C5B68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учителей начальных классов продумать и запланировать на следующий учебный год комплекс мер, позволяющий расширить зону соревновательных мероприятий (интеллектуальных марафонов, олимпиад, конкурсов и др.) в образовательной среде Гимназии при реализации ООП НОО.</w:t>
      </w:r>
    </w:p>
    <w:p w:rsidR="00864CE4" w:rsidRPr="00E62AE4" w:rsidRDefault="00864CE4" w:rsidP="004C5B68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E4">
        <w:rPr>
          <w:rFonts w:ascii="Times New Roman" w:hAnsi="Times New Roman" w:cs="Times New Roman"/>
          <w:sz w:val="24"/>
          <w:szCs w:val="24"/>
        </w:rPr>
        <w:t>Использовать для разв</w:t>
      </w:r>
      <w:r>
        <w:rPr>
          <w:rFonts w:ascii="Times New Roman" w:hAnsi="Times New Roman" w:cs="Times New Roman"/>
          <w:sz w:val="24"/>
          <w:szCs w:val="24"/>
        </w:rPr>
        <w:t xml:space="preserve">ития деятельности с одаренными </w:t>
      </w:r>
      <w:r w:rsidRPr="00E62AE4">
        <w:rPr>
          <w:rFonts w:ascii="Times New Roman" w:hAnsi="Times New Roman" w:cs="Times New Roman"/>
          <w:sz w:val="24"/>
          <w:szCs w:val="24"/>
        </w:rPr>
        <w:t xml:space="preserve">обучающимися ресурсный потенциал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платформ сети Интернет: </w:t>
      </w:r>
      <w:proofErr w:type="spellStart"/>
      <w:r w:rsidRPr="00E62AE4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E62AE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64CE4" w:rsidRDefault="00864CE4" w:rsidP="004C5B68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показатели и критерии оценки эффективности работы учителей с одаренными детьми, определить соответствующий инструментарий, и включить данное направление оценки в подсистему внутреннего мониторинга качества образования при реализации ООП НОО.</w:t>
      </w:r>
    </w:p>
    <w:p w:rsidR="00864CE4" w:rsidRPr="00FD040D" w:rsidRDefault="00864CE4" w:rsidP="004C5B68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02">
        <w:rPr>
          <w:rFonts w:ascii="Times New Roman" w:hAnsi="Times New Roman" w:cs="Times New Roman"/>
          <w:bCs/>
          <w:sz w:val="24"/>
          <w:szCs w:val="24"/>
        </w:rPr>
        <w:t xml:space="preserve">Продолжить работу по формированию в Гимназии модели образовательной среды, ориентированной на «выращивание» </w:t>
      </w:r>
      <w:proofErr w:type="gramStart"/>
      <w:r w:rsidRPr="00321202">
        <w:rPr>
          <w:rFonts w:ascii="Times New Roman" w:hAnsi="Times New Roman" w:cs="Times New Roman"/>
          <w:bCs/>
          <w:sz w:val="24"/>
          <w:szCs w:val="24"/>
        </w:rPr>
        <w:t>способностей</w:t>
      </w:r>
      <w:proofErr w:type="gramEnd"/>
      <w:r w:rsidRPr="00321202">
        <w:rPr>
          <w:rFonts w:ascii="Times New Roman" w:hAnsi="Times New Roman" w:cs="Times New Roman"/>
          <w:bCs/>
          <w:sz w:val="24"/>
          <w:szCs w:val="24"/>
        </w:rPr>
        <w:t xml:space="preserve"> обучающихся при освоении ими ООП НОО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2120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задачами, которые поставит перед ОО, соисп</w:t>
      </w:r>
      <w:r>
        <w:rPr>
          <w:rFonts w:ascii="Times New Roman" w:hAnsi="Times New Roman" w:cs="Times New Roman"/>
          <w:bCs/>
          <w:sz w:val="24"/>
          <w:szCs w:val="24"/>
        </w:rPr>
        <w:t>олнителями проекта, на 2021-2022</w:t>
      </w:r>
      <w:r w:rsidRPr="00321202">
        <w:rPr>
          <w:rFonts w:ascii="Times New Roman" w:hAnsi="Times New Roman" w:cs="Times New Roman"/>
          <w:bCs/>
          <w:sz w:val="24"/>
          <w:szCs w:val="24"/>
        </w:rPr>
        <w:t xml:space="preserve"> уч. г. НОУ ДПО «Институт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системно-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педагогики</w:t>
      </w:r>
      <w:r w:rsidRPr="00321202">
        <w:rPr>
          <w:rFonts w:ascii="Times New Roman" w:hAnsi="Times New Roman" w:cs="Times New Roman"/>
          <w:bCs/>
          <w:sz w:val="24"/>
          <w:szCs w:val="24"/>
        </w:rPr>
        <w:t xml:space="preserve">», осуществляющий функции научного руководства, консультативной и методической поддержки и координации работ по проекту.  </w:t>
      </w:r>
    </w:p>
    <w:p w:rsidR="00864CE4" w:rsidRPr="00321202" w:rsidRDefault="00864CE4" w:rsidP="004C5B68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разработке мероприятий, направленных на развитие работы с одаренными детьми, учесть стратегические задачи федерального проекта «Успех каждого ребенка» и содержательные линии по его реализации, в качестве новых возможностей, которые открываются во внешней среде. </w:t>
      </w:r>
    </w:p>
    <w:p w:rsidR="00864CE4" w:rsidRDefault="00864CE4" w:rsidP="00864CE4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 области работы</w:t>
      </w:r>
      <w:r w:rsidRPr="006B4F86">
        <w:rPr>
          <w:rFonts w:ascii="Times New Roman" w:hAnsi="Times New Roman" w:cs="Times New Roman"/>
          <w:b/>
          <w:sz w:val="24"/>
          <w:szCs w:val="24"/>
        </w:rPr>
        <w:t xml:space="preserve"> с родителями</w:t>
      </w:r>
      <w:r w:rsidR="001D648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(законными представителями):</w:t>
      </w:r>
    </w:p>
    <w:p w:rsidR="00864CE4" w:rsidRPr="00FF682E" w:rsidRDefault="00864CE4" w:rsidP="004C5B68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трем направлениям (просветительское, консультативное, коммуникативное) взаимодействия с родителями (законными представителями) обучающихся, направляя усилия на совершенствование организационным форм и методов работы; при планировании содержания деятельности с родителями учесть целевые ориентиры, стратегические задачи федерального проекта «Современные родители» и содержательные направления деятельности по его реализации.</w:t>
      </w:r>
    </w:p>
    <w:p w:rsidR="00864CE4" w:rsidRPr="004545AA" w:rsidRDefault="00864CE4" w:rsidP="004C5B68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Направить усилия МО учителей начальных классов на выявление и внедрение в практику лучших инновационных практик работы с семьями обучающихся.</w:t>
      </w:r>
    </w:p>
    <w:p w:rsidR="00864CE4" w:rsidRPr="004545AA" w:rsidRDefault="00864CE4" w:rsidP="004C5B68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F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FF682E">
        <w:rPr>
          <w:rFonts w:ascii="Times New Roman" w:eastAsia="Times New Roman" w:hAnsi="Times New Roman"/>
          <w:sz w:val="24"/>
          <w:szCs w:val="24"/>
        </w:rPr>
        <w:t xml:space="preserve">беспечить </w:t>
      </w:r>
      <w:r>
        <w:rPr>
          <w:rFonts w:ascii="Times New Roman" w:eastAsia="Times New Roman" w:hAnsi="Times New Roman"/>
          <w:sz w:val="24"/>
          <w:szCs w:val="24"/>
        </w:rPr>
        <w:t>более активное вовлечение родителей (законных представителей)</w:t>
      </w:r>
      <w:r w:rsidRPr="00FF682E">
        <w:rPr>
          <w:rFonts w:ascii="Times New Roman" w:eastAsia="Times New Roman" w:hAnsi="Times New Roman"/>
          <w:sz w:val="24"/>
          <w:szCs w:val="24"/>
        </w:rPr>
        <w:t xml:space="preserve"> в процессы проектирования </w:t>
      </w:r>
      <w:proofErr w:type="spellStart"/>
      <w:r w:rsidRPr="00FF682E">
        <w:rPr>
          <w:rFonts w:ascii="Times New Roman" w:eastAsia="Times New Roman" w:hAnsi="Times New Roman"/>
          <w:sz w:val="24"/>
          <w:szCs w:val="24"/>
        </w:rPr>
        <w:t>самоизменении</w:t>
      </w:r>
      <w:proofErr w:type="spellEnd"/>
      <w:r w:rsidRPr="00FF682E">
        <w:rPr>
          <w:rFonts w:ascii="Times New Roman" w:eastAsia="Times New Roman" w:hAnsi="Times New Roman"/>
          <w:sz w:val="24"/>
          <w:szCs w:val="24"/>
        </w:rPr>
        <w:t xml:space="preserve"> и саморазвития </w:t>
      </w:r>
      <w:r>
        <w:rPr>
          <w:rFonts w:ascii="Times New Roman" w:eastAsia="Times New Roman" w:hAnsi="Times New Roman"/>
          <w:sz w:val="24"/>
          <w:szCs w:val="24"/>
        </w:rPr>
        <w:t>детей в рамках ИОМ</w:t>
      </w:r>
      <w:r w:rsidRPr="00FF682E">
        <w:rPr>
          <w:rFonts w:ascii="Times New Roman" w:eastAsia="Times New Roman" w:hAnsi="Times New Roman"/>
          <w:sz w:val="24"/>
          <w:szCs w:val="24"/>
        </w:rPr>
        <w:t>.</w:t>
      </w:r>
    </w:p>
    <w:p w:rsidR="00864CE4" w:rsidRPr="004545AA" w:rsidRDefault="00864CE4" w:rsidP="004C5B68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Продолжить мониторинг запросов родителей на образовательные услуги в рамках реализации ООП НОО, активно используя его результаты для совершенствования </w:t>
      </w:r>
      <w:r>
        <w:rPr>
          <w:rFonts w:ascii="Times New Roman" w:eastAsia="Times New Roman" w:hAnsi="Times New Roman"/>
          <w:sz w:val="24"/>
          <w:szCs w:val="24"/>
        </w:rPr>
        <w:lastRenderedPageBreak/>
        <w:t>содержания работы с обучающимися в рамках реализации ООП НОО, с одной стороны, и содержания работы с родителями (законными представителями) в рамках просветительского и консультативного направлений.</w:t>
      </w:r>
    </w:p>
    <w:p w:rsidR="00864CE4" w:rsidRDefault="00864CE4" w:rsidP="004C5B68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Разработать комплекс мероприятий, позволяющих внедрить в систему внутреннего мониторинга качества образования в Гимназии оценку эффективности работы с семьями обучающихся, используя с этой целью, в том числе, и опыт получения контекстной информации об условиях обеспечения эффективности образовательного процесса с помощью анкетирования родителей (законных представителей) обучающихся, в рамках международных исследований качества образования (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TIMSS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PIRLS</w:t>
      </w:r>
      <w:r>
        <w:rPr>
          <w:rFonts w:ascii="Times New Roman" w:eastAsiaTheme="minorHAnsi" w:hAnsi="Times New Roman" w:cs="Times New Roman"/>
          <w:sz w:val="24"/>
          <w:szCs w:val="24"/>
        </w:rPr>
        <w:t>, PISA).</w:t>
      </w:r>
    </w:p>
    <w:p w:rsidR="00864CE4" w:rsidRPr="00D75286" w:rsidRDefault="00864CE4" w:rsidP="004C5B68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5286">
        <w:rPr>
          <w:rFonts w:ascii="Times New Roman" w:eastAsia="Times New Roman" w:hAnsi="Times New Roman" w:cs="Times New Roman"/>
          <w:sz w:val="24"/>
          <w:szCs w:val="24"/>
        </w:rPr>
        <w:t>В рамках мониторинговых исследований удовлетворенности родителями (законными представителями) качеством образования в Гимназии при реализации ООП НОО, определить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Pr="00D75286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и инструментарий исследования, позволяющие</w:t>
      </w:r>
      <w:r w:rsidRPr="00D752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5286">
        <w:rPr>
          <w:rFonts w:ascii="Times New Roman" w:eastAsia="Times New Roman" w:hAnsi="Times New Roman" w:cs="Times New Roman"/>
          <w:sz w:val="24"/>
          <w:szCs w:val="24"/>
        </w:rPr>
        <w:t>выявить перспективные формы и методы работы с родителями (законными представит</w:t>
      </w:r>
      <w:r w:rsidRPr="00D75286">
        <w:rPr>
          <w:rFonts w:ascii="Times New Roman" w:eastAsia="Times New Roman" w:hAnsi="Times New Roman"/>
          <w:sz w:val="24"/>
          <w:szCs w:val="24"/>
        </w:rPr>
        <w:t xml:space="preserve">елями) обучающихся, обеспечить вовлечение родителей (законных представителей) учащихся в процессы проектирования </w:t>
      </w:r>
      <w:proofErr w:type="spellStart"/>
      <w:r w:rsidRPr="00D75286">
        <w:rPr>
          <w:rFonts w:ascii="Times New Roman" w:eastAsia="Times New Roman" w:hAnsi="Times New Roman"/>
          <w:sz w:val="24"/>
          <w:szCs w:val="24"/>
        </w:rPr>
        <w:t>самоизменения</w:t>
      </w:r>
      <w:proofErr w:type="spellEnd"/>
      <w:r w:rsidRPr="00D75286">
        <w:rPr>
          <w:rFonts w:ascii="Times New Roman" w:eastAsia="Times New Roman" w:hAnsi="Times New Roman"/>
          <w:sz w:val="24"/>
          <w:szCs w:val="24"/>
        </w:rPr>
        <w:t xml:space="preserve"> и саморазвития детей младшего школьного возраста; проанализировать лучшие инновационные практики работы с родителями (законными представителями) обучающихся и обеспечить внедрение новые элементы в практику деятельности по реализации ООП НОО.</w:t>
      </w:r>
    </w:p>
    <w:p w:rsidR="00864CE4" w:rsidRPr="00D75286" w:rsidRDefault="00864CE4" w:rsidP="00864C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 области инновационной деятельности</w:t>
      </w:r>
    </w:p>
    <w:p w:rsidR="00864CE4" w:rsidRPr="001D7D30" w:rsidRDefault="00864CE4" w:rsidP="004C5B68">
      <w:pPr>
        <w:pStyle w:val="aa"/>
        <w:numPr>
          <w:ilvl w:val="2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7D30">
        <w:rPr>
          <w:rFonts w:ascii="Times New Roman" w:hAnsi="Times New Roman" w:cs="Times New Roman"/>
          <w:sz w:val="24"/>
          <w:szCs w:val="24"/>
        </w:rPr>
        <w:t>Продолжить работу по реализуемым инновационн</w:t>
      </w:r>
      <w:r>
        <w:rPr>
          <w:rFonts w:ascii="Times New Roman" w:hAnsi="Times New Roman" w:cs="Times New Roman"/>
          <w:sz w:val="24"/>
          <w:szCs w:val="24"/>
        </w:rPr>
        <w:t>ым проектам; по проектам ФИП и М</w:t>
      </w:r>
      <w:r w:rsidRPr="001D7D30">
        <w:rPr>
          <w:rFonts w:ascii="Times New Roman" w:hAnsi="Times New Roman" w:cs="Times New Roman"/>
          <w:sz w:val="24"/>
          <w:szCs w:val="24"/>
        </w:rPr>
        <w:t>ИП деятельность выстраивать, прежде всего, в рамках задач, которые ставит разработчик проекта.</w:t>
      </w:r>
    </w:p>
    <w:p w:rsidR="00864CE4" w:rsidRDefault="00864CE4" w:rsidP="004C5B68">
      <w:pPr>
        <w:pStyle w:val="aa"/>
        <w:numPr>
          <w:ilvl w:val="2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потребности учителей начальных классов в научно-методической поддержке их инновационной деятельности и организовать такую поддержку средствами повышения квалификации, в том числе и использованием</w:t>
      </w:r>
      <w:r w:rsidRPr="001D7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дистанционных технологий, методической работы, ресурса партнеров - разработчиков и соисполнителей проектов.</w:t>
      </w:r>
    </w:p>
    <w:p w:rsidR="00864CE4" w:rsidRDefault="00864CE4" w:rsidP="004C5B68">
      <w:pPr>
        <w:pStyle w:val="aa"/>
        <w:numPr>
          <w:ilvl w:val="2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 рамках ВШК мониторинг эффективности деятельности воспитателей, реализующих ООП ДО на базе ОП Гимназии «Дошкольное», и учителей начальных классов, реализующих программу «Школы будущего первоклассника», с позиций задач обеспечения преемственности, в том числе в части методологических оснований организации познавательной деятельности детей старшего школьного возраста.</w:t>
      </w:r>
    </w:p>
    <w:p w:rsidR="00864CE4" w:rsidRDefault="00864CE4" w:rsidP="004C5B68">
      <w:pPr>
        <w:pStyle w:val="aa"/>
        <w:numPr>
          <w:ilvl w:val="2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высокого уровня инновационного потенциала коллектива учителей начальной школы проанализировать потребности в освоении новшеств и нововведений,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направленных на совершенствование содержания образования, организации образовательного процесса, оценочной деятельности, работы с семьей и др., и обеспечить их внедрение в практику, используя преимущества проектного управления.</w:t>
      </w:r>
    </w:p>
    <w:p w:rsidR="00864CE4" w:rsidRPr="00F34A1D" w:rsidRDefault="00864CE4" w:rsidP="00864C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 области организации образовательного процесса (УП и ПВД):</w:t>
      </w:r>
    </w:p>
    <w:p w:rsidR="00864CE4" w:rsidRPr="00D75286" w:rsidRDefault="00864CE4" w:rsidP="004C5B68">
      <w:pPr>
        <w:pStyle w:val="aa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286">
        <w:rPr>
          <w:rFonts w:ascii="Times New Roman" w:hAnsi="Times New Roman"/>
          <w:sz w:val="24"/>
          <w:szCs w:val="24"/>
          <w:shd w:val="clear" w:color="auto" w:fill="FFFFFF"/>
        </w:rPr>
        <w:t>В целях выполнения законодательных норм (273-ФЗ, с учетом изменений, внесенных 317-ФЗ от 3.08.2018 в ст. 11 и 14) и нормативных требований ФГОС НОО (п.19.3) ввести в состав обязательных ПО УП для уровня НОО Гимназии ПО «Родной язык и литературное чтение на родном языке», одновременно сохранив позиции в отношении обеспечения преподавания и изучения русского языка как государственного языка Российской Федерации, исходя из законодательных норм и требований ФГОС НОО. При разработке стратегии и организационной тактики, обеспечивающей достижение обучающимися планируемых результатов ПО «Родной язык и литературное чтение на родном языке» использовать (частично) рекомендации 3 варианта ПУП, представленного в п.3.1. ПООП НОО.</w:t>
      </w:r>
    </w:p>
    <w:p w:rsidR="00864CE4" w:rsidRPr="0016055D" w:rsidRDefault="00864CE4" w:rsidP="004C5B68">
      <w:pPr>
        <w:pStyle w:val="aa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5D">
        <w:rPr>
          <w:rFonts w:ascii="Times New Roman" w:hAnsi="Times New Roman" w:cs="Times New Roman"/>
          <w:bCs/>
          <w:sz w:val="24"/>
          <w:szCs w:val="24"/>
        </w:rPr>
        <w:t>Внести востребованные (по итогам структурно-содержа</w:t>
      </w:r>
      <w:r>
        <w:rPr>
          <w:rFonts w:ascii="Times New Roman" w:hAnsi="Times New Roman" w:cs="Times New Roman"/>
          <w:bCs/>
          <w:sz w:val="24"/>
          <w:szCs w:val="24"/>
        </w:rPr>
        <w:t>тельного анализа УП и ПВД на 2020-2021</w:t>
      </w:r>
      <w:r w:rsidRPr="001605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055D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16055D">
        <w:rPr>
          <w:rFonts w:ascii="Times New Roman" w:hAnsi="Times New Roman" w:cs="Times New Roman"/>
          <w:bCs/>
          <w:sz w:val="24"/>
          <w:szCs w:val="24"/>
        </w:rPr>
        <w:t xml:space="preserve">.)  изменения в структуру сложившейся модели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 и ПВД, как единого </w:t>
      </w:r>
      <w:r w:rsidRPr="0016055D">
        <w:rPr>
          <w:rFonts w:ascii="Times New Roman" w:hAnsi="Times New Roman" w:cs="Times New Roman"/>
          <w:bCs/>
          <w:sz w:val="24"/>
          <w:szCs w:val="24"/>
        </w:rPr>
        <w:t>документа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6055D">
        <w:rPr>
          <w:rFonts w:ascii="Times New Roman" w:hAnsi="Times New Roman" w:cs="Times New Roman"/>
          <w:bCs/>
          <w:sz w:val="24"/>
          <w:szCs w:val="24"/>
        </w:rPr>
        <w:t xml:space="preserve"> и содержательные материалы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Приложений к нему</w:t>
      </w:r>
      <w:r w:rsidRPr="0016055D">
        <w:rPr>
          <w:rFonts w:ascii="Times New Roman" w:hAnsi="Times New Roman" w:cs="Times New Roman"/>
          <w:bCs/>
          <w:sz w:val="24"/>
          <w:szCs w:val="24"/>
        </w:rPr>
        <w:t>, обеспечив в УП и ПВД Гимназии для уров</w:t>
      </w:r>
      <w:r>
        <w:rPr>
          <w:rFonts w:ascii="Times New Roman" w:hAnsi="Times New Roman" w:cs="Times New Roman"/>
          <w:bCs/>
          <w:sz w:val="24"/>
          <w:szCs w:val="24"/>
        </w:rPr>
        <w:t>ня НОО на 2021-2022</w:t>
      </w:r>
      <w:r w:rsidRPr="0016055D">
        <w:rPr>
          <w:rFonts w:ascii="Times New Roman" w:hAnsi="Times New Roman" w:cs="Times New Roman"/>
          <w:bCs/>
          <w:sz w:val="24"/>
          <w:szCs w:val="24"/>
        </w:rPr>
        <w:t>:</w:t>
      </w:r>
    </w:p>
    <w:p w:rsidR="00864CE4" w:rsidRPr="0016055D" w:rsidRDefault="00864CE4" w:rsidP="004C5B68">
      <w:pPr>
        <w:pStyle w:val="a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5D">
        <w:rPr>
          <w:rFonts w:ascii="Times New Roman" w:hAnsi="Times New Roman" w:cs="Times New Roman"/>
          <w:bCs/>
          <w:sz w:val="24"/>
          <w:szCs w:val="24"/>
        </w:rPr>
        <w:t>соответствие содержания отдельных материалов изменившейся ситуации: внести необходимые коррективы в нормативно-правовую базу УП и ПВД, как главных организационных документов, обеспечивающих реализацию ООП НОО; в материалы, характеризующие учебно-методическую базу реализации ООП НОО и др.;</w:t>
      </w:r>
    </w:p>
    <w:p w:rsidR="00864CE4" w:rsidRPr="0016055D" w:rsidRDefault="00864CE4" w:rsidP="004C5B68">
      <w:pPr>
        <w:pStyle w:val="a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5D">
        <w:rPr>
          <w:rFonts w:ascii="Times New Roman" w:hAnsi="Times New Roman" w:cs="Times New Roman"/>
          <w:bCs/>
          <w:sz w:val="24"/>
          <w:szCs w:val="24"/>
        </w:rPr>
        <w:t xml:space="preserve">более четкое обоснование (используя, в </w:t>
      </w:r>
      <w:proofErr w:type="spellStart"/>
      <w:r w:rsidRPr="0016055D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16055D">
        <w:rPr>
          <w:rFonts w:ascii="Times New Roman" w:hAnsi="Times New Roman" w:cs="Times New Roman"/>
          <w:bCs/>
          <w:sz w:val="24"/>
          <w:szCs w:val="24"/>
        </w:rPr>
        <w:t>., систему ссылок и сносок, глоссарий) отдельных принятых в результате внутренних управленческих решений позиций, в том числе: организационной стратегии, обеспечивающей выполнение требования о соотношении обязательной части, и части, формируемой участниками образовательных соотношений; выделения инвариантных и вариативных элементов внутри таблиц, характеризующих распределение объема часов по периодам обучения и др.</w:t>
      </w:r>
    </w:p>
    <w:p w:rsidR="00864CE4" w:rsidRPr="0016055D" w:rsidRDefault="00864CE4" w:rsidP="004C5B68">
      <w:pPr>
        <w:pStyle w:val="a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5D">
        <w:rPr>
          <w:rFonts w:ascii="Times New Roman" w:hAnsi="Times New Roman" w:cs="Times New Roman"/>
          <w:bCs/>
          <w:sz w:val="24"/>
          <w:szCs w:val="24"/>
        </w:rPr>
        <w:t>соблюдение терминологической корректности: соответствие текста смысловому содержанию используемых в документе и приложениях к нему научно-педагогических и дидактических терминов;</w:t>
      </w:r>
    </w:p>
    <w:p w:rsidR="00864CE4" w:rsidRPr="0016055D" w:rsidRDefault="00864CE4" w:rsidP="004C5B68">
      <w:pPr>
        <w:pStyle w:val="a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5D">
        <w:rPr>
          <w:rFonts w:ascii="Times New Roman" w:hAnsi="Times New Roman" w:cs="Times New Roman"/>
          <w:bCs/>
          <w:sz w:val="24"/>
          <w:szCs w:val="24"/>
        </w:rPr>
        <w:t xml:space="preserve">усиление ориентационной, регламентирующей функции, направляющей (мотивирующей) учителей: на усиление воспитательных функций при </w:t>
      </w:r>
      <w:r w:rsidRPr="0016055D">
        <w:rPr>
          <w:rFonts w:ascii="Times New Roman" w:hAnsi="Times New Roman" w:cs="Times New Roman"/>
          <w:bCs/>
          <w:sz w:val="24"/>
          <w:szCs w:val="24"/>
        </w:rPr>
        <w:lastRenderedPageBreak/>
        <w:t>реализации рабочих программ учебных предметов, курсов, курсов внеурочной деятельности, общую направленность содержания образования при получении НОО на духовно-нравственное развитие и воспитание учащихся, становление их гражданской идентичности, формирование общей и социальной культуры; на расширение зоны вариативности  содержания образования, как условия обеспечения дифференциации и индивидуализации образовательного процесса и предоставления возможности проектирования ИОМ обучающихся; развитие контрольно-оценочной самостоятельности как основы формирования умения учиться; развитие деятельности, связанной с освоением и внедрением инноваций в области содержания образования, контрольно-оценочных процедур, организации образовательного процесса и др.;</w:t>
      </w:r>
    </w:p>
    <w:p w:rsidR="00864CE4" w:rsidRPr="0016055D" w:rsidRDefault="00864CE4" w:rsidP="004C5B68">
      <w:pPr>
        <w:pStyle w:val="a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5D">
        <w:rPr>
          <w:rFonts w:ascii="Times New Roman" w:hAnsi="Times New Roman" w:cs="Times New Roman"/>
          <w:bCs/>
          <w:sz w:val="24"/>
          <w:szCs w:val="24"/>
        </w:rPr>
        <w:t>наглядное описание элементов содержания образования, которые не выделяются в УП и ПВД в качестве самостоятельных структурных элементов, но реализуются их средствами в связи с задачами, заданными в рамках государственной образовательной политики: обеспечение развития у обучающихся навыков безопасного и здорового образа жизни; развития финансовой грамотности; ценностей, направленных на профилактику коррупции в обществе и др.;</w:t>
      </w:r>
    </w:p>
    <w:p w:rsidR="00864CE4" w:rsidRPr="0016055D" w:rsidRDefault="00864CE4" w:rsidP="004C5B68">
      <w:pPr>
        <w:pStyle w:val="a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5D">
        <w:rPr>
          <w:rFonts w:ascii="Times New Roman" w:hAnsi="Times New Roman" w:cs="Times New Roman"/>
          <w:bCs/>
          <w:sz w:val="24"/>
          <w:szCs w:val="24"/>
        </w:rPr>
        <w:t>более полную и четкую характеристику организационных, кадровых, информационных и учебно-методических, учебно-материальных условий, обеспечивающих эффективную реализацию УП и ПВД.</w:t>
      </w:r>
    </w:p>
    <w:p w:rsidR="00864CE4" w:rsidRDefault="00864CE4" w:rsidP="00864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в области развития кадровых условий: </w:t>
      </w:r>
    </w:p>
    <w:p w:rsidR="00864CE4" w:rsidRDefault="00864CE4" w:rsidP="004C5B68">
      <w:pPr>
        <w:pStyle w:val="aa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выявленных в ходе годового  анализа сильных и слабых сторон в развитии кадровых условий, обеспечивающих реализацию ООП НОО, изучения стратегических задач развития кадровых ресурсов отечественной системы образования (федеральный проект «Учитель будущего»), определить направления совершенствования деятельности, направленной на непрерывное профессиональное развитие педагогов, и реализовать выявленные возможности в рамках плана методической работы; использовать результаты мониторинга компетенций учителей (по показателям Профессионального стандарта педагога, в том числе) в качестве основы для персонализации содержания обучения в рамках сложившейся подсистемы непрерывного профессионального роста учителей начальных классов.</w:t>
      </w:r>
    </w:p>
    <w:p w:rsidR="00864CE4" w:rsidRDefault="00864CE4" w:rsidP="004C5B68">
      <w:pPr>
        <w:pStyle w:val="aa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работы в рамках сложившейся системы методической деятельности, направив основные усилия на организацию поддержки инновационной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учителей начальных классов и развитие стартовых позиций в области «научающейся организации» и «управления знаниями».</w:t>
      </w:r>
    </w:p>
    <w:p w:rsidR="00864CE4" w:rsidRDefault="00864CE4" w:rsidP="004C5B68">
      <w:pPr>
        <w:pStyle w:val="aa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работу, направленную на мотивирование учителей начальных классов к внедрению новых методов и приемов, образовательных технологий деятельностного типа, используя для обеспечения применения их учителями на методически грамотном уровне, средства обучения, поддержки профессиональной деятельности учителя (методический патронат), а также административный ресурс внутренней регламентации деятельности (ВШК, усиление регламентирующей и направляющей функции в ежегодных УП и ПВД, как основных документах, организационно обеспечивающих реализацию ООП НОО и др.).</w:t>
      </w:r>
    </w:p>
    <w:p w:rsidR="00864CE4" w:rsidRDefault="00864CE4" w:rsidP="004C5B68">
      <w:pPr>
        <w:pStyle w:val="aa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0D5">
        <w:rPr>
          <w:rFonts w:ascii="Times New Roman" w:hAnsi="Times New Roman" w:cs="Times New Roman"/>
          <w:sz w:val="24"/>
          <w:szCs w:val="24"/>
        </w:rPr>
        <w:t>В рамках плана перехода на профессиональные стандарты, 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мероприятий, направленных на включение в подсистему внутреннего мониторинга качества условий реализации ООП НОО диагностического исследования</w:t>
      </w:r>
      <w:r w:rsidRPr="00184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 компетентности учителей начальных классов по показателям Профессионального стандарта педагога, используя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основы описание трудовых действий, необходимых умений и знаний и других характеристик обобщенных трудовых функций учителя, как основы персонализации управления развитием кадрового потенциала Гимназии; выявить и внедрить необходимый диагностический инструментарий, разработать регламент процесса исследования, обработки и применения  результатов мониторинга с соблюдением законодательных и этических норм.</w:t>
      </w:r>
    </w:p>
    <w:p w:rsidR="00864CE4" w:rsidRPr="00811694" w:rsidRDefault="00864CE4" w:rsidP="004C5B68">
      <w:pPr>
        <w:pStyle w:val="aa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МО учителей начальных классов (Амирова Е.А.) при планировании работы на 2021-2022 уч. г. продумать систему мер, направленных на организацию помощи учи</w:t>
      </w:r>
      <w:r w:rsidRPr="00811694">
        <w:rPr>
          <w:rFonts w:ascii="Times New Roman" w:hAnsi="Times New Roman" w:cs="Times New Roman"/>
          <w:sz w:val="24"/>
          <w:szCs w:val="24"/>
        </w:rPr>
        <w:t>телям, имеющим накопленный опыт инновационной деятельности, в его обобщении и подготовке к презентации (в различных формах); продолжить практику мониторинга активности учителей в мероприятиях по диссеминации педагогического инновационного опыта, используя его результаты для оценки эффективности разработанных и реализованных МО мероприятий по оказанию научно-методической и организационной поддержки учителям в обобщении их опыта.</w:t>
      </w:r>
    </w:p>
    <w:p w:rsidR="00864CE4" w:rsidRDefault="00864CE4" w:rsidP="004C5B68">
      <w:pPr>
        <w:pStyle w:val="aa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МО учителей начальных классов (Амирова Е.А.) проанализировать возможности усиления практико-ориентированной направленности обучающих мероприятий в рамках МР, повышения места и роли таких форм обучения,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обучение на рабочем месте в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непрывного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педагогов, и предусмотреть их реализацию в рамках дорожной карты развития кадровых условий.</w:t>
      </w:r>
    </w:p>
    <w:p w:rsidR="00864CE4" w:rsidRDefault="00864CE4" w:rsidP="004C5B68">
      <w:pPr>
        <w:pStyle w:val="aa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Зам. директора по УВР (Павлова Л.В.), отвечающему за эффективную реализацию ООП НОО, продумать систему мер, направленных на профилактику «старения» педагогического коллектива учителей начальных классов и предложить её административной команде в качестве служебной инициативы.</w:t>
      </w:r>
    </w:p>
    <w:p w:rsidR="00864CE4" w:rsidRPr="00B8105A" w:rsidRDefault="00864CE4" w:rsidP="00864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E4" w:rsidRDefault="00864CE4" w:rsidP="00864CE4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CE4" w:rsidRPr="00FF67BF" w:rsidRDefault="00864CE4" w:rsidP="00864CE4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в области развития </w:t>
      </w:r>
      <w:r w:rsidRPr="00FF67BF">
        <w:rPr>
          <w:rFonts w:ascii="Times New Roman" w:hAnsi="Times New Roman" w:cs="Times New Roman"/>
          <w:b/>
          <w:sz w:val="24"/>
          <w:szCs w:val="24"/>
        </w:rPr>
        <w:t>информационно-образовательной среды, учебно-методического и информационного обеспечения</w:t>
      </w:r>
    </w:p>
    <w:p w:rsidR="00864CE4" w:rsidRDefault="00864CE4" w:rsidP="004C5B68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руководителя по УВР (Павлова Л.В.), по мере утверждения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8E6F83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6F83">
        <w:rPr>
          <w:rFonts w:ascii="Times New Roman" w:hAnsi="Times New Roman" w:cs="Times New Roman"/>
          <w:sz w:val="24"/>
          <w:szCs w:val="24"/>
        </w:rPr>
        <w:t xml:space="preserve"> «Цифровая образовательная среда»</w:t>
      </w:r>
      <w:r>
        <w:rPr>
          <w:rFonts w:ascii="Times New Roman" w:hAnsi="Times New Roman" w:cs="Times New Roman"/>
          <w:sz w:val="24"/>
          <w:szCs w:val="24"/>
        </w:rPr>
        <w:t xml:space="preserve">, проанализировать дорожную карту развития условий организационного раздела ООП НОО в части ИОС, информационных и учебно-методических условий, внести соответствующие коррективы, и разработать план удовлетворения ближайших (на предстоящий учебный год) потребностей в развитии данных условий. </w:t>
      </w:r>
    </w:p>
    <w:p w:rsidR="00864CE4" w:rsidRDefault="00864CE4" w:rsidP="004C5B68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руководителя по УВР (Павлова Л.В.), совместно с руководителем МО учителей начальных классов (Амирова Е.А.), привлекая (при необходимости) инженерно-технический персонал, проанализировать потребности в обновлении технологических компонентов ИОС исходя из задач реализации ООП НОО на следующий учебный год, новых возможностей, открывающихся во внешней среде, связанных в том числе с разработкой и реализацией федеральных проектов «Современная школа» и «Цифровая образовательная среда»,  и внести необходимые инициативные предложения (в формате служебной записки) на рассмотрение директора Гимназии (</w:t>
      </w:r>
      <w:proofErr w:type="spellStart"/>
      <w:r>
        <w:rPr>
          <w:rFonts w:ascii="Times New Roman" w:hAnsi="Times New Roman"/>
          <w:sz w:val="24"/>
          <w:szCs w:val="24"/>
        </w:rPr>
        <w:t>Муштакова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Н.А.) для поэтапного их решения в этом учебном году.</w:t>
      </w:r>
    </w:p>
    <w:p w:rsidR="00864CE4" w:rsidRDefault="00864CE4" w:rsidP="004C5B68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руководителя по УВР (Павлова Л.В.), совместно с руководителем МО учителей начальных классов (Амирова Е.А.), в рамках планирования методической работы предусмотреть комплекс обучающих мероприятий, направленных на развитие компетенций учителей начальных классов в сфере ИКТ, предварительно изучив их запросы и определив потребности, исходящие из заказа внешней среды, включая Профессиональный стандарт педагога, федеральный проект «Учитель будущего».</w:t>
      </w:r>
    </w:p>
    <w:p w:rsidR="00864CE4" w:rsidRDefault="00864CE4" w:rsidP="004C5B68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руководителя по УВР (Павлова Л.В.), совместно с руководителем МО учителей начальных классов (Амирова Е.А.) продолжить организацию работы, направленной на расширение зоны использования учителями начальных классов ЭОР при реализации ООП НОО, как в части решения учебно-познавательных задач (обеспечения достижения обучающимися планируемых результатов образования, в </w:t>
      </w:r>
      <w:r>
        <w:rPr>
          <w:rFonts w:ascii="Times New Roman" w:hAnsi="Times New Roman"/>
          <w:sz w:val="24"/>
          <w:szCs w:val="24"/>
        </w:rPr>
        <w:lastRenderedPageBreak/>
        <w:t>том числе и по группе УУД, связанных с развитием у обучающихся младшего школьного возраста ИКТ-компетенций), так и в части профессиональных задач (развития собственных компетенций в области ИКТ, обеспечения эффективной организации образовательного процесса при реализации ООП НОО и др.), предусмотрев соответствующие мероприятия в плане работы.</w:t>
      </w:r>
    </w:p>
    <w:p w:rsidR="00864CE4" w:rsidRDefault="00864CE4" w:rsidP="004C5B68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руководителя по УВР (Павлова Л.В.) изучить возможность включения в подсистему внутреннего мониторинга эффективности деятельности учителя,</w:t>
      </w:r>
      <w:r w:rsidRPr="00D16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ближайшей или среднесрочной перспективе, оценку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их компетенций в области ИКТ, подготовив соответствующую методологическую и методическую базу (разработка показателей и критериев оценки, выбор инструментария, подготовка соответствующих инструктивных материалов и т.д.).</w:t>
      </w:r>
    </w:p>
    <w:p w:rsidR="00864CE4" w:rsidRPr="00DD2813" w:rsidRDefault="00864CE4" w:rsidP="004C5B68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13">
        <w:rPr>
          <w:rFonts w:ascii="Times New Roman" w:hAnsi="Times New Roman" w:cs="Times New Roman"/>
          <w:sz w:val="24"/>
          <w:szCs w:val="24"/>
        </w:rPr>
        <w:t xml:space="preserve">Зам. руководителя по УВР (Павлова Л.В.), совместно с руководителем МО учителей начальных классов (Амирова Е.А.) и учителями начальных классов рассмотреть возможности удовлетворения запроса на занятия обучающимися различными видами конструирования, в том числе инженерно-технического (робототехники), за счет имеющихся ресурсов и </w:t>
      </w:r>
      <w:r>
        <w:rPr>
          <w:rFonts w:ascii="Times New Roman" w:hAnsi="Times New Roman" w:cs="Times New Roman"/>
          <w:sz w:val="24"/>
          <w:szCs w:val="24"/>
        </w:rPr>
        <w:t>оборудования кабинета информатики для начальной школы.</w:t>
      </w:r>
      <w:r w:rsidRPr="00DD28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4CE4" w:rsidRPr="00DD2813" w:rsidSect="001F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68" w:rsidRDefault="004C5B68" w:rsidP="002C5571">
      <w:pPr>
        <w:spacing w:after="0" w:line="240" w:lineRule="auto"/>
      </w:pPr>
      <w:r>
        <w:separator/>
      </w:r>
    </w:p>
  </w:endnote>
  <w:endnote w:type="continuationSeparator" w:id="0">
    <w:p w:rsidR="004C5B68" w:rsidRDefault="004C5B68" w:rsidP="002C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68" w:rsidRDefault="004C5B68" w:rsidP="002C5571">
      <w:pPr>
        <w:spacing w:after="0" w:line="240" w:lineRule="auto"/>
      </w:pPr>
      <w:r>
        <w:separator/>
      </w:r>
    </w:p>
  </w:footnote>
  <w:footnote w:type="continuationSeparator" w:id="0">
    <w:p w:rsidR="004C5B68" w:rsidRDefault="004C5B68" w:rsidP="002C5571">
      <w:pPr>
        <w:spacing w:after="0" w:line="240" w:lineRule="auto"/>
      </w:pPr>
      <w:r>
        <w:continuationSeparator/>
      </w:r>
    </w:p>
  </w:footnote>
  <w:footnote w:id="1">
    <w:p w:rsidR="00864CE4" w:rsidRDefault="00864CE4" w:rsidP="00CD7340">
      <w:pPr>
        <w:pStyle w:val="ad"/>
      </w:pPr>
      <w:r>
        <w:rPr>
          <w:rStyle w:val="aff4"/>
        </w:rPr>
        <w:footnoteRef/>
      </w:r>
      <w:r>
        <w:t xml:space="preserve"> Стратегическая цель определена на </w:t>
      </w:r>
      <w:proofErr w:type="gramStart"/>
      <w:r>
        <w:t>три  учебных</w:t>
      </w:r>
      <w:proofErr w:type="gramEnd"/>
      <w:r>
        <w:t xml:space="preserve"> года 2018-2021</w:t>
      </w:r>
    </w:p>
  </w:footnote>
  <w:footnote w:id="2">
    <w:p w:rsidR="00864CE4" w:rsidRPr="008448D7" w:rsidRDefault="00864CE4" w:rsidP="00CD734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Style w:val="aff4"/>
        </w:rPr>
        <w:footnoteRef/>
      </w:r>
      <w:r w:rsidRPr="008448D7">
        <w:rPr>
          <w:rFonts w:ascii="Times New Roman" w:hAnsi="Times New Roman" w:cs="Times New Roman"/>
          <w:bCs/>
        </w:rPr>
        <w:t>Основные показатели достижения цели см. в заключительной части раздела, п</w:t>
      </w:r>
      <w:r>
        <w:rPr>
          <w:rFonts w:ascii="Times New Roman" w:hAnsi="Times New Roman" w:cs="Times New Roman"/>
          <w:bCs/>
        </w:rPr>
        <w:t>осле формулировки системы задач.</w:t>
      </w:r>
    </w:p>
    <w:p w:rsidR="00864CE4" w:rsidRPr="008448D7" w:rsidRDefault="00864CE4" w:rsidP="00CD7340">
      <w:pPr>
        <w:pStyle w:val="ad"/>
        <w:rPr>
          <w:sz w:val="22"/>
          <w:szCs w:val="22"/>
        </w:rPr>
      </w:pPr>
    </w:p>
  </w:footnote>
  <w:footnote w:id="3">
    <w:p w:rsidR="00864CE4" w:rsidRPr="008448D7" w:rsidRDefault="00864CE4" w:rsidP="00CD734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Style w:val="aff4"/>
        </w:rPr>
        <w:footnoteRef/>
      </w:r>
      <w:r w:rsidRPr="008448D7">
        <w:rPr>
          <w:rFonts w:ascii="Times New Roman" w:hAnsi="Times New Roman" w:cs="Times New Roman"/>
          <w:bCs/>
        </w:rPr>
        <w:t>Основные п</w:t>
      </w:r>
      <w:r>
        <w:rPr>
          <w:rFonts w:ascii="Times New Roman" w:hAnsi="Times New Roman" w:cs="Times New Roman"/>
          <w:bCs/>
        </w:rPr>
        <w:t xml:space="preserve">оказатели достижения цели см. </w:t>
      </w:r>
      <w:r w:rsidRPr="008448D7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осле формулировки системы задач.</w:t>
      </w:r>
    </w:p>
    <w:p w:rsidR="00864CE4" w:rsidRPr="008448D7" w:rsidRDefault="00864CE4" w:rsidP="00CD7340">
      <w:pPr>
        <w:pStyle w:val="ad"/>
        <w:rPr>
          <w:sz w:val="22"/>
          <w:szCs w:val="22"/>
        </w:rPr>
      </w:pPr>
    </w:p>
  </w:footnote>
  <w:footnote w:id="4">
    <w:p w:rsidR="00864CE4" w:rsidRPr="003B241B" w:rsidRDefault="00864CE4" w:rsidP="00886D96">
      <w:pPr>
        <w:shd w:val="clear" w:color="auto" w:fill="FFFFFF"/>
        <w:tabs>
          <w:tab w:val="left" w:pos="709"/>
        </w:tabs>
        <w:spacing w:after="120" w:line="228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3B241B">
        <w:rPr>
          <w:rStyle w:val="aff4"/>
          <w:rFonts w:ascii="Times New Roman" w:hAnsi="Times New Roman"/>
          <w:sz w:val="20"/>
          <w:szCs w:val="20"/>
        </w:rPr>
        <w:footnoteRef/>
      </w:r>
      <w:r w:rsidRPr="003B241B">
        <w:rPr>
          <w:rFonts w:ascii="Times New Roman" w:hAnsi="Times New Roman"/>
          <w:bCs/>
          <w:sz w:val="20"/>
          <w:szCs w:val="20"/>
          <w:shd w:val="clear" w:color="auto" w:fill="FFFFFF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 [Электронный ресурс] / Приказ Министерства труда и социальной защиты РФ от 18 октября 2013 г. N 544н</w:t>
      </w:r>
      <w:r w:rsidRPr="003B241B">
        <w:rPr>
          <w:rFonts w:ascii="Times New Roman" w:hAnsi="Times New Roman"/>
          <w:bCs/>
          <w:sz w:val="20"/>
          <w:szCs w:val="20"/>
        </w:rPr>
        <w:t xml:space="preserve"> // </w:t>
      </w:r>
      <w:r w:rsidRPr="003B241B">
        <w:rPr>
          <w:rFonts w:ascii="Times New Roman" w:hAnsi="Times New Roman"/>
          <w:kern w:val="36"/>
          <w:sz w:val="20"/>
          <w:szCs w:val="20"/>
        </w:rPr>
        <w:t xml:space="preserve">Режим доступа: </w:t>
      </w:r>
      <w:hyperlink r:id="rId1" w:history="1">
        <w:r w:rsidRPr="003B241B">
          <w:rPr>
            <w:rStyle w:val="af7"/>
            <w:rFonts w:ascii="Times New Roman" w:hAnsi="Times New Roman"/>
            <w:bCs/>
            <w:sz w:val="20"/>
            <w:szCs w:val="20"/>
          </w:rPr>
          <w:t>http://base.garant.ru/70535556/</w:t>
        </w:r>
      </w:hyperlink>
      <w:r w:rsidRPr="003B241B">
        <w:rPr>
          <w:rFonts w:ascii="Times New Roman" w:hAnsi="Times New Roman"/>
          <w:sz w:val="20"/>
          <w:szCs w:val="20"/>
        </w:rPr>
        <w:t xml:space="preserve">, </w:t>
      </w:r>
      <w:r w:rsidRPr="003B241B">
        <w:rPr>
          <w:rFonts w:ascii="Times New Roman" w:hAnsi="Times New Roman"/>
          <w:spacing w:val="-4"/>
          <w:sz w:val="20"/>
          <w:szCs w:val="20"/>
        </w:rPr>
        <w:t>свободный. – Заглавие с экрана. – Яз. рус.</w:t>
      </w:r>
    </w:p>
    <w:p w:rsidR="00864CE4" w:rsidRPr="003B241B" w:rsidRDefault="00864CE4" w:rsidP="00886D96">
      <w:pPr>
        <w:pStyle w:val="ad"/>
      </w:pPr>
    </w:p>
  </w:footnote>
  <w:footnote w:id="5">
    <w:p w:rsidR="00864CE4" w:rsidRPr="001D24A7" w:rsidRDefault="00864CE4" w:rsidP="00F52960">
      <w:pPr>
        <w:pStyle w:val="ad"/>
        <w:jc w:val="both"/>
        <w:rPr>
          <w:rFonts w:ascii="Times New Roman" w:hAnsi="Times New Roman"/>
          <w:color w:val="FF0000"/>
        </w:rPr>
      </w:pPr>
      <w:r w:rsidRPr="001D24A7">
        <w:rPr>
          <w:rStyle w:val="aff4"/>
          <w:rFonts w:ascii="Times New Roman" w:hAnsi="Times New Roman"/>
        </w:rPr>
        <w:footnoteRef/>
      </w:r>
      <w:r w:rsidRPr="001D24A7">
        <w:rPr>
          <w:rFonts w:ascii="Times New Roman" w:hAnsi="Times New Roman"/>
        </w:rPr>
        <w:t xml:space="preserve"> Основные показатели достижения цели формулируются только для выпускников уровня НОО. Показатели качества по всем группам планируемых результатов для промежуточной аттестации могут быть сформированы в ходе годового анализа и оформлены как самостоятельный организационно-методический ресурс ориентационного характера (рабочий документ), который зам. директора, руководителем МО и учителями будет использоваться </w:t>
      </w:r>
      <w:proofErr w:type="gramStart"/>
      <w:r w:rsidRPr="001D24A7">
        <w:rPr>
          <w:rFonts w:ascii="Times New Roman" w:hAnsi="Times New Roman"/>
        </w:rPr>
        <w:t>в  служебных</w:t>
      </w:r>
      <w:proofErr w:type="gramEnd"/>
      <w:r w:rsidRPr="001D24A7">
        <w:rPr>
          <w:rFonts w:ascii="Times New Roman" w:hAnsi="Times New Roman"/>
        </w:rPr>
        <w:t xml:space="preserve"> целях (в рамках ВШК, сравнительного анализа по итогам промежуточной аттестации и т.д.).</w:t>
      </w:r>
    </w:p>
  </w:footnote>
  <w:footnote w:id="6">
    <w:p w:rsidR="00864CE4" w:rsidRPr="00A75588" w:rsidRDefault="00864CE4" w:rsidP="00F52960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aff4"/>
        </w:rPr>
        <w:footnoteRef/>
      </w:r>
      <w:r w:rsidRPr="000F7E03">
        <w:rPr>
          <w:rFonts w:ascii="Times New Roman" w:hAnsi="Times New Roman" w:cs="Times New Roman"/>
          <w:sz w:val="18"/>
          <w:szCs w:val="18"/>
        </w:rPr>
        <w:t xml:space="preserve">Представлены обобщенные результаты, описанные в разделе </w:t>
      </w:r>
      <w:proofErr w:type="gramStart"/>
      <w:r w:rsidRPr="000F7E03">
        <w:rPr>
          <w:rFonts w:ascii="Times New Roman" w:hAnsi="Times New Roman" w:cs="Times New Roman"/>
          <w:sz w:val="18"/>
          <w:szCs w:val="18"/>
        </w:rPr>
        <w:t>2.3.1</w:t>
      </w:r>
      <w:r w:rsidRPr="003E5AD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>«</w:t>
      </w:r>
      <w:proofErr w:type="gramEnd"/>
      <w:r w:rsidRPr="003E5AD4">
        <w:rPr>
          <w:rFonts w:ascii="Times New Roman" w:hAnsi="Times New Roman" w:cs="Times New Roman"/>
          <w:bCs/>
          <w:sz w:val="18"/>
          <w:szCs w:val="18"/>
        </w:rPr>
        <w:t xml:space="preserve">Достижение </w:t>
      </w:r>
      <w:proofErr w:type="spellStart"/>
      <w:r w:rsidRPr="003E5AD4">
        <w:rPr>
          <w:rFonts w:ascii="Times New Roman" w:hAnsi="Times New Roman" w:cs="Times New Roman"/>
          <w:bCs/>
          <w:sz w:val="18"/>
          <w:szCs w:val="18"/>
        </w:rPr>
        <w:t>метапредметных</w:t>
      </w:r>
      <w:proofErr w:type="spellEnd"/>
      <w:r w:rsidRPr="003E5AD4">
        <w:rPr>
          <w:rFonts w:ascii="Times New Roman" w:hAnsi="Times New Roman" w:cs="Times New Roman"/>
          <w:bCs/>
          <w:sz w:val="18"/>
          <w:szCs w:val="18"/>
        </w:rPr>
        <w:t xml:space="preserve"> планируем</w:t>
      </w:r>
      <w:r>
        <w:rPr>
          <w:rFonts w:ascii="Times New Roman" w:hAnsi="Times New Roman" w:cs="Times New Roman"/>
          <w:bCs/>
          <w:sz w:val="18"/>
          <w:szCs w:val="18"/>
        </w:rPr>
        <w:t>ых результатов освоения ООП НОО»</w:t>
      </w:r>
    </w:p>
    <w:p w:rsidR="00864CE4" w:rsidRDefault="00864CE4" w:rsidP="00F52960">
      <w:pPr>
        <w:pStyle w:val="ad"/>
      </w:pPr>
    </w:p>
  </w:footnote>
  <w:footnote w:id="7">
    <w:p w:rsidR="00864CE4" w:rsidRPr="00AE0505" w:rsidRDefault="00864CE4" w:rsidP="00F529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Style w:val="aff4"/>
        </w:rPr>
        <w:footnoteRef/>
      </w:r>
      <w:r>
        <w:rPr>
          <w:rStyle w:val="af7"/>
          <w:rFonts w:ascii="Times New Roman" w:hAnsi="Times New Roman" w:cs="Times New Roman"/>
          <w:sz w:val="20"/>
          <w:szCs w:val="20"/>
        </w:rPr>
        <w:t xml:space="preserve">См.: </w:t>
      </w:r>
      <w:hyperlink r:id="rId2" w:tooltip="А. Б. Воронцов" w:history="1">
        <w:r w:rsidRPr="00FC6CED">
          <w:rPr>
            <w:rStyle w:val="af7"/>
            <w:rFonts w:ascii="Times New Roman" w:hAnsi="Times New Roman" w:cs="Times New Roman"/>
            <w:sz w:val="20"/>
            <w:szCs w:val="20"/>
          </w:rPr>
          <w:t>Воронцов</w:t>
        </w:r>
      </w:hyperlink>
      <w:r w:rsidRPr="00FC6CED">
        <w:rPr>
          <w:rFonts w:ascii="Times New Roman" w:hAnsi="Times New Roman" w:cs="Times New Roman"/>
          <w:sz w:val="20"/>
          <w:szCs w:val="20"/>
        </w:rPr>
        <w:t xml:space="preserve"> А. Б. Контрольно-оценочная деятельность в школе. Организация и управление [Текст]. / </w:t>
      </w:r>
      <w:hyperlink r:id="rId3" w:history="1">
        <w:r w:rsidRPr="00FC6CED">
          <w:rPr>
            <w:rStyle w:val="af7"/>
            <w:rFonts w:ascii="Times New Roman" w:hAnsi="Times New Roman" w:cs="Times New Roman"/>
            <w:b/>
            <w:bCs/>
            <w:sz w:val="20"/>
            <w:szCs w:val="20"/>
          </w:rPr>
          <w:t>А.Б. Воронцов</w:t>
        </w:r>
      </w:hyperlink>
      <w:r w:rsidRPr="00FC6CED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Pr="00FC6CED">
        <w:rPr>
          <w:rFonts w:ascii="Times New Roman" w:hAnsi="Times New Roman" w:cs="Times New Roman"/>
          <w:sz w:val="20"/>
          <w:szCs w:val="20"/>
        </w:rPr>
        <w:t>Москва :</w:t>
      </w:r>
      <w:proofErr w:type="gramEnd"/>
      <w:r w:rsidRPr="00FC6C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6CED">
        <w:rPr>
          <w:rFonts w:ascii="Times New Roman" w:hAnsi="Times New Roman" w:cs="Times New Roman"/>
          <w:sz w:val="20"/>
          <w:szCs w:val="20"/>
        </w:rPr>
        <w:t>Author's</w:t>
      </w:r>
      <w:proofErr w:type="spellEnd"/>
      <w:r w:rsidRPr="00FC6C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6CED">
        <w:rPr>
          <w:rFonts w:ascii="Times New Roman" w:hAnsi="Times New Roman" w:cs="Times New Roman"/>
          <w:sz w:val="20"/>
          <w:szCs w:val="20"/>
        </w:rPr>
        <w:t>Club</w:t>
      </w:r>
      <w:proofErr w:type="spellEnd"/>
      <w:r w:rsidRPr="00FC6CED">
        <w:rPr>
          <w:rFonts w:ascii="Times New Roman" w:hAnsi="Times New Roman" w:cs="Times New Roman"/>
          <w:sz w:val="20"/>
          <w:szCs w:val="20"/>
        </w:rPr>
        <w:t>, 2015</w:t>
      </w:r>
    </w:p>
    <w:p w:rsidR="00864CE4" w:rsidRDefault="00864CE4" w:rsidP="00F52960">
      <w:pPr>
        <w:pStyle w:val="ad"/>
      </w:pPr>
    </w:p>
  </w:footnote>
  <w:footnote w:id="8">
    <w:p w:rsidR="00864CE4" w:rsidRPr="00844104" w:rsidRDefault="00864CE4" w:rsidP="00F52960">
      <w:pPr>
        <w:pStyle w:val="ad"/>
        <w:rPr>
          <w:rFonts w:ascii="Times New Roman" w:hAnsi="Times New Roman"/>
        </w:rPr>
      </w:pPr>
      <w:r>
        <w:rPr>
          <w:rStyle w:val="aff4"/>
        </w:rPr>
        <w:footnoteRef/>
      </w:r>
      <w:r>
        <w:t xml:space="preserve">  </w:t>
      </w:r>
      <w:r w:rsidRPr="00844104">
        <w:rPr>
          <w:rFonts w:ascii="Times New Roman" w:hAnsi="Times New Roman"/>
        </w:rPr>
        <w:t>В отчетном учебном году мониторинг данных групп результатов не проводился</w:t>
      </w:r>
    </w:p>
  </w:footnote>
  <w:footnote w:id="9">
    <w:p w:rsidR="00864CE4" w:rsidRPr="003B67F8" w:rsidRDefault="00864CE4" w:rsidP="00F52960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Style w:val="aff4"/>
        </w:rPr>
        <w:footnoteRef/>
      </w:r>
      <w:r w:rsidRPr="0068052E">
        <w:rPr>
          <w:rFonts w:ascii="Times New Roman" w:hAnsi="Times New Roman"/>
          <w:sz w:val="20"/>
          <w:szCs w:val="20"/>
        </w:rPr>
        <w:t xml:space="preserve">ВД, априори, предполагает предоставление права выбора содержания образования. Поэтому в проектировании ИОМ обучающихся на основе предложенного педагогами выбора курсов ВД принимают участие все УОО. </w:t>
      </w:r>
      <w:r>
        <w:rPr>
          <w:rFonts w:ascii="Times New Roman" w:hAnsi="Times New Roman"/>
          <w:sz w:val="20"/>
          <w:szCs w:val="20"/>
        </w:rPr>
        <w:t xml:space="preserve">В тоже время, ВД – неотъемлемая составляющая ООП НОО (и содержательно, и –организационно-структурно). В соответствии с 273-ФЗ (Ст. 43. Ч.1, п.1) </w:t>
      </w:r>
      <w:r>
        <w:rPr>
          <w:rFonts w:ascii="Times New Roman" w:hAnsi="Times New Roman"/>
          <w:bCs/>
          <w:color w:val="000000"/>
          <w:sz w:val="20"/>
          <w:szCs w:val="20"/>
        </w:rPr>
        <w:t>обу</w:t>
      </w:r>
      <w:r w:rsidRPr="00EB288B">
        <w:rPr>
          <w:rFonts w:ascii="Times New Roman" w:hAnsi="Times New Roman"/>
          <w:bCs/>
          <w:color w:val="000000"/>
          <w:sz w:val="20"/>
          <w:szCs w:val="20"/>
        </w:rPr>
        <w:t>ча</w:t>
      </w:r>
      <w:r>
        <w:rPr>
          <w:rFonts w:ascii="Times New Roman" w:hAnsi="Times New Roman"/>
          <w:bCs/>
          <w:color w:val="000000"/>
          <w:sz w:val="20"/>
          <w:szCs w:val="20"/>
        </w:rPr>
        <w:t>ю</w:t>
      </w:r>
      <w:r w:rsidRPr="00EB288B">
        <w:rPr>
          <w:rFonts w:ascii="Times New Roman" w:hAnsi="Times New Roman"/>
          <w:bCs/>
          <w:color w:val="000000"/>
          <w:sz w:val="20"/>
          <w:szCs w:val="20"/>
        </w:rPr>
        <w:t xml:space="preserve">щиеся обязаны </w:t>
      </w:r>
      <w:r>
        <w:rPr>
          <w:rFonts w:ascii="Times New Roman" w:hAnsi="Times New Roman"/>
          <w:bCs/>
          <w:color w:val="000000"/>
          <w:sz w:val="20"/>
          <w:szCs w:val="20"/>
        </w:rPr>
        <w:t>«</w:t>
      </w:r>
      <w:r w:rsidRPr="00EB288B">
        <w:rPr>
          <w:rFonts w:ascii="Times New Roman" w:hAnsi="Times New Roman"/>
          <w:bCs/>
          <w:color w:val="000000"/>
          <w:sz w:val="20"/>
          <w:szCs w:val="20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rFonts w:ascii="Times New Roman" w:hAnsi="Times New Roman"/>
          <w:bCs/>
          <w:color w:val="000000"/>
          <w:sz w:val="20"/>
          <w:szCs w:val="20"/>
        </w:rPr>
        <w:t>».</w:t>
      </w:r>
      <w:r>
        <w:rPr>
          <w:rFonts w:ascii="Times New Roman" w:hAnsi="Times New Roman"/>
          <w:sz w:val="20"/>
          <w:szCs w:val="20"/>
        </w:rPr>
        <w:t xml:space="preserve"> Это и является обоснованием права ОО на выделение в ПВД инвариантной (обязательной) составляющей. Основанием же для выделения ИЧ в ПВД стала потребность в обеспечении соблюдения требования ФГОС НОО (п.15) о соотношении обязательной части ООП НОО (80%) и части, формируемой УОО (20%), средствами УП и ПВД Гимназии. Более детально о нормативном обосновании</w:t>
      </w:r>
      <w:r w:rsidRPr="0068052E">
        <w:rPr>
          <w:rFonts w:ascii="Times New Roman" w:hAnsi="Times New Roman"/>
          <w:sz w:val="20"/>
          <w:szCs w:val="20"/>
        </w:rPr>
        <w:t xml:space="preserve"> обязательности посещения занятий выбранных </w:t>
      </w:r>
      <w:r>
        <w:rPr>
          <w:rFonts w:ascii="Times New Roman" w:hAnsi="Times New Roman"/>
          <w:sz w:val="20"/>
          <w:szCs w:val="20"/>
        </w:rPr>
        <w:t xml:space="preserve">обучающимися и их родителями (законными представителями) </w:t>
      </w:r>
      <w:r w:rsidRPr="0068052E">
        <w:rPr>
          <w:rFonts w:ascii="Times New Roman" w:hAnsi="Times New Roman"/>
          <w:sz w:val="20"/>
          <w:szCs w:val="20"/>
        </w:rPr>
        <w:t xml:space="preserve">курсов ВД и мероприятий, предусмотренных ПВД, дано в Письме </w:t>
      </w:r>
      <w:proofErr w:type="spellStart"/>
      <w:r w:rsidRPr="0068052E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Pr="0068052E">
        <w:rPr>
          <w:rFonts w:ascii="Times New Roman" w:hAnsi="Times New Roman"/>
          <w:sz w:val="20"/>
          <w:szCs w:val="20"/>
        </w:rPr>
        <w:t xml:space="preserve">: </w:t>
      </w:r>
      <w:r w:rsidRPr="0068052E">
        <w:rPr>
          <w:rFonts w:ascii="Times New Roman" w:hAnsi="Times New Roman"/>
          <w:color w:val="000000"/>
          <w:sz w:val="20"/>
          <w:szCs w:val="20"/>
        </w:rPr>
        <w:t>Об участии учеников муниципальных и государственных школ РФ во внеурочной деятельности [Электронный ресурс] /Письмо</w:t>
      </w:r>
      <w:r w:rsidRPr="0068052E">
        <w:rPr>
          <w:rFonts w:ascii="Times New Roman" w:hAnsi="Times New Roman"/>
          <w:bCs/>
          <w:color w:val="000000"/>
          <w:sz w:val="20"/>
          <w:szCs w:val="20"/>
        </w:rPr>
        <w:t xml:space="preserve"> Министерства просвещения РФ от 5 сентября 2018 г. N 03-ПГ-МП-42216 // Режим доступа: </w:t>
      </w:r>
      <w:hyperlink r:id="rId4" w:history="1">
        <w:r w:rsidRPr="0068052E">
          <w:rPr>
            <w:rStyle w:val="af7"/>
            <w:rFonts w:ascii="Times New Roman" w:hAnsi="Times New Roman"/>
            <w:sz w:val="20"/>
            <w:szCs w:val="20"/>
          </w:rPr>
          <w:t>http://base.garant.ru/72038994/</w:t>
        </w:r>
      </w:hyperlink>
      <w:r w:rsidRPr="0068052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свободный. </w:t>
      </w:r>
      <w:r w:rsidRPr="0068052E">
        <w:rPr>
          <w:rFonts w:ascii="Times New Roman" w:hAnsi="Times New Roman"/>
          <w:spacing w:val="-4"/>
          <w:sz w:val="20"/>
          <w:szCs w:val="20"/>
        </w:rPr>
        <w:t>– Заглавие с экрана. – Яз. рус.</w:t>
      </w:r>
    </w:p>
  </w:footnote>
  <w:footnote w:id="10">
    <w:p w:rsidR="00864CE4" w:rsidRPr="00F75384" w:rsidRDefault="00864CE4" w:rsidP="00F529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D31">
        <w:rPr>
          <w:rStyle w:val="aff4"/>
          <w:rFonts w:ascii="Times New Roman" w:hAnsi="Times New Roman"/>
          <w:sz w:val="20"/>
          <w:szCs w:val="20"/>
        </w:rPr>
        <w:footnoteRef/>
      </w:r>
      <w:r w:rsidRPr="00801D31">
        <w:rPr>
          <w:rFonts w:ascii="Times New Roman" w:hAnsi="Times New Roman"/>
          <w:sz w:val="20"/>
          <w:szCs w:val="20"/>
        </w:rPr>
        <w:t xml:space="preserve"> См.: </w:t>
      </w:r>
      <w:r w:rsidRPr="008E3D3F">
        <w:rPr>
          <w:rStyle w:val="affc"/>
          <w:rFonts w:ascii="Times New Roman" w:hAnsi="Times New Roman"/>
          <w:sz w:val="20"/>
          <w:szCs w:val="20"/>
        </w:rPr>
        <w:t xml:space="preserve">Петерсон </w:t>
      </w:r>
      <w:proofErr w:type="gramStart"/>
      <w:r w:rsidRPr="008E3D3F">
        <w:rPr>
          <w:rStyle w:val="affc"/>
          <w:rFonts w:ascii="Times New Roman" w:hAnsi="Times New Roman"/>
          <w:sz w:val="20"/>
          <w:szCs w:val="20"/>
        </w:rPr>
        <w:t>Л.Г.</w:t>
      </w:r>
      <w:r w:rsidRPr="008E3D3F">
        <w:rPr>
          <w:rFonts w:ascii="Times New Roman" w:hAnsi="Times New Roman"/>
          <w:b/>
          <w:sz w:val="20"/>
          <w:szCs w:val="20"/>
          <w:shd w:val="clear" w:color="auto" w:fill="FFFFA7"/>
        </w:rPr>
        <w:t>,</w:t>
      </w:r>
      <w:proofErr w:type="spellStart"/>
      <w:r w:rsidRPr="008E3D3F">
        <w:rPr>
          <w:rStyle w:val="affc"/>
          <w:rFonts w:ascii="Times New Roman" w:hAnsi="Times New Roman"/>
          <w:sz w:val="20"/>
          <w:szCs w:val="20"/>
        </w:rPr>
        <w:t>Кубышева</w:t>
      </w:r>
      <w:proofErr w:type="spellEnd"/>
      <w:proofErr w:type="gramEnd"/>
      <w:r w:rsidRPr="008E3D3F">
        <w:rPr>
          <w:rStyle w:val="affc"/>
          <w:rFonts w:ascii="Times New Roman" w:hAnsi="Times New Roman"/>
          <w:sz w:val="20"/>
          <w:szCs w:val="20"/>
        </w:rPr>
        <w:t xml:space="preserve"> </w:t>
      </w:r>
      <w:proofErr w:type="spellStart"/>
      <w:r w:rsidRPr="008E3D3F">
        <w:rPr>
          <w:rStyle w:val="affc"/>
          <w:rFonts w:ascii="Times New Roman" w:hAnsi="Times New Roman"/>
          <w:sz w:val="20"/>
          <w:szCs w:val="20"/>
        </w:rPr>
        <w:t>М.А.Программа</w:t>
      </w:r>
      <w:proofErr w:type="spellEnd"/>
      <w:r w:rsidRPr="008E3D3F">
        <w:rPr>
          <w:rStyle w:val="affc"/>
          <w:rFonts w:ascii="Times New Roman" w:hAnsi="Times New Roman"/>
          <w:sz w:val="20"/>
          <w:szCs w:val="20"/>
        </w:rPr>
        <w:t xml:space="preserve"> </w:t>
      </w:r>
      <w:proofErr w:type="spellStart"/>
      <w:r w:rsidRPr="008E3D3F">
        <w:rPr>
          <w:rStyle w:val="affc"/>
          <w:rFonts w:ascii="Times New Roman" w:hAnsi="Times New Roman"/>
          <w:sz w:val="20"/>
          <w:szCs w:val="20"/>
        </w:rPr>
        <w:t>надпредметного</w:t>
      </w:r>
      <w:proofErr w:type="spellEnd"/>
      <w:r w:rsidRPr="008E3D3F">
        <w:rPr>
          <w:rStyle w:val="affc"/>
          <w:rFonts w:ascii="Times New Roman" w:hAnsi="Times New Roman"/>
          <w:sz w:val="20"/>
          <w:szCs w:val="20"/>
        </w:rPr>
        <w:t xml:space="preserve"> курса «Мир деятельности» для формирования универсальных учебных действий у учащихся 1-4 классов общеобразовательной начальной школы [Электронный ресурс] – М.: </w:t>
      </w:r>
      <w:proofErr w:type="spellStart"/>
      <w:r w:rsidRPr="008E3D3F">
        <w:rPr>
          <w:rStyle w:val="affc"/>
          <w:rFonts w:ascii="Times New Roman" w:hAnsi="Times New Roman"/>
          <w:sz w:val="20"/>
          <w:szCs w:val="20"/>
        </w:rPr>
        <w:t>АПКи</w:t>
      </w:r>
      <w:proofErr w:type="spellEnd"/>
      <w:r w:rsidRPr="008E3D3F">
        <w:rPr>
          <w:rStyle w:val="affc"/>
          <w:rFonts w:ascii="Times New Roman" w:hAnsi="Times New Roman"/>
          <w:sz w:val="20"/>
          <w:szCs w:val="20"/>
        </w:rPr>
        <w:t xml:space="preserve"> ППРО, 2002 // Режим доступа:</w:t>
      </w:r>
      <w:hyperlink r:id="rId5" w:history="1">
        <w:r w:rsidRPr="00801D31">
          <w:rPr>
            <w:rStyle w:val="af7"/>
            <w:rFonts w:ascii="Times New Roman" w:hAnsi="Times New Roman"/>
            <w:sz w:val="20"/>
            <w:szCs w:val="20"/>
          </w:rPr>
          <w:t>https://www.sch2000.ru/programs/mir-dejatelnosti/programma-mid/index.php?sphrase_id=501979</w:t>
        </w:r>
      </w:hyperlink>
      <w:r>
        <w:rPr>
          <w:rFonts w:ascii="Times New Roman" w:hAnsi="Times New Roman"/>
          <w:sz w:val="20"/>
          <w:szCs w:val="20"/>
        </w:rPr>
        <w:t xml:space="preserve">, свободный.  </w:t>
      </w:r>
      <w:r w:rsidRPr="00801D31">
        <w:rPr>
          <w:rFonts w:ascii="Times New Roman" w:hAnsi="Times New Roman"/>
          <w:spacing w:val="-4"/>
          <w:sz w:val="20"/>
          <w:szCs w:val="20"/>
        </w:rPr>
        <w:t>– Заглавие с экрана. – Яз. рус.</w:t>
      </w:r>
    </w:p>
  </w:footnote>
  <w:footnote w:id="11">
    <w:p w:rsidR="00864CE4" w:rsidRDefault="00864CE4" w:rsidP="00F52960">
      <w:pPr>
        <w:pStyle w:val="ad"/>
      </w:pPr>
      <w:r>
        <w:rPr>
          <w:rStyle w:val="aff4"/>
        </w:rPr>
        <w:footnoteRef/>
      </w:r>
      <w:r>
        <w:t xml:space="preserve"> С 1 января </w:t>
      </w:r>
      <w:proofErr w:type="spellStart"/>
      <w:r>
        <w:t>обесечили</w:t>
      </w:r>
      <w:proofErr w:type="spellEnd"/>
      <w:r>
        <w:t xml:space="preserve"> переход на новые СП</w:t>
      </w:r>
    </w:p>
  </w:footnote>
  <w:footnote w:id="12">
    <w:p w:rsidR="00864CE4" w:rsidRDefault="00864CE4" w:rsidP="00864CE4">
      <w:pPr>
        <w:pStyle w:val="a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CE3">
        <w:rPr>
          <w:rStyle w:val="aff4"/>
          <w:rFonts w:ascii="Times New Roman" w:hAnsi="Times New Roman"/>
        </w:rPr>
        <w:footnoteRef/>
      </w:r>
      <w:r w:rsidRPr="00AA1CE3">
        <w:rPr>
          <w:rFonts w:ascii="Times New Roman" w:hAnsi="Times New Roman" w:cs="Times New Roman"/>
          <w:sz w:val="23"/>
          <w:szCs w:val="23"/>
        </w:rPr>
        <w:t>Диагностика направлена на выявление различных факторов, существенным образом влияющих на результаты обучения в конкретном классе.</w:t>
      </w:r>
    </w:p>
    <w:p w:rsidR="00864CE4" w:rsidRDefault="00864CE4" w:rsidP="00864CE4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B05"/>
    <w:multiLevelType w:val="hybridMultilevel"/>
    <w:tmpl w:val="39DE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9CC"/>
    <w:multiLevelType w:val="hybridMultilevel"/>
    <w:tmpl w:val="777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14C0"/>
    <w:multiLevelType w:val="hybridMultilevel"/>
    <w:tmpl w:val="980E00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493439"/>
    <w:multiLevelType w:val="hybridMultilevel"/>
    <w:tmpl w:val="3E4C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A731F"/>
    <w:multiLevelType w:val="hybridMultilevel"/>
    <w:tmpl w:val="E5DCADB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E46C0B"/>
    <w:multiLevelType w:val="hybridMultilevel"/>
    <w:tmpl w:val="48FE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62CB6"/>
    <w:multiLevelType w:val="multilevel"/>
    <w:tmpl w:val="F274F0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7" w15:restartNumberingAfterBreak="0">
    <w:nsid w:val="0EEE05DC"/>
    <w:multiLevelType w:val="hybridMultilevel"/>
    <w:tmpl w:val="F5A4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A1793"/>
    <w:multiLevelType w:val="hybridMultilevel"/>
    <w:tmpl w:val="4C5A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523A"/>
    <w:multiLevelType w:val="multilevel"/>
    <w:tmpl w:val="A2B0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A63CC9"/>
    <w:multiLevelType w:val="hybridMultilevel"/>
    <w:tmpl w:val="1752E76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BE9627A"/>
    <w:multiLevelType w:val="hybridMultilevel"/>
    <w:tmpl w:val="4A7E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B24FF"/>
    <w:multiLevelType w:val="hybridMultilevel"/>
    <w:tmpl w:val="004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54B91"/>
    <w:multiLevelType w:val="hybridMultilevel"/>
    <w:tmpl w:val="9AD0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33F9"/>
    <w:multiLevelType w:val="hybridMultilevel"/>
    <w:tmpl w:val="3942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46AD7"/>
    <w:multiLevelType w:val="singleLevel"/>
    <w:tmpl w:val="9CE0B210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0"/>
        <w:szCs w:val="20"/>
      </w:rPr>
    </w:lvl>
  </w:abstractNum>
  <w:abstractNum w:abstractNumId="16" w15:restartNumberingAfterBreak="0">
    <w:nsid w:val="2A554259"/>
    <w:multiLevelType w:val="hybridMultilevel"/>
    <w:tmpl w:val="FA704AAE"/>
    <w:lvl w:ilvl="0" w:tplc="AAC6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964FEA"/>
    <w:multiLevelType w:val="hybridMultilevel"/>
    <w:tmpl w:val="F7806CD8"/>
    <w:lvl w:ilvl="0" w:tplc="6D8AD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625ED0"/>
    <w:multiLevelType w:val="multilevel"/>
    <w:tmpl w:val="14265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71725A"/>
    <w:multiLevelType w:val="hybridMultilevel"/>
    <w:tmpl w:val="707A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84E62"/>
    <w:multiLevelType w:val="hybridMultilevel"/>
    <w:tmpl w:val="83887180"/>
    <w:lvl w:ilvl="0" w:tplc="34DE7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DF670A"/>
    <w:multiLevelType w:val="hybridMultilevel"/>
    <w:tmpl w:val="585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11515"/>
    <w:multiLevelType w:val="hybridMultilevel"/>
    <w:tmpl w:val="11CACD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021917"/>
    <w:multiLevelType w:val="hybridMultilevel"/>
    <w:tmpl w:val="709EECF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1686D08"/>
    <w:multiLevelType w:val="hybridMultilevel"/>
    <w:tmpl w:val="2B1C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800FE"/>
    <w:multiLevelType w:val="hybridMultilevel"/>
    <w:tmpl w:val="853CEA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79029A3"/>
    <w:multiLevelType w:val="multilevel"/>
    <w:tmpl w:val="2F32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  <w:color w:val="000000" w:themeColor="text1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1D3428"/>
    <w:multiLevelType w:val="hybridMultilevel"/>
    <w:tmpl w:val="5076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10835"/>
    <w:multiLevelType w:val="hybridMultilevel"/>
    <w:tmpl w:val="EF98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D34AF"/>
    <w:multiLevelType w:val="hybridMultilevel"/>
    <w:tmpl w:val="D38C47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D4646BA"/>
    <w:multiLevelType w:val="hybridMultilevel"/>
    <w:tmpl w:val="018220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F866FD"/>
    <w:multiLevelType w:val="multilevel"/>
    <w:tmpl w:val="E8F0F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4241FDE"/>
    <w:multiLevelType w:val="hybridMultilevel"/>
    <w:tmpl w:val="843E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E47"/>
    <w:multiLevelType w:val="hybridMultilevel"/>
    <w:tmpl w:val="89283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618ED"/>
    <w:multiLevelType w:val="hybridMultilevel"/>
    <w:tmpl w:val="E2E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42D2A"/>
    <w:multiLevelType w:val="hybridMultilevel"/>
    <w:tmpl w:val="C8D2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F45F7"/>
    <w:multiLevelType w:val="hybridMultilevel"/>
    <w:tmpl w:val="8BA2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46790"/>
    <w:multiLevelType w:val="hybridMultilevel"/>
    <w:tmpl w:val="9640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24F9A"/>
    <w:multiLevelType w:val="multilevel"/>
    <w:tmpl w:val="D59A0AC0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A223F62"/>
    <w:multiLevelType w:val="hybridMultilevel"/>
    <w:tmpl w:val="985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1"/>
  </w:num>
  <w:num w:numId="5">
    <w:abstractNumId w:val="37"/>
  </w:num>
  <w:num w:numId="6">
    <w:abstractNumId w:val="39"/>
  </w:num>
  <w:num w:numId="7">
    <w:abstractNumId w:val="14"/>
  </w:num>
  <w:num w:numId="8">
    <w:abstractNumId w:val="27"/>
  </w:num>
  <w:num w:numId="9">
    <w:abstractNumId w:val="35"/>
  </w:num>
  <w:num w:numId="10">
    <w:abstractNumId w:val="24"/>
  </w:num>
  <w:num w:numId="11">
    <w:abstractNumId w:val="21"/>
  </w:num>
  <w:num w:numId="12">
    <w:abstractNumId w:val="33"/>
  </w:num>
  <w:num w:numId="13">
    <w:abstractNumId w:val="32"/>
  </w:num>
  <w:num w:numId="14">
    <w:abstractNumId w:val="25"/>
  </w:num>
  <w:num w:numId="15">
    <w:abstractNumId w:val="12"/>
  </w:num>
  <w:num w:numId="16">
    <w:abstractNumId w:val="0"/>
  </w:num>
  <w:num w:numId="17">
    <w:abstractNumId w:val="34"/>
  </w:num>
  <w:num w:numId="18">
    <w:abstractNumId w:val="5"/>
  </w:num>
  <w:num w:numId="19">
    <w:abstractNumId w:val="29"/>
  </w:num>
  <w:num w:numId="20">
    <w:abstractNumId w:val="16"/>
  </w:num>
  <w:num w:numId="21">
    <w:abstractNumId w:val="20"/>
  </w:num>
  <w:num w:numId="22">
    <w:abstractNumId w:val="6"/>
  </w:num>
  <w:num w:numId="23">
    <w:abstractNumId w:val="18"/>
  </w:num>
  <w:num w:numId="24">
    <w:abstractNumId w:val="15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1"/>
  </w:num>
  <w:num w:numId="28">
    <w:abstractNumId w:val="8"/>
  </w:num>
  <w:num w:numId="29">
    <w:abstractNumId w:val="7"/>
  </w:num>
  <w:num w:numId="30">
    <w:abstractNumId w:val="13"/>
  </w:num>
  <w:num w:numId="31">
    <w:abstractNumId w:val="26"/>
  </w:num>
  <w:num w:numId="32">
    <w:abstractNumId w:val="2"/>
  </w:num>
  <w:num w:numId="33">
    <w:abstractNumId w:val="4"/>
  </w:num>
  <w:num w:numId="34">
    <w:abstractNumId w:val="3"/>
  </w:num>
  <w:num w:numId="35">
    <w:abstractNumId w:val="28"/>
  </w:num>
  <w:num w:numId="36">
    <w:abstractNumId w:val="23"/>
  </w:num>
  <w:num w:numId="37">
    <w:abstractNumId w:val="38"/>
  </w:num>
  <w:num w:numId="38">
    <w:abstractNumId w:val="22"/>
  </w:num>
  <w:num w:numId="39">
    <w:abstractNumId w:val="17"/>
  </w:num>
  <w:num w:numId="40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DB"/>
    <w:rsid w:val="00021ECE"/>
    <w:rsid w:val="0007008D"/>
    <w:rsid w:val="000E3A9C"/>
    <w:rsid w:val="00160E03"/>
    <w:rsid w:val="001A6754"/>
    <w:rsid w:val="001C11DB"/>
    <w:rsid w:val="001D648B"/>
    <w:rsid w:val="001F24B0"/>
    <w:rsid w:val="002822A2"/>
    <w:rsid w:val="002C5571"/>
    <w:rsid w:val="003C109E"/>
    <w:rsid w:val="00421483"/>
    <w:rsid w:val="004C5B68"/>
    <w:rsid w:val="00697C06"/>
    <w:rsid w:val="00740783"/>
    <w:rsid w:val="0080007C"/>
    <w:rsid w:val="00801E08"/>
    <w:rsid w:val="00864CE4"/>
    <w:rsid w:val="00886D96"/>
    <w:rsid w:val="008A0756"/>
    <w:rsid w:val="008F39EB"/>
    <w:rsid w:val="00910C84"/>
    <w:rsid w:val="00AC587D"/>
    <w:rsid w:val="00AF174C"/>
    <w:rsid w:val="00CD7340"/>
    <w:rsid w:val="00CF5012"/>
    <w:rsid w:val="00D42523"/>
    <w:rsid w:val="00EE0018"/>
    <w:rsid w:val="00F52960"/>
    <w:rsid w:val="00FC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CE721-8D26-49E4-93BB-DABAB28D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8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4078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407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0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F1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78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0783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7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40783"/>
  </w:style>
  <w:style w:type="paragraph" w:customStyle="1" w:styleId="Default">
    <w:name w:val="Default"/>
    <w:rsid w:val="007407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78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А_основной"/>
    <w:basedOn w:val="a"/>
    <w:link w:val="a6"/>
    <w:qFormat/>
    <w:rsid w:val="0074078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6">
    <w:name w:val="А_основной Знак"/>
    <w:basedOn w:val="a0"/>
    <w:link w:val="a5"/>
    <w:rsid w:val="0074078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40783"/>
    <w:pPr>
      <w:spacing w:after="0" w:line="240" w:lineRule="auto"/>
    </w:pPr>
  </w:style>
  <w:style w:type="paragraph" w:styleId="a9">
    <w:name w:val="Normal (Web)"/>
    <w:basedOn w:val="a"/>
    <w:uiPriority w:val="99"/>
    <w:rsid w:val="0074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740783"/>
    <w:pPr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407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Без интервала Знак"/>
    <w:basedOn w:val="a0"/>
    <w:link w:val="a7"/>
    <w:uiPriority w:val="1"/>
    <w:rsid w:val="00740783"/>
  </w:style>
  <w:style w:type="paragraph" w:customStyle="1" w:styleId="12">
    <w:name w:val="Без интервала1"/>
    <w:aliases w:val="основа"/>
    <w:link w:val="NoSpacingChar1"/>
    <w:rsid w:val="007407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footnote text"/>
    <w:aliases w:val="single space,footnote text,Знак6,F1"/>
    <w:basedOn w:val="a"/>
    <w:link w:val="ae"/>
    <w:uiPriority w:val="99"/>
    <w:unhideWhenUsed/>
    <w:rsid w:val="007407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aliases w:val="single space Знак1,footnote text Знак1,Знак6 Знак,F1 Знак"/>
    <w:basedOn w:val="a0"/>
    <w:link w:val="ad"/>
    <w:uiPriority w:val="99"/>
    <w:rsid w:val="00740783"/>
    <w:rPr>
      <w:rFonts w:ascii="Calibri" w:eastAsia="Calibri" w:hAnsi="Calibri" w:cs="Times New Roman"/>
      <w:sz w:val="20"/>
      <w:szCs w:val="20"/>
    </w:rPr>
  </w:style>
  <w:style w:type="paragraph" w:styleId="af">
    <w:name w:val="Body Text"/>
    <w:basedOn w:val="a"/>
    <w:link w:val="af0"/>
    <w:uiPriority w:val="99"/>
    <w:rsid w:val="007407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40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_заголовок"/>
    <w:basedOn w:val="a5"/>
    <w:link w:val="af2"/>
    <w:qFormat/>
    <w:rsid w:val="00740783"/>
    <w:pPr>
      <w:jc w:val="center"/>
    </w:pPr>
    <w:rPr>
      <w:i/>
    </w:rPr>
  </w:style>
  <w:style w:type="character" w:customStyle="1" w:styleId="af2">
    <w:name w:val="А_заголовок Знак"/>
    <w:basedOn w:val="a6"/>
    <w:link w:val="af1"/>
    <w:rsid w:val="00740783"/>
    <w:rPr>
      <w:rFonts w:ascii="Times New Roman" w:eastAsia="Times New Roman" w:hAnsi="Times New Roman" w:cs="Arial"/>
      <w:i/>
      <w:sz w:val="28"/>
      <w:szCs w:val="20"/>
      <w:lang w:eastAsia="ru-RU"/>
    </w:rPr>
  </w:style>
  <w:style w:type="paragraph" w:customStyle="1" w:styleId="af3">
    <w:name w:val="А_сноска"/>
    <w:basedOn w:val="ad"/>
    <w:link w:val="af4"/>
    <w:qFormat/>
    <w:rsid w:val="00740783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А_сноска Знак"/>
    <w:basedOn w:val="ae"/>
    <w:link w:val="af3"/>
    <w:rsid w:val="007407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740783"/>
    <w:pPr>
      <w:spacing w:after="120"/>
      <w:ind w:left="283"/>
    </w:pPr>
    <w:rPr>
      <w:rFonts w:eastAsiaTheme="minorEastAsia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40783"/>
    <w:rPr>
      <w:rFonts w:eastAsiaTheme="minorEastAsia"/>
      <w:lang w:eastAsia="ru-RU"/>
    </w:rPr>
  </w:style>
  <w:style w:type="character" w:styleId="af7">
    <w:name w:val="Hyperlink"/>
    <w:basedOn w:val="a0"/>
    <w:uiPriority w:val="99"/>
    <w:unhideWhenUsed/>
    <w:rsid w:val="00740783"/>
    <w:rPr>
      <w:color w:val="0563C1" w:themeColor="hyperlink"/>
      <w:u w:val="single"/>
    </w:rPr>
  </w:style>
  <w:style w:type="paragraph" w:styleId="af8">
    <w:name w:val="Subtitle"/>
    <w:basedOn w:val="a"/>
    <w:link w:val="af9"/>
    <w:qFormat/>
    <w:rsid w:val="00740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7407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Emphasis"/>
    <w:qFormat/>
    <w:rsid w:val="00740783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407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74078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b">
    <w:name w:val="header"/>
    <w:basedOn w:val="a"/>
    <w:link w:val="afc"/>
    <w:uiPriority w:val="99"/>
    <w:unhideWhenUsed/>
    <w:rsid w:val="007407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740783"/>
    <w:rPr>
      <w:rFonts w:eastAsiaTheme="minorEastAsia"/>
      <w:lang w:eastAsia="ru-RU"/>
    </w:rPr>
  </w:style>
  <w:style w:type="paragraph" w:styleId="afd">
    <w:name w:val="footer"/>
    <w:basedOn w:val="a"/>
    <w:link w:val="afe"/>
    <w:uiPriority w:val="99"/>
    <w:unhideWhenUsed/>
    <w:rsid w:val="007407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740783"/>
    <w:rPr>
      <w:rFonts w:eastAsiaTheme="minorEastAsia"/>
      <w:lang w:eastAsia="ru-RU"/>
    </w:rPr>
  </w:style>
  <w:style w:type="paragraph" w:customStyle="1" w:styleId="13">
    <w:name w:val="Знак1"/>
    <w:basedOn w:val="a"/>
    <w:uiPriority w:val="99"/>
    <w:rsid w:val="007407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Стиль"/>
    <w:rsid w:val="0074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тиль основной"/>
    <w:basedOn w:val="aff1"/>
    <w:link w:val="aff2"/>
    <w:qFormat/>
    <w:rsid w:val="00740783"/>
    <w:pPr>
      <w:pBdr>
        <w:bottom w:val="none" w:sz="0" w:space="0" w:color="auto"/>
      </w:pBdr>
      <w:spacing w:after="0" w:line="360" w:lineRule="auto"/>
      <w:ind w:firstLine="540"/>
      <w:contextualSpacing w:val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2">
    <w:name w:val="Стиль основной Знак"/>
    <w:basedOn w:val="aff3"/>
    <w:link w:val="aff0"/>
    <w:rsid w:val="00740783"/>
    <w:rPr>
      <w:rFonts w:ascii="Times New Roman" w:eastAsia="Times New Roman" w:hAnsi="Times New Roman" w:cs="Times New Roman"/>
      <w:color w:val="323E4F" w:themeColor="text2" w:themeShade="BF"/>
      <w:spacing w:val="5"/>
      <w:kern w:val="28"/>
      <w:sz w:val="28"/>
      <w:szCs w:val="28"/>
      <w:lang w:eastAsia="ru-RU"/>
    </w:rPr>
  </w:style>
  <w:style w:type="paragraph" w:styleId="aff1">
    <w:name w:val="Title"/>
    <w:basedOn w:val="a"/>
    <w:next w:val="a"/>
    <w:link w:val="aff3"/>
    <w:uiPriority w:val="10"/>
    <w:qFormat/>
    <w:rsid w:val="007407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3">
    <w:name w:val="Название Знак"/>
    <w:basedOn w:val="a0"/>
    <w:link w:val="aff1"/>
    <w:uiPriority w:val="10"/>
    <w:rsid w:val="007407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f4">
    <w:name w:val="footnote reference"/>
    <w:aliases w:val="Знак сноски-FN,Ciae niinee-FN"/>
    <w:basedOn w:val="a0"/>
    <w:uiPriority w:val="99"/>
    <w:rsid w:val="00740783"/>
    <w:rPr>
      <w:rFonts w:cs="Times New Roman"/>
      <w:vertAlign w:val="superscript"/>
    </w:rPr>
  </w:style>
  <w:style w:type="table" w:customStyle="1" w:styleId="14">
    <w:name w:val="Сетка таблицы1"/>
    <w:basedOn w:val="a1"/>
    <w:next w:val="ac"/>
    <w:uiPriority w:val="59"/>
    <w:rsid w:val="00740783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74078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078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740783"/>
  </w:style>
  <w:style w:type="paragraph" w:customStyle="1" w:styleId="aff5">
    <w:name w:val="Знак Знак"/>
    <w:basedOn w:val="a"/>
    <w:rsid w:val="007407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740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40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740783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aff6">
    <w:name w:val="Основной"/>
    <w:basedOn w:val="a"/>
    <w:rsid w:val="0074078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7">
    <w:name w:val="Буллит"/>
    <w:basedOn w:val="aff6"/>
    <w:rsid w:val="00740783"/>
    <w:pPr>
      <w:ind w:firstLine="244"/>
    </w:pPr>
  </w:style>
  <w:style w:type="paragraph" w:customStyle="1" w:styleId="41">
    <w:name w:val="Заг 4"/>
    <w:basedOn w:val="a"/>
    <w:rsid w:val="0074078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f8">
    <w:name w:val="Шапка Знак"/>
    <w:basedOn w:val="a0"/>
    <w:link w:val="aff9"/>
    <w:rsid w:val="007407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9">
    <w:name w:val="Message Header"/>
    <w:basedOn w:val="a"/>
    <w:link w:val="aff8"/>
    <w:unhideWhenUsed/>
    <w:rsid w:val="00740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5">
    <w:name w:val="Шапка Знак1"/>
    <w:basedOn w:val="a0"/>
    <w:uiPriority w:val="99"/>
    <w:semiHidden/>
    <w:rsid w:val="007407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927">
    <w:name w:val="Основной текст (19)27"/>
    <w:basedOn w:val="a0"/>
    <w:rsid w:val="00740783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237">
    <w:name w:val="Основной текст (12)37"/>
    <w:basedOn w:val="a0"/>
    <w:rsid w:val="0074078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basedOn w:val="a0"/>
    <w:rsid w:val="0074078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basedOn w:val="a0"/>
    <w:rsid w:val="0074078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basedOn w:val="a0"/>
    <w:rsid w:val="0074078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basedOn w:val="a0"/>
    <w:rsid w:val="00740783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basedOn w:val="a0"/>
    <w:rsid w:val="0074078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basedOn w:val="a0"/>
    <w:rsid w:val="0074078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">
    <w:name w:val="Основной текст (12)31"/>
    <w:basedOn w:val="a0"/>
    <w:rsid w:val="0074078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">
    <w:name w:val="Основной текст (12)30"/>
    <w:basedOn w:val="a0"/>
    <w:rsid w:val="0074078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basedOn w:val="a0"/>
    <w:rsid w:val="0074078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basedOn w:val="a0"/>
    <w:rsid w:val="0074078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basedOn w:val="a0"/>
    <w:rsid w:val="0074078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customStyle="1" w:styleId="affa">
    <w:name w:val="Таблица"/>
    <w:basedOn w:val="aff6"/>
    <w:rsid w:val="0074078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b">
    <w:name w:val="Название таблицы"/>
    <w:basedOn w:val="aff6"/>
    <w:rsid w:val="00740783"/>
    <w:pPr>
      <w:spacing w:before="113"/>
      <w:ind w:firstLine="0"/>
      <w:jc w:val="center"/>
    </w:pPr>
    <w:rPr>
      <w:b/>
      <w:bCs/>
    </w:rPr>
  </w:style>
  <w:style w:type="paragraph" w:customStyle="1" w:styleId="NoParagraphStyle">
    <w:name w:val="[No Paragraph Style]"/>
    <w:rsid w:val="007407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styleId="affc">
    <w:name w:val="Strong"/>
    <w:basedOn w:val="a0"/>
    <w:uiPriority w:val="22"/>
    <w:qFormat/>
    <w:rsid w:val="00740783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740783"/>
  </w:style>
  <w:style w:type="paragraph" w:customStyle="1" w:styleId="affd">
    <w:name w:val="Базовый"/>
    <w:rsid w:val="00740783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 w:cs="Times New Roman"/>
      <w:lang w:eastAsia="ru-RU"/>
    </w:rPr>
  </w:style>
  <w:style w:type="table" w:customStyle="1" w:styleId="111">
    <w:name w:val="Сетка таблицы11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740783"/>
  </w:style>
  <w:style w:type="table" w:customStyle="1" w:styleId="24">
    <w:name w:val="Сетка таблицы2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740783"/>
  </w:style>
  <w:style w:type="table" w:customStyle="1" w:styleId="34">
    <w:name w:val="Сетка таблицы3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40783"/>
  </w:style>
  <w:style w:type="table" w:customStyle="1" w:styleId="43">
    <w:name w:val="Сетка таблицы4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740783"/>
  </w:style>
  <w:style w:type="table" w:customStyle="1" w:styleId="50">
    <w:name w:val="Сетка таблицы5"/>
    <w:basedOn w:val="a1"/>
    <w:next w:val="ac"/>
    <w:uiPriority w:val="59"/>
    <w:rsid w:val="007407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c"/>
    <w:uiPriority w:val="59"/>
    <w:rsid w:val="00740783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40783"/>
  </w:style>
  <w:style w:type="table" w:customStyle="1" w:styleId="1110">
    <w:name w:val="Сетка таблицы111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40783"/>
  </w:style>
  <w:style w:type="table" w:customStyle="1" w:styleId="211">
    <w:name w:val="Сетка таблицы21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740783"/>
  </w:style>
  <w:style w:type="table" w:customStyle="1" w:styleId="311">
    <w:name w:val="Сетка таблицы31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740783"/>
  </w:style>
  <w:style w:type="table" w:customStyle="1" w:styleId="411">
    <w:name w:val="Сетка таблицы41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740783"/>
  </w:style>
  <w:style w:type="table" w:customStyle="1" w:styleId="60">
    <w:name w:val="Сетка таблицы6"/>
    <w:basedOn w:val="a1"/>
    <w:next w:val="ac"/>
    <w:uiPriority w:val="59"/>
    <w:rsid w:val="007407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c"/>
    <w:uiPriority w:val="59"/>
    <w:rsid w:val="00740783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740783"/>
  </w:style>
  <w:style w:type="table" w:customStyle="1" w:styleId="112">
    <w:name w:val="Сетка таблицы112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2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740783"/>
  </w:style>
  <w:style w:type="table" w:customStyle="1" w:styleId="221">
    <w:name w:val="Сетка таблицы22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740783"/>
  </w:style>
  <w:style w:type="table" w:customStyle="1" w:styleId="321">
    <w:name w:val="Сетка таблицы32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740783"/>
  </w:style>
  <w:style w:type="table" w:customStyle="1" w:styleId="421">
    <w:name w:val="Сетка таблицы42"/>
    <w:basedOn w:val="a1"/>
    <w:next w:val="ac"/>
    <w:uiPriority w:val="59"/>
    <w:rsid w:val="00740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8">
    <w:name w:val="Текст сноски Знак1"/>
    <w:aliases w:val="single space Знак,footnote text Знак"/>
    <w:semiHidden/>
    <w:locked/>
    <w:rsid w:val="00740783"/>
    <w:rPr>
      <w:rFonts w:ascii="Arial" w:eastAsia="Arial" w:hAnsi="Arial" w:cs="Times New Roman"/>
      <w:color w:val="000000"/>
      <w:sz w:val="20"/>
      <w:szCs w:val="20"/>
    </w:rPr>
  </w:style>
  <w:style w:type="table" w:customStyle="1" w:styleId="113">
    <w:name w:val="Таблица простая 11"/>
    <w:basedOn w:val="a1"/>
    <w:uiPriority w:val="41"/>
    <w:rsid w:val="00740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Сетка таблицы51"/>
    <w:basedOn w:val="a1"/>
    <w:uiPriority w:val="59"/>
    <w:rsid w:val="007407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mment-right-informer-wr">
    <w:name w:val="comment-right-informer-wr"/>
    <w:basedOn w:val="a0"/>
    <w:rsid w:val="00740783"/>
  </w:style>
  <w:style w:type="paragraph" w:customStyle="1" w:styleId="jscommentslistenhover">
    <w:name w:val="js_comments_listenhover"/>
    <w:basedOn w:val="a"/>
    <w:rsid w:val="0074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740783"/>
  </w:style>
  <w:style w:type="character" w:customStyle="1" w:styleId="incut-head-control">
    <w:name w:val="incut-head-control"/>
    <w:basedOn w:val="a0"/>
    <w:rsid w:val="00740783"/>
  </w:style>
  <w:style w:type="character" w:customStyle="1" w:styleId="incut-head-sub">
    <w:name w:val="incut-head-sub"/>
    <w:basedOn w:val="a0"/>
    <w:rsid w:val="00740783"/>
  </w:style>
  <w:style w:type="paragraph" w:customStyle="1" w:styleId="212">
    <w:name w:val="Основной текст 21"/>
    <w:basedOn w:val="a"/>
    <w:rsid w:val="00740783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Абзац списка Знак"/>
    <w:link w:val="aa"/>
    <w:locked/>
    <w:rsid w:val="00AC587D"/>
    <w:rPr>
      <w:rFonts w:eastAsiaTheme="minorEastAsia"/>
      <w:lang w:eastAsia="ru-RU"/>
    </w:rPr>
  </w:style>
  <w:style w:type="paragraph" w:customStyle="1" w:styleId="ConsPlusNormal">
    <w:name w:val="ConsPlusNormal"/>
    <w:rsid w:val="00AC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74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ffe">
    <w:name w:val="Содержимое таблицы"/>
    <w:basedOn w:val="a"/>
    <w:rsid w:val="00AF17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AF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Document Map"/>
    <w:basedOn w:val="a"/>
    <w:link w:val="afff0"/>
    <w:uiPriority w:val="99"/>
    <w:semiHidden/>
    <w:unhideWhenUsed/>
    <w:rsid w:val="00AF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AF174C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AF174C"/>
    <w:rPr>
      <w:rFonts w:ascii="Calibri" w:eastAsia="Calibri" w:hAnsi="Calibri"/>
      <w:sz w:val="24"/>
    </w:rPr>
  </w:style>
  <w:style w:type="paragraph" w:customStyle="1" w:styleId="afff1">
    <w:name w:val="Ф основной абзац"/>
    <w:qFormat/>
    <w:rsid w:val="00AF174C"/>
    <w:pPr>
      <w:spacing w:after="0" w:line="240" w:lineRule="auto"/>
      <w:ind w:firstLine="680"/>
      <w:jc w:val="both"/>
    </w:pPr>
    <w:rPr>
      <w:rFonts w:ascii="Franklin Gothic Book" w:eastAsia="Times New Roman" w:hAnsi="Franklin Gothic Book" w:cs="Times New Roman"/>
      <w:sz w:val="26"/>
      <w:szCs w:val="28"/>
      <w:lang w:eastAsia="ru-RU"/>
    </w:rPr>
  </w:style>
  <w:style w:type="paragraph" w:customStyle="1" w:styleId="orange">
    <w:name w:val="orange"/>
    <w:basedOn w:val="a"/>
    <w:rsid w:val="00AF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F17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NoSpacingChar1">
    <w:name w:val="No Spacing Char1"/>
    <w:link w:val="12"/>
    <w:locked/>
    <w:rsid w:val="00AF174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7PRIL-tabl-hroom">
    <w:name w:val="17PRIL-tabl-hroom"/>
    <w:basedOn w:val="a"/>
    <w:uiPriority w:val="99"/>
    <w:rsid w:val="00F52960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F52960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5;&#1086;&#1073;&#1088;&#1085;&#1072;&#1091;&#1082;&#1080;.&#1088;&#1092;/&#1076;&#1086;&#1082;&#1091;&#1084;&#1077;&#1085;&#1090;&#1099;/3071/&#1092;&#1072;&#1081;&#1083;/1734/12.02.15-&#1055;&#1088;&#1086;&#1092;&#1089;&#1090;&#1072;&#1085;&#1076;&#1072;&#1088;&#1090;_&#1087;&#1077;&#1076;&#1072;&#1075;&#1086;&#1075;&#1072;_(&#1087;&#1088;&#1086;&#1077;&#1082;&#1090;).pdf)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s://schools.dnevnik.ru/reports/default.aspx?school=19352&amp;report=student-movement-dropout&amp;year=2020&amp;moveType=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hyperlink" Target="https://schools.dnevnik.ru/reports/default.aspx?school=19352&amp;report=student-movement-arrived&amp;year=2020&amp;moveTyp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ource.e-mcfr.ru/scion/citation/pit/MCFR1249252%2326/MCFRLINK?cfu=default" TargetMode="External"/><Relationship Id="rId20" Type="http://schemas.openxmlformats.org/officeDocument/2006/relationships/hyperlink" Target="http://fgosreest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ource.e-mcfr.ru/resource/scion/citation/pit/MCFR12431860/MCFRLINK?cfu=defaul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ffectiko.ru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xn--j1aaaehfdojs1d.xn--p1ai/innovations/index/year/2016?page=2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www.naukaip.ru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mgppu.ru/opacunicode/index.php?url=/auteurs/view/2750/source:default" TargetMode="External"/><Relationship Id="rId2" Type="http://schemas.openxmlformats.org/officeDocument/2006/relationships/hyperlink" Target="https://readrate.com/rus/contributors/a-b-vorontsov" TargetMode="External"/><Relationship Id="rId1" Type="http://schemas.openxmlformats.org/officeDocument/2006/relationships/hyperlink" Target="http://base.garant.ru/70535556/" TargetMode="External"/><Relationship Id="rId5" Type="http://schemas.openxmlformats.org/officeDocument/2006/relationships/hyperlink" Target="https://www.sch2000.ru/programs/mir-dejatelnosti/programma-mid/index.php?sphrase_id=501979" TargetMode="External"/><Relationship Id="rId4" Type="http://schemas.openxmlformats.org/officeDocument/2006/relationships/hyperlink" Target="http://base.garant.ru/72038994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возвраст педагогического коллектива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40</c:v>
                </c:pt>
                <c:pt idx="1">
                  <c:v>до 50</c:v>
                </c:pt>
                <c:pt idx="2">
                  <c:v>до 60</c:v>
                </c:pt>
                <c:pt idx="3">
                  <c:v>старше 60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4977397416462904E-4"/>
          <c:y val="5.7813200179249458E-3"/>
          <c:w val="0.31865734841066506"/>
          <c:h val="0.994218679982075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 (молодой педагог)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906061784867487"/>
          <c:y val="0.2323474809551313"/>
          <c:w val="0.51731076204912207"/>
          <c:h val="0.739370078740157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Реализация принципов по 10-ти бальной шкале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психологической комфортности</c:v>
                </c:pt>
                <c:pt idx="1">
                  <c:v>деятельности</c:v>
                </c:pt>
                <c:pt idx="2">
                  <c:v>минимакса</c:v>
                </c:pt>
                <c:pt idx="3">
                  <c:v>вариативности</c:v>
                </c:pt>
                <c:pt idx="4">
                  <c:v>целостности</c:v>
                </c:pt>
                <c:pt idx="5">
                  <c:v>непрерывности</c:v>
                </c:pt>
                <c:pt idx="6">
                  <c:v>творчества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психологической комфортности</c:v>
                </c:pt>
                <c:pt idx="1">
                  <c:v>деятельности</c:v>
                </c:pt>
                <c:pt idx="2">
                  <c:v>минимакса</c:v>
                </c:pt>
                <c:pt idx="3">
                  <c:v>вариативности</c:v>
                </c:pt>
                <c:pt idx="4">
                  <c:v>целостности</c:v>
                </c:pt>
                <c:pt idx="5">
                  <c:v>непрерывности</c:v>
                </c:pt>
                <c:pt idx="6">
                  <c:v>творчества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19968048"/>
        <c:axId val="919973144"/>
      </c:barChart>
      <c:catAx>
        <c:axId val="9199680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9973144"/>
        <c:crosses val="autoZero"/>
        <c:auto val="1"/>
        <c:lblAlgn val="ctr"/>
        <c:lblOffset val="100"/>
        <c:noMultiLvlLbl val="0"/>
      </c:catAx>
      <c:valAx>
        <c:axId val="919973144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one"/>
        <c:crossAx val="9199680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Курсы повышения квалификации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часов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Амирова Е.А.</c:v>
                </c:pt>
                <c:pt idx="1">
                  <c:v>Смольникова Ю.В.</c:v>
                </c:pt>
                <c:pt idx="2">
                  <c:v>Рулева С.Г.</c:v>
                </c:pt>
                <c:pt idx="3">
                  <c:v>Горемыкина А.Н.</c:v>
                </c:pt>
                <c:pt idx="4">
                  <c:v>Придатченко Т.Н.</c:v>
                </c:pt>
                <c:pt idx="5">
                  <c:v>Асхарова А.С.</c:v>
                </c:pt>
                <c:pt idx="6">
                  <c:v>Краморова Т.С.</c:v>
                </c:pt>
                <c:pt idx="7">
                  <c:v>Старичкова О.А.</c:v>
                </c:pt>
                <c:pt idx="8">
                  <c:v>Вильцинг А.О.</c:v>
                </c:pt>
                <c:pt idx="9">
                  <c:v>Рогачева Н.Н.</c:v>
                </c:pt>
                <c:pt idx="10">
                  <c:v>Филякова Р.А.</c:v>
                </c:pt>
                <c:pt idx="11">
                  <c:v>Лебедянская Н.А.</c:v>
                </c:pt>
                <c:pt idx="12">
                  <c:v>Беккер Ю.А.</c:v>
                </c:pt>
                <c:pt idx="13">
                  <c:v>Аюпова Н.Г.</c:v>
                </c:pt>
                <c:pt idx="14">
                  <c:v>Морозова Т.В.</c:v>
                </c:pt>
                <c:pt idx="15">
                  <c:v>Пигарева Л.Н.</c:v>
                </c:pt>
                <c:pt idx="16">
                  <c:v>Ковалева С.В.</c:v>
                </c:pt>
                <c:pt idx="17">
                  <c:v>Константинова Ю.П.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387</c:v>
                </c:pt>
                <c:pt idx="1">
                  <c:v>391</c:v>
                </c:pt>
                <c:pt idx="2">
                  <c:v>327</c:v>
                </c:pt>
                <c:pt idx="3">
                  <c:v>497</c:v>
                </c:pt>
                <c:pt idx="4">
                  <c:v>271</c:v>
                </c:pt>
                <c:pt idx="5">
                  <c:v>701</c:v>
                </c:pt>
                <c:pt idx="6">
                  <c:v>166</c:v>
                </c:pt>
                <c:pt idx="7">
                  <c:v>449</c:v>
                </c:pt>
                <c:pt idx="8">
                  <c:v>593</c:v>
                </c:pt>
                <c:pt idx="9">
                  <c:v>505</c:v>
                </c:pt>
                <c:pt idx="10">
                  <c:v>183</c:v>
                </c:pt>
                <c:pt idx="11">
                  <c:v>197</c:v>
                </c:pt>
                <c:pt idx="12">
                  <c:v>452</c:v>
                </c:pt>
                <c:pt idx="13">
                  <c:v>186</c:v>
                </c:pt>
                <c:pt idx="14">
                  <c:v>254</c:v>
                </c:pt>
                <c:pt idx="15">
                  <c:v>163</c:v>
                </c:pt>
                <c:pt idx="16">
                  <c:v>72</c:v>
                </c:pt>
                <c:pt idx="17">
                  <c:v>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9974320"/>
        <c:axId val="919971184"/>
      </c:lineChart>
      <c:catAx>
        <c:axId val="91997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9971184"/>
        <c:crosses val="autoZero"/>
        <c:auto val="1"/>
        <c:lblAlgn val="ctr"/>
        <c:lblOffset val="100"/>
        <c:noMultiLvlLbl val="0"/>
      </c:catAx>
      <c:valAx>
        <c:axId val="91997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9974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очно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0.15000000000000002</c:v>
                </c:pt>
                <c:pt idx="1">
                  <c:v>0.21000000000000002</c:v>
                </c:pt>
                <c:pt idx="2">
                  <c:v>0.24000000000000002</c:v>
                </c:pt>
                <c:pt idx="3">
                  <c:v>0.14000000000000001</c:v>
                </c:pt>
                <c:pt idx="4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дистанционно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0.85000000000000009</c:v>
                </c:pt>
                <c:pt idx="1">
                  <c:v>0.79</c:v>
                </c:pt>
                <c:pt idx="2">
                  <c:v>0.76000000000000012</c:v>
                </c:pt>
                <c:pt idx="3">
                  <c:v>0.8600000000000001</c:v>
                </c:pt>
                <c:pt idx="4">
                  <c:v>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19974712"/>
        <c:axId val="919975496"/>
      </c:barChart>
      <c:catAx>
        <c:axId val="919974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9975496"/>
        <c:crosses val="autoZero"/>
        <c:auto val="1"/>
        <c:lblAlgn val="ctr"/>
        <c:lblOffset val="100"/>
        <c:noMultiLvlLbl val="0"/>
      </c:catAx>
      <c:valAx>
        <c:axId val="919975496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one"/>
        <c:crossAx val="9199747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16551</Words>
  <Characters>94347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2021-09-28T10:03:00Z</dcterms:created>
  <dcterms:modified xsi:type="dcterms:W3CDTF">2021-09-28T10:03:00Z</dcterms:modified>
</cp:coreProperties>
</file>