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48E" w:rsidRPr="005E648E" w:rsidRDefault="005E648E" w:rsidP="005E648E">
      <w:pPr>
        <w:spacing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</w:rPr>
      </w:pPr>
      <w:r w:rsidRPr="007570EE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</w:rPr>
        <w:t>ЗАЯВКА НА УЧАСТИЕ В КОНКУРСНОМ ОТБОРЕ ОБРАЗОВАТЕЛЬНЫХ ОРГАНИЗАЦИЙ, РЕАЛИЗУЮЩИХ ПРОГРАММЫ ОБЩЕГО ОБРАЗОВАНИЯ</w:t>
      </w:r>
    </w:p>
    <w:p w:rsidR="005E648E" w:rsidRPr="007570EE" w:rsidRDefault="005E648E" w:rsidP="005E648E">
      <w:pPr>
        <w:spacing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7570EE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в целях предоставления гранта в форме субсидии юридическим лицам </w:t>
      </w:r>
      <w:r w:rsidRPr="007570EE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br/>
        <w:t>на реализацию программ инновационной деятельности по отработке новых технологий и содержания обучения и воспитания в рамках задачи 2 «Развитие современных механизмов и технологий общего образования»</w:t>
      </w:r>
      <w:r w:rsidR="004A15A6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bookmarkStart w:id="0" w:name="_GoBack"/>
      <w:bookmarkEnd w:id="0"/>
      <w:r w:rsidRPr="007570EE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Федеральной целевой программы развития образования на 2016-2020 годы</w:t>
      </w:r>
      <w:r w:rsidRPr="007570EE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br/>
        <w:t>по мероприятию:</w:t>
      </w:r>
    </w:p>
    <w:p w:rsidR="005E648E" w:rsidRPr="007570EE" w:rsidRDefault="005E648E" w:rsidP="005E648E">
      <w:pPr>
        <w:spacing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7570EE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2.3 «Создание сети школ, реализующих инновационные программы для отработки новых технологий и содержания обучения и воспитания, через конкурсную поддержку школьных инициатив и сетевых проектов»</w:t>
      </w:r>
    </w:p>
    <w:p w:rsidR="005E648E" w:rsidRPr="007570EE" w:rsidRDefault="005E648E" w:rsidP="005E648E">
      <w:pPr>
        <w:spacing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7570EE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КОНКУРС 1. «Инициативный инновационный проект»</w:t>
      </w:r>
    </w:p>
    <w:p w:rsidR="005E648E" w:rsidRPr="007570EE" w:rsidRDefault="006D32D9" w:rsidP="005E648E">
      <w:pPr>
        <w:spacing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ТЕМА И</w:t>
      </w:r>
      <w:r w:rsidR="005E648E" w:rsidRPr="007570EE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НИЦИАТИВНОГО ИННОВАЦИОННОГО ПРОЕКТА</w:t>
      </w:r>
    </w:p>
    <w:p w:rsidR="005E648E" w:rsidRPr="007570EE" w:rsidRDefault="005E648E" w:rsidP="005E648E">
      <w:pPr>
        <w:spacing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i/>
          <w:iCs/>
          <w:sz w:val="28"/>
          <w:szCs w:val="28"/>
          <w:highlight w:val="white"/>
        </w:rPr>
      </w:pPr>
      <w:r w:rsidRPr="007570EE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«Повышение результативности образовательного процесса средствами использования технологии деятельностного метода обучения и введения новых элементов содержания образования».</w:t>
      </w:r>
    </w:p>
    <w:p w:rsidR="00C321B0" w:rsidRPr="005E648E" w:rsidRDefault="00D14051" w:rsidP="005E648E">
      <w:pPr>
        <w:spacing w:line="36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7282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C321B0">
        <w:rPr>
          <w:rFonts w:ascii="Times New Roman" w:hAnsi="Times New Roman" w:cs="Times New Roman"/>
          <w:sz w:val="28"/>
          <w:szCs w:val="28"/>
        </w:rPr>
        <w:t xml:space="preserve">в </w:t>
      </w:r>
      <w:r w:rsidR="00C321B0" w:rsidRPr="004E6005">
        <w:rPr>
          <w:rFonts w:ascii="Times New Roman" w:hAnsi="Times New Roman" w:cs="Times New Roman"/>
          <w:sz w:val="28"/>
          <w:szCs w:val="28"/>
        </w:rPr>
        <w:t>тексте сокращения: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2"/>
        <w:gridCol w:w="7069"/>
      </w:tblGrid>
      <w:tr w:rsidR="00805BF8" w:rsidRPr="004E6005" w:rsidTr="00494337">
        <w:tc>
          <w:tcPr>
            <w:tcW w:w="2000" w:type="dxa"/>
            <w:shd w:val="clear" w:color="auto" w:fill="auto"/>
          </w:tcPr>
          <w:p w:rsidR="00805BF8" w:rsidRPr="004E6005" w:rsidRDefault="00805BF8" w:rsidP="004E6005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Гимназия </w:t>
            </w:r>
          </w:p>
        </w:tc>
        <w:tc>
          <w:tcPr>
            <w:tcW w:w="7287" w:type="dxa"/>
            <w:shd w:val="clear" w:color="auto" w:fill="auto"/>
          </w:tcPr>
          <w:p w:rsidR="00805BF8" w:rsidRPr="004E6005" w:rsidRDefault="00805BF8" w:rsidP="004E6005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0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г. Астрахани «Гимназия №1»</w:t>
            </w:r>
          </w:p>
        </w:tc>
      </w:tr>
      <w:tr w:rsidR="00805BF8" w:rsidRPr="004E6005" w:rsidTr="00494337">
        <w:tc>
          <w:tcPr>
            <w:tcW w:w="2000" w:type="dxa"/>
            <w:shd w:val="clear" w:color="auto" w:fill="auto"/>
          </w:tcPr>
          <w:p w:rsidR="00805BF8" w:rsidRPr="004E6005" w:rsidRDefault="00805BF8" w:rsidP="004E6005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60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НОУ ДПО «И</w:t>
            </w:r>
            <w:r w:rsidRPr="004E6005">
              <w:rPr>
                <w:rFonts w:ascii="Times New Roman" w:eastAsia="Times New Roman" w:hAnsi="Times New Roman" w:cs="Times New Roman"/>
                <w:sz w:val="24"/>
                <w:szCs w:val="24"/>
              </w:rPr>
              <w:t>нститут системно-деятельностной педагогики»</w:t>
            </w:r>
          </w:p>
        </w:tc>
        <w:tc>
          <w:tcPr>
            <w:tcW w:w="7287" w:type="dxa"/>
            <w:shd w:val="clear" w:color="auto" w:fill="auto"/>
          </w:tcPr>
          <w:p w:rsidR="00805BF8" w:rsidRPr="004E6005" w:rsidRDefault="00805BF8" w:rsidP="004E6005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60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Некоммерческие образовательное учреждение  дополнительного профессионального образования «Институт системно-деятельностной педагогики» </w:t>
            </w:r>
          </w:p>
        </w:tc>
      </w:tr>
      <w:tr w:rsidR="00805BF8" w:rsidRPr="004E6005" w:rsidTr="00494337">
        <w:tc>
          <w:tcPr>
            <w:tcW w:w="2000" w:type="dxa"/>
            <w:shd w:val="clear" w:color="auto" w:fill="auto"/>
          </w:tcPr>
          <w:p w:rsidR="00805BF8" w:rsidRPr="004E6005" w:rsidRDefault="00805BF8" w:rsidP="004E6005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E60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ФГАОУ «АПКиППРО»</w:t>
            </w:r>
          </w:p>
          <w:p w:rsidR="00805BF8" w:rsidRPr="004E6005" w:rsidRDefault="00805BF8" w:rsidP="004E6005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E60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 конец списка организаций</w:t>
            </w:r>
          </w:p>
        </w:tc>
        <w:tc>
          <w:tcPr>
            <w:tcW w:w="7287" w:type="dxa"/>
            <w:shd w:val="clear" w:color="auto" w:fill="auto"/>
          </w:tcPr>
          <w:p w:rsidR="00805BF8" w:rsidRPr="004E6005" w:rsidRDefault="00805BF8" w:rsidP="004E6005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E60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Федеральное государственное автономное  образовательное учреждение дополнительного профессионального образования «Академия повышения квалификации и профессиональной  переподготовки работников образования»</w:t>
            </w:r>
          </w:p>
        </w:tc>
      </w:tr>
      <w:tr w:rsidR="00805BF8" w:rsidRPr="004E6005" w:rsidTr="00494337">
        <w:tc>
          <w:tcPr>
            <w:tcW w:w="2000" w:type="dxa"/>
            <w:shd w:val="clear" w:color="auto" w:fill="auto"/>
          </w:tcPr>
          <w:p w:rsidR="00805BF8" w:rsidRPr="004E6005" w:rsidRDefault="00805BF8" w:rsidP="004E6005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E6005">
              <w:rPr>
                <w:rFonts w:ascii="Times New Roman" w:hAnsi="Times New Roman" w:cs="Times New Roman"/>
                <w:sz w:val="24"/>
                <w:szCs w:val="24"/>
              </w:rPr>
              <w:t>ГАОУ АО ДПО  «Институт развития образования»</w:t>
            </w:r>
          </w:p>
        </w:tc>
        <w:tc>
          <w:tcPr>
            <w:tcW w:w="7287" w:type="dxa"/>
            <w:shd w:val="clear" w:color="auto" w:fill="auto"/>
          </w:tcPr>
          <w:p w:rsidR="00805BF8" w:rsidRPr="004E6005" w:rsidRDefault="00805BF8" w:rsidP="004E6005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E600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образовательное учреждение Астраханской области </w:t>
            </w:r>
            <w:r w:rsidRPr="004E60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дополнительного профессионального образования</w:t>
            </w:r>
            <w:r w:rsidRPr="004E6005">
              <w:rPr>
                <w:rFonts w:ascii="Times New Roman" w:hAnsi="Times New Roman" w:cs="Times New Roman"/>
                <w:sz w:val="24"/>
                <w:szCs w:val="24"/>
              </w:rPr>
              <w:t xml:space="preserve"> «Институт развития образования» </w:t>
            </w:r>
          </w:p>
        </w:tc>
      </w:tr>
      <w:tr w:rsidR="00805BF8" w:rsidRPr="004E6005" w:rsidTr="00494337">
        <w:tc>
          <w:tcPr>
            <w:tcW w:w="2000" w:type="dxa"/>
            <w:shd w:val="clear" w:color="auto" w:fill="auto"/>
          </w:tcPr>
          <w:p w:rsidR="00805BF8" w:rsidRPr="004E6005" w:rsidRDefault="00805BF8" w:rsidP="004E6005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6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ГАПОУ АО «АСПК»</w:t>
            </w:r>
          </w:p>
        </w:tc>
        <w:tc>
          <w:tcPr>
            <w:tcW w:w="7287" w:type="dxa"/>
            <w:shd w:val="clear" w:color="auto" w:fill="auto"/>
          </w:tcPr>
          <w:p w:rsidR="00805BF8" w:rsidRPr="004E6005" w:rsidRDefault="00805BF8" w:rsidP="004E6005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6005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Астраханской области «Астраханский социально-педагогический колледж»</w:t>
            </w:r>
          </w:p>
        </w:tc>
      </w:tr>
      <w:tr w:rsidR="00805BF8" w:rsidRPr="004E6005" w:rsidTr="00494337">
        <w:tc>
          <w:tcPr>
            <w:tcW w:w="2000" w:type="dxa"/>
            <w:shd w:val="clear" w:color="auto" w:fill="auto"/>
          </w:tcPr>
          <w:p w:rsidR="00805BF8" w:rsidRPr="004E6005" w:rsidRDefault="00805BF8" w:rsidP="004E6005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6005">
              <w:rPr>
                <w:rFonts w:ascii="Times New Roman" w:hAnsi="Times New Roman" w:cs="Times New Roman"/>
                <w:sz w:val="24"/>
                <w:szCs w:val="24"/>
              </w:rPr>
              <w:t>ФГОС общего образования</w:t>
            </w:r>
          </w:p>
        </w:tc>
        <w:tc>
          <w:tcPr>
            <w:tcW w:w="7287" w:type="dxa"/>
            <w:shd w:val="clear" w:color="auto" w:fill="auto"/>
          </w:tcPr>
          <w:p w:rsidR="00805BF8" w:rsidRPr="004E6005" w:rsidRDefault="00805BF8" w:rsidP="004E6005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6005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 w:rsidR="00F541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600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</w:t>
            </w:r>
            <w:r w:rsidR="00F541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600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</w:t>
            </w:r>
            <w:r w:rsidR="00F541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6005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</w:t>
            </w:r>
            <w:r w:rsidR="00F541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E6005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</w:tr>
      <w:tr w:rsidR="00805BF8" w:rsidRPr="004E6005" w:rsidTr="00494337">
        <w:tc>
          <w:tcPr>
            <w:tcW w:w="2000" w:type="dxa"/>
            <w:shd w:val="clear" w:color="auto" w:fill="auto"/>
          </w:tcPr>
          <w:p w:rsidR="00805BF8" w:rsidRPr="004E6005" w:rsidRDefault="00805BF8" w:rsidP="004E6005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6005">
              <w:rPr>
                <w:rFonts w:ascii="Times New Roman" w:hAnsi="Times New Roman" w:cs="Times New Roman"/>
                <w:sz w:val="24"/>
                <w:szCs w:val="24"/>
              </w:rPr>
              <w:t>ФГОС НОО</w:t>
            </w:r>
          </w:p>
        </w:tc>
        <w:tc>
          <w:tcPr>
            <w:tcW w:w="7287" w:type="dxa"/>
            <w:shd w:val="clear" w:color="auto" w:fill="auto"/>
          </w:tcPr>
          <w:p w:rsidR="00805BF8" w:rsidRPr="004E6005" w:rsidRDefault="00805BF8" w:rsidP="004E6005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6005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начального общего образования</w:t>
            </w:r>
          </w:p>
        </w:tc>
      </w:tr>
      <w:tr w:rsidR="00F541AF" w:rsidRPr="004E6005" w:rsidTr="00494337">
        <w:tc>
          <w:tcPr>
            <w:tcW w:w="2000" w:type="dxa"/>
            <w:shd w:val="clear" w:color="auto" w:fill="auto"/>
          </w:tcPr>
          <w:p w:rsidR="00F541AF" w:rsidRPr="004E6005" w:rsidRDefault="00F541AF" w:rsidP="00F541AF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6005"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</w:tc>
        <w:tc>
          <w:tcPr>
            <w:tcW w:w="7287" w:type="dxa"/>
            <w:shd w:val="clear" w:color="auto" w:fill="auto"/>
          </w:tcPr>
          <w:p w:rsidR="00F541AF" w:rsidRPr="004E6005" w:rsidRDefault="00F541AF" w:rsidP="00F541AF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6005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основного  общего образования</w:t>
            </w:r>
          </w:p>
        </w:tc>
      </w:tr>
      <w:tr w:rsidR="00F541AF" w:rsidRPr="004E6005" w:rsidTr="00494337">
        <w:tc>
          <w:tcPr>
            <w:tcW w:w="2000" w:type="dxa"/>
            <w:shd w:val="clear" w:color="auto" w:fill="auto"/>
          </w:tcPr>
          <w:p w:rsidR="00F541AF" w:rsidRPr="004E6005" w:rsidRDefault="00F541AF" w:rsidP="004E6005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6005">
              <w:rPr>
                <w:rFonts w:ascii="Times New Roman" w:hAnsi="Times New Roman" w:cs="Times New Roman"/>
                <w:sz w:val="24"/>
                <w:szCs w:val="24"/>
              </w:rPr>
              <w:t>ФЦПРО</w:t>
            </w:r>
          </w:p>
        </w:tc>
        <w:tc>
          <w:tcPr>
            <w:tcW w:w="7287" w:type="dxa"/>
            <w:shd w:val="clear" w:color="auto" w:fill="auto"/>
          </w:tcPr>
          <w:p w:rsidR="00F541AF" w:rsidRPr="004E6005" w:rsidRDefault="00F541AF" w:rsidP="004E6005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6005">
              <w:rPr>
                <w:rFonts w:ascii="Times New Roman" w:hAnsi="Times New Roman" w:cs="Times New Roman"/>
                <w:sz w:val="24"/>
                <w:szCs w:val="24"/>
              </w:rPr>
              <w:t>Федеральная целевая программа развития образования на 2016 - 2020 годы</w:t>
            </w:r>
          </w:p>
        </w:tc>
      </w:tr>
      <w:tr w:rsidR="00F541AF" w:rsidRPr="004E6005" w:rsidTr="00494337">
        <w:tc>
          <w:tcPr>
            <w:tcW w:w="2000" w:type="dxa"/>
            <w:shd w:val="clear" w:color="auto" w:fill="auto"/>
          </w:tcPr>
          <w:p w:rsidR="00F541AF" w:rsidRPr="004E6005" w:rsidRDefault="00F541AF" w:rsidP="004E6005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6005">
              <w:rPr>
                <w:rFonts w:ascii="Times New Roman" w:hAnsi="Times New Roman" w:cs="Times New Roman"/>
                <w:sz w:val="24"/>
                <w:szCs w:val="24"/>
              </w:rPr>
              <w:t>ООП НОО</w:t>
            </w:r>
          </w:p>
        </w:tc>
        <w:tc>
          <w:tcPr>
            <w:tcW w:w="7287" w:type="dxa"/>
            <w:shd w:val="clear" w:color="auto" w:fill="auto"/>
          </w:tcPr>
          <w:p w:rsidR="00F541AF" w:rsidRPr="004E6005" w:rsidRDefault="00F541AF" w:rsidP="004E6005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6005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начального общего образования</w:t>
            </w:r>
          </w:p>
        </w:tc>
      </w:tr>
      <w:tr w:rsidR="00F541AF" w:rsidRPr="004E6005" w:rsidTr="00494337">
        <w:tc>
          <w:tcPr>
            <w:tcW w:w="2000" w:type="dxa"/>
            <w:shd w:val="clear" w:color="auto" w:fill="auto"/>
          </w:tcPr>
          <w:p w:rsidR="00F541AF" w:rsidRPr="004E6005" w:rsidRDefault="00F541AF" w:rsidP="004E6005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6005">
              <w:rPr>
                <w:rFonts w:ascii="Times New Roman" w:hAnsi="Times New Roman" w:cs="Times New Roman"/>
                <w:sz w:val="24"/>
                <w:szCs w:val="24"/>
              </w:rPr>
              <w:t>ООП ООО</w:t>
            </w:r>
          </w:p>
        </w:tc>
        <w:tc>
          <w:tcPr>
            <w:tcW w:w="7287" w:type="dxa"/>
            <w:shd w:val="clear" w:color="auto" w:fill="auto"/>
          </w:tcPr>
          <w:p w:rsidR="00F541AF" w:rsidRPr="004E6005" w:rsidRDefault="00F541AF" w:rsidP="004E6005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6005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основного общего образования</w:t>
            </w:r>
          </w:p>
        </w:tc>
      </w:tr>
      <w:tr w:rsidR="00F541AF" w:rsidRPr="004E6005" w:rsidTr="00494337">
        <w:tc>
          <w:tcPr>
            <w:tcW w:w="2000" w:type="dxa"/>
            <w:shd w:val="clear" w:color="auto" w:fill="auto"/>
          </w:tcPr>
          <w:p w:rsidR="00F541AF" w:rsidRPr="004E6005" w:rsidRDefault="00F541AF" w:rsidP="004E6005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600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7287" w:type="dxa"/>
            <w:shd w:val="clear" w:color="auto" w:fill="auto"/>
          </w:tcPr>
          <w:p w:rsidR="00F541AF" w:rsidRPr="004E6005" w:rsidRDefault="00F541AF" w:rsidP="004E6005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6005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ED34C4" w:rsidRPr="004E6005" w:rsidTr="00494337">
        <w:tc>
          <w:tcPr>
            <w:tcW w:w="2000" w:type="dxa"/>
            <w:shd w:val="clear" w:color="auto" w:fill="auto"/>
          </w:tcPr>
          <w:p w:rsidR="00ED34C4" w:rsidRPr="004E6005" w:rsidRDefault="00ED34C4" w:rsidP="004E6005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</w:p>
        </w:tc>
        <w:tc>
          <w:tcPr>
            <w:tcW w:w="7287" w:type="dxa"/>
            <w:shd w:val="clear" w:color="auto" w:fill="auto"/>
          </w:tcPr>
          <w:p w:rsidR="00ED34C4" w:rsidRPr="004E6005" w:rsidRDefault="00ED34C4" w:rsidP="004E6005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 профессионального образования</w:t>
            </w:r>
          </w:p>
        </w:tc>
      </w:tr>
      <w:tr w:rsidR="00F541AF" w:rsidRPr="004E6005" w:rsidTr="00494337">
        <w:tc>
          <w:tcPr>
            <w:tcW w:w="2000" w:type="dxa"/>
            <w:shd w:val="clear" w:color="auto" w:fill="auto"/>
          </w:tcPr>
          <w:p w:rsidR="00F541AF" w:rsidRPr="004E6005" w:rsidRDefault="00F541AF" w:rsidP="004E6005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6005">
              <w:rPr>
                <w:rFonts w:ascii="Times New Roman" w:hAnsi="Times New Roman" w:cs="Times New Roman"/>
                <w:sz w:val="24"/>
                <w:szCs w:val="24"/>
              </w:rPr>
              <w:t>УОО</w:t>
            </w:r>
          </w:p>
        </w:tc>
        <w:tc>
          <w:tcPr>
            <w:tcW w:w="7287" w:type="dxa"/>
            <w:shd w:val="clear" w:color="auto" w:fill="auto"/>
          </w:tcPr>
          <w:p w:rsidR="00F541AF" w:rsidRPr="004E6005" w:rsidRDefault="00F541AF" w:rsidP="004E6005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6005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</w:tr>
      <w:tr w:rsidR="00F541AF" w:rsidRPr="004E6005" w:rsidTr="00494337">
        <w:tc>
          <w:tcPr>
            <w:tcW w:w="2000" w:type="dxa"/>
            <w:shd w:val="clear" w:color="auto" w:fill="auto"/>
          </w:tcPr>
          <w:p w:rsidR="00F541AF" w:rsidRPr="004E6005" w:rsidRDefault="00F541AF" w:rsidP="004E6005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6005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7287" w:type="dxa"/>
            <w:shd w:val="clear" w:color="auto" w:fill="auto"/>
          </w:tcPr>
          <w:p w:rsidR="00F541AF" w:rsidRPr="004E6005" w:rsidRDefault="00F541AF" w:rsidP="004E6005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6005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</w:tr>
      <w:tr w:rsidR="00F541AF" w:rsidRPr="004E6005" w:rsidTr="00494337">
        <w:tc>
          <w:tcPr>
            <w:tcW w:w="2000" w:type="dxa"/>
            <w:shd w:val="clear" w:color="auto" w:fill="auto"/>
          </w:tcPr>
          <w:p w:rsidR="00F541AF" w:rsidRPr="004E6005" w:rsidRDefault="00F541AF" w:rsidP="004E6005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60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ФИП</w:t>
            </w:r>
          </w:p>
        </w:tc>
        <w:tc>
          <w:tcPr>
            <w:tcW w:w="7287" w:type="dxa"/>
            <w:shd w:val="clear" w:color="auto" w:fill="auto"/>
          </w:tcPr>
          <w:p w:rsidR="00F541AF" w:rsidRPr="004E6005" w:rsidRDefault="00F541AF" w:rsidP="004E6005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6005">
              <w:rPr>
                <w:rFonts w:ascii="Times New Roman" w:hAnsi="Times New Roman" w:cs="Times New Roman"/>
                <w:sz w:val="24"/>
                <w:szCs w:val="24"/>
              </w:rPr>
              <w:t>Федеральная инновационная площадка</w:t>
            </w:r>
          </w:p>
        </w:tc>
      </w:tr>
      <w:tr w:rsidR="00F541AF" w:rsidRPr="004E6005" w:rsidTr="00494337">
        <w:tc>
          <w:tcPr>
            <w:tcW w:w="2000" w:type="dxa"/>
            <w:shd w:val="clear" w:color="auto" w:fill="auto"/>
          </w:tcPr>
          <w:p w:rsidR="00F541AF" w:rsidRPr="004E6005" w:rsidRDefault="00F541AF" w:rsidP="004E6005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6005">
              <w:rPr>
                <w:rFonts w:ascii="Times New Roman" w:hAnsi="Times New Roman" w:cs="Times New Roman"/>
                <w:sz w:val="24"/>
                <w:szCs w:val="24"/>
              </w:rPr>
              <w:t xml:space="preserve">ДСДМО </w:t>
            </w:r>
          </w:p>
        </w:tc>
        <w:tc>
          <w:tcPr>
            <w:tcW w:w="7287" w:type="dxa"/>
            <w:shd w:val="clear" w:color="auto" w:fill="auto"/>
          </w:tcPr>
          <w:p w:rsidR="00F541AF" w:rsidRPr="004E6005" w:rsidRDefault="00F541AF" w:rsidP="004E6005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6005">
              <w:rPr>
                <w:rFonts w:ascii="Times New Roman" w:hAnsi="Times New Roman" w:cs="Times New Roman"/>
                <w:sz w:val="24"/>
                <w:szCs w:val="24"/>
              </w:rPr>
              <w:t>Дидактическая система деятельностного метода обучения Л.Г.Петерсон</w:t>
            </w:r>
          </w:p>
        </w:tc>
      </w:tr>
      <w:tr w:rsidR="00F541AF" w:rsidRPr="004E6005" w:rsidTr="00494337">
        <w:tc>
          <w:tcPr>
            <w:tcW w:w="2000" w:type="dxa"/>
            <w:shd w:val="clear" w:color="auto" w:fill="auto"/>
          </w:tcPr>
          <w:p w:rsidR="00F541AF" w:rsidRPr="004E6005" w:rsidRDefault="00F541AF" w:rsidP="004E6005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6005">
              <w:rPr>
                <w:rFonts w:ascii="Times New Roman" w:hAnsi="Times New Roman" w:cs="Times New Roman"/>
                <w:sz w:val="24"/>
                <w:szCs w:val="24"/>
              </w:rPr>
              <w:t>ТДМ</w:t>
            </w:r>
          </w:p>
        </w:tc>
        <w:tc>
          <w:tcPr>
            <w:tcW w:w="7287" w:type="dxa"/>
            <w:shd w:val="clear" w:color="auto" w:fill="auto"/>
          </w:tcPr>
          <w:p w:rsidR="00F541AF" w:rsidRPr="004E6005" w:rsidRDefault="00F541AF" w:rsidP="004E6005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6005">
              <w:rPr>
                <w:rFonts w:ascii="Times New Roman" w:hAnsi="Times New Roman" w:cs="Times New Roman"/>
                <w:sz w:val="24"/>
                <w:szCs w:val="24"/>
              </w:rPr>
              <w:t>Технология деятельностного метода обучения Л.Г.Петерсон</w:t>
            </w:r>
          </w:p>
        </w:tc>
      </w:tr>
    </w:tbl>
    <w:p w:rsidR="00ED34C4" w:rsidRDefault="00ED34C4" w:rsidP="00D14051">
      <w:pPr>
        <w:tabs>
          <w:tab w:val="left" w:pos="5295"/>
        </w:tabs>
        <w:spacing w:line="360" w:lineRule="auto"/>
        <w:rPr>
          <w:rFonts w:ascii="Times New Roman" w:hAnsi="Times New Roman" w:cs="Times New Roman"/>
          <w:b/>
        </w:rPr>
      </w:pPr>
    </w:p>
    <w:p w:rsidR="00D14051" w:rsidRPr="00D84FCA" w:rsidRDefault="00D14051" w:rsidP="00D14051">
      <w:pPr>
        <w:tabs>
          <w:tab w:val="left" w:pos="529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84FC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Раздел 1 «Описание мероприятия»</w:t>
      </w:r>
    </w:p>
    <w:p w:rsidR="00D14051" w:rsidRDefault="00D14051" w:rsidP="00F541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0F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1.1. </w:t>
      </w:r>
      <w:r w:rsidRPr="00BB6F9C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Общее описание целей и задач, опыта и перспектив проведения мероприятий в составе инициативного инновационного проекта</w:t>
      </w:r>
      <w:r w:rsidRPr="000010F7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D14051" w:rsidRDefault="00D14051" w:rsidP="00F541AF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Целевые ориентиры системы</w:t>
      </w:r>
      <w:r w:rsidRPr="00D84FCA">
        <w:rPr>
          <w:rFonts w:ascii="Times New Roman" w:hAnsi="Times New Roman" w:cs="Times New Roman"/>
          <w:spacing w:val="-2"/>
          <w:sz w:val="28"/>
          <w:szCs w:val="28"/>
        </w:rPr>
        <w:t xml:space="preserve"> образования, </w:t>
      </w:r>
      <w:r w:rsidRPr="00D84FCA">
        <w:rPr>
          <w:rFonts w:ascii="Times New Roman" w:hAnsi="Times New Roman" w:cs="Times New Roman"/>
          <w:spacing w:val="-4"/>
          <w:sz w:val="28"/>
          <w:szCs w:val="28"/>
        </w:rPr>
        <w:t>нормативно задан</w:t>
      </w:r>
      <w:r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D84FCA">
        <w:rPr>
          <w:rFonts w:ascii="Times New Roman" w:hAnsi="Times New Roman" w:cs="Times New Roman"/>
          <w:spacing w:val="-4"/>
          <w:sz w:val="28"/>
          <w:szCs w:val="28"/>
        </w:rPr>
        <w:t>ы</w:t>
      </w:r>
      <w:r>
        <w:rPr>
          <w:rFonts w:ascii="Times New Roman" w:hAnsi="Times New Roman" w:cs="Times New Roman"/>
          <w:spacing w:val="-4"/>
          <w:sz w:val="28"/>
          <w:szCs w:val="28"/>
        </w:rPr>
        <w:t>е 273-</w:t>
      </w:r>
      <w:r w:rsidRPr="00D84FCA">
        <w:rPr>
          <w:rFonts w:ascii="Times New Roman" w:hAnsi="Times New Roman" w:cs="Times New Roman"/>
          <w:spacing w:val="-4"/>
          <w:sz w:val="28"/>
          <w:szCs w:val="28"/>
        </w:rPr>
        <w:t xml:space="preserve">ФЗ  </w:t>
      </w:r>
      <w:r>
        <w:rPr>
          <w:rFonts w:ascii="Times New Roman" w:hAnsi="Times New Roman" w:cs="Times New Roman"/>
          <w:spacing w:val="-4"/>
          <w:sz w:val="28"/>
          <w:szCs w:val="28"/>
        </w:rPr>
        <w:t>«Об образовании в РФ» (2013 г.) и ФГОС общего образования, требуют от ОО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системных изменений в образовательной среде,  направленных на освоение инноваций, обеспечивающих внедрение в процесс обучения и воспитания технологий деятельностного типа и соответствующего содержания образования. Поскольку основным результатом </w:t>
      </w:r>
      <w:r w:rsidRPr="00D84FCA">
        <w:rPr>
          <w:rFonts w:ascii="Times New Roman" w:hAnsi="Times New Roman" w:cs="Times New Roman"/>
          <w:spacing w:val="4"/>
          <w:sz w:val="28"/>
          <w:szCs w:val="28"/>
        </w:rPr>
        <w:t xml:space="preserve">образования становится </w:t>
      </w:r>
      <w:r w:rsidRPr="00D84FCA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освоение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УУД</w:t>
      </w:r>
      <w:r w:rsidRPr="00D84FCA">
        <w:rPr>
          <w:rFonts w:ascii="Times New Roman" w:hAnsi="Times New Roman" w:cs="Times New Roman"/>
          <w:spacing w:val="-4"/>
          <w:sz w:val="28"/>
          <w:szCs w:val="28"/>
        </w:rPr>
        <w:t xml:space="preserve">, которые определяются </w:t>
      </w:r>
      <w:r w:rsidRPr="00D84FCA">
        <w:rPr>
          <w:rFonts w:ascii="Times New Roman" w:hAnsi="Times New Roman" w:cs="Times New Roman"/>
          <w:spacing w:val="-2"/>
          <w:sz w:val="28"/>
          <w:szCs w:val="28"/>
        </w:rPr>
        <w:t>как «</w:t>
      </w:r>
      <w:r w:rsidRPr="00D84FCA">
        <w:rPr>
          <w:rFonts w:ascii="Times New Roman" w:hAnsi="Times New Roman" w:cs="Times New Roman"/>
          <w:b/>
          <w:i/>
          <w:spacing w:val="-2"/>
          <w:sz w:val="28"/>
          <w:szCs w:val="28"/>
        </w:rPr>
        <w:t>умение учиться</w:t>
      </w:r>
      <w:r w:rsidRPr="00D84FCA">
        <w:rPr>
          <w:rFonts w:ascii="Times New Roman" w:hAnsi="Times New Roman" w:cs="Times New Roman"/>
          <w:spacing w:val="-2"/>
          <w:sz w:val="28"/>
          <w:szCs w:val="28"/>
        </w:rPr>
        <w:t>, способность субъекта к саморазвитию и самосовершенствованию путем сознательного и активного присвоения нового социального опы</w:t>
      </w:r>
      <w:r w:rsidRPr="00D84FCA">
        <w:rPr>
          <w:rFonts w:ascii="Times New Roman" w:hAnsi="Times New Roman" w:cs="Times New Roman"/>
          <w:sz w:val="28"/>
          <w:szCs w:val="28"/>
        </w:rPr>
        <w:t>та</w:t>
      </w:r>
      <w:r w:rsidRPr="00D84FCA">
        <w:rPr>
          <w:rFonts w:ascii="Times New Roman" w:hAnsi="Times New Roman" w:cs="Times New Roman"/>
          <w:spacing w:val="2"/>
          <w:sz w:val="28"/>
          <w:szCs w:val="28"/>
        </w:rPr>
        <w:t>» (ФГОС НОО)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обозначенное направление приобретает наибольшую актуальность. </w:t>
      </w:r>
    </w:p>
    <w:p w:rsidR="00D14051" w:rsidRDefault="00D14051" w:rsidP="00C321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Выбрав в  качестве одного из направлений инновационной деятельности Гимназии (см. структурное  содержание программы в </w:t>
      </w:r>
      <w:r w:rsidRPr="004E6005">
        <w:rPr>
          <w:rFonts w:ascii="Times New Roman" w:hAnsi="Times New Roman" w:cs="Times New Roman"/>
          <w:spacing w:val="-4"/>
          <w:sz w:val="28"/>
          <w:szCs w:val="28"/>
        </w:rPr>
        <w:t>Приложении</w:t>
      </w:r>
      <w:r w:rsidR="004E6005">
        <w:rPr>
          <w:rFonts w:ascii="Times New Roman" w:hAnsi="Times New Roman" w:cs="Times New Roman"/>
          <w:spacing w:val="-4"/>
          <w:sz w:val="28"/>
          <w:szCs w:val="28"/>
        </w:rPr>
        <w:t xml:space="preserve"> 1</w:t>
      </w:r>
      <w:r w:rsidRPr="004E6005">
        <w:rPr>
          <w:rFonts w:ascii="Times New Roman" w:hAnsi="Times New Roman" w:cs="Times New Roman"/>
          <w:spacing w:val="-4"/>
          <w:sz w:val="28"/>
          <w:szCs w:val="28"/>
        </w:rPr>
        <w:t>)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освоение и внедрение в практику дидактической системы деятельностного метода обучения (автор –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Л.Г. Петерсон, д.п.н., профессор,</w:t>
      </w:r>
      <w:r w:rsidRPr="00D84F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научный руководитель </w:t>
      </w:r>
      <w:r w:rsidRPr="009B0D9B">
        <w:rPr>
          <w:rFonts w:ascii="Times New Roman" w:eastAsia="Times New Roman" w:hAnsi="Times New Roman" w:cs="Times New Roman"/>
          <w:sz w:val="28"/>
          <w:szCs w:val="28"/>
          <w:highlight w:val="white"/>
        </w:rPr>
        <w:t>НОУ ДПО «И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нститут системно-деятельностной педагогики</w:t>
      </w:r>
      <w:r w:rsidRPr="009B0D9B">
        <w:rPr>
          <w:rFonts w:ascii="Times New Roman" w:eastAsia="Times New Roman" w:hAnsi="Times New Roman" w:cs="Times New Roman"/>
          <w:sz w:val="28"/>
          <w:szCs w:val="28"/>
          <w:highlight w:val="white"/>
        </w:rPr>
        <w:t>»,</w:t>
      </w:r>
      <w:r w:rsidRPr="00D84F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лауреат Премии Президента РФ в области образования, академи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 Международной академии наук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), мы прогнозировали, что это позволит </w:t>
      </w:r>
      <w:r>
        <w:rPr>
          <w:rFonts w:ascii="Times New Roman" w:hAnsi="Times New Roman" w:cs="Times New Roman"/>
          <w:sz w:val="28"/>
          <w:szCs w:val="28"/>
        </w:rPr>
        <w:t>педагогическому коллективу обеспечить приобретение обучающимися на различных уровнях общего образования системного опыта  в освоении умения учиться, как главного ожидаемого результата. Но  для достижения прогнозируемого результата потребовалось системная и длительная работа по изменению профессионального сознания и поведения учителя. Чтобы научить детей учиться, самому учителю потребовалась освоить эту культуру, научиться изменять себя.  Опыт становления и развития системы работы по</w:t>
      </w:r>
      <w:r w:rsidRPr="005D2013">
        <w:rPr>
          <w:rFonts w:ascii="Times New Roman" w:hAnsi="Times New Roman" w:cs="Times New Roman"/>
          <w:sz w:val="28"/>
          <w:szCs w:val="28"/>
        </w:rPr>
        <w:t xml:space="preserve">дидактико-методическому сопровождению </w:t>
      </w:r>
      <w:r>
        <w:rPr>
          <w:rFonts w:ascii="Times New Roman" w:hAnsi="Times New Roman" w:cs="Times New Roman"/>
          <w:sz w:val="28"/>
          <w:szCs w:val="28"/>
        </w:rPr>
        <w:t xml:space="preserve"> (С.Г. Воровщиков) учителей Гимназии, направленны</w:t>
      </w:r>
      <w:r w:rsidRPr="005D2013">
        <w:rPr>
          <w:rFonts w:ascii="Times New Roman" w:hAnsi="Times New Roman" w:cs="Times New Roman"/>
          <w:sz w:val="28"/>
          <w:szCs w:val="28"/>
        </w:rPr>
        <w:t>й на поддержку его професс</w:t>
      </w:r>
      <w:r>
        <w:rPr>
          <w:rFonts w:ascii="Times New Roman" w:hAnsi="Times New Roman" w:cs="Times New Roman"/>
          <w:sz w:val="28"/>
          <w:szCs w:val="28"/>
        </w:rPr>
        <w:t>ионального саморазвития  мы представили в п.1.2.1 и соответствующих Приложениях конкурсной заявки.</w:t>
      </w:r>
    </w:p>
    <w:p w:rsidR="00D14051" w:rsidRPr="00A22ABE" w:rsidRDefault="00D14051" w:rsidP="00C321B0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Приобретаемый Гимназией опыт по освоению педагогами</w:t>
      </w:r>
      <w:r>
        <w:rPr>
          <w:rFonts w:ascii="Times New Roman" w:hAnsi="Times New Roman" w:cs="Times New Roman"/>
          <w:spacing w:val="-4"/>
          <w:sz w:val="28"/>
          <w:szCs w:val="28"/>
        </w:rPr>
        <w:t>ДСДМО требует дальнейшего развития, в том числе за счет контактов с педагогами других ОО, осваивающих данную инновацию.  В Астраханской области  есть  такие ОО, но их деятельность является, к сожалению, разрозненной</w:t>
      </w:r>
      <w:r w:rsidRPr="00E02403">
        <w:rPr>
          <w:rFonts w:ascii="Times New Roman" w:hAnsi="Times New Roman" w:cs="Times New Roman"/>
          <w:sz w:val="28"/>
          <w:szCs w:val="28"/>
        </w:rPr>
        <w:t>. Это не дает</w:t>
      </w:r>
      <w:r>
        <w:rPr>
          <w:rFonts w:ascii="Times New Roman" w:hAnsi="Times New Roman" w:cs="Times New Roman"/>
          <w:sz w:val="28"/>
          <w:szCs w:val="28"/>
        </w:rPr>
        <w:t xml:space="preserve"> нам</w:t>
      </w:r>
      <w:r w:rsidRPr="00E02403">
        <w:rPr>
          <w:rFonts w:ascii="Times New Roman" w:hAnsi="Times New Roman" w:cs="Times New Roman"/>
          <w:sz w:val="28"/>
          <w:szCs w:val="28"/>
        </w:rPr>
        <w:t xml:space="preserve"> возможности посмотреть практики  применения интересующей нас инновации в других 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E02403">
        <w:rPr>
          <w:rFonts w:ascii="Times New Roman" w:hAnsi="Times New Roman" w:cs="Times New Roman"/>
          <w:sz w:val="28"/>
          <w:szCs w:val="28"/>
        </w:rPr>
        <w:t>, сужает площадку для обмена профессиональным опытом, что было бы весьма полезным, на наш взгляд, в условиях, когда мы</w:t>
      </w:r>
      <w:r>
        <w:rPr>
          <w:rFonts w:ascii="Times New Roman" w:hAnsi="Times New Roman" w:cs="Times New Roman"/>
          <w:sz w:val="28"/>
          <w:szCs w:val="28"/>
        </w:rPr>
        <w:t xml:space="preserve"> все</w:t>
      </w:r>
      <w:r w:rsidRPr="00E02403">
        <w:rPr>
          <w:rFonts w:ascii="Times New Roman" w:hAnsi="Times New Roman" w:cs="Times New Roman"/>
          <w:sz w:val="28"/>
          <w:szCs w:val="28"/>
        </w:rPr>
        <w:t>, в сущн</w:t>
      </w:r>
      <w:r>
        <w:rPr>
          <w:rFonts w:ascii="Times New Roman" w:hAnsi="Times New Roman" w:cs="Times New Roman"/>
          <w:sz w:val="28"/>
          <w:szCs w:val="28"/>
        </w:rPr>
        <w:t>ости, находимся</w:t>
      </w:r>
      <w:r w:rsidRPr="00E02403">
        <w:rPr>
          <w:rFonts w:ascii="Times New Roman" w:hAnsi="Times New Roman" w:cs="Times New Roman"/>
          <w:sz w:val="28"/>
          <w:szCs w:val="28"/>
        </w:rPr>
        <w:t xml:space="preserve"> в роли учеников в области </w:t>
      </w:r>
      <w:r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Pr="00E02403">
        <w:rPr>
          <w:rFonts w:ascii="Times New Roman" w:hAnsi="Times New Roman" w:cs="Times New Roman"/>
          <w:sz w:val="28"/>
          <w:szCs w:val="28"/>
        </w:rPr>
        <w:t>ТДМ.  Организуемые ГАОУ АО ДПО «Институт развития образования»  единичные мероприятия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2403">
        <w:rPr>
          <w:rFonts w:ascii="Times New Roman" w:hAnsi="Times New Roman" w:cs="Times New Roman"/>
          <w:sz w:val="28"/>
          <w:szCs w:val="28"/>
        </w:rPr>
        <w:t xml:space="preserve"> в формате областных семинаров</w:t>
      </w:r>
      <w:r>
        <w:rPr>
          <w:rFonts w:ascii="Times New Roman" w:hAnsi="Times New Roman" w:cs="Times New Roman"/>
          <w:sz w:val="28"/>
          <w:szCs w:val="28"/>
        </w:rPr>
        <w:t xml:space="preserve"> и консультаций</w:t>
      </w:r>
      <w:r w:rsidRPr="00E02403">
        <w:rPr>
          <w:rFonts w:ascii="Times New Roman" w:hAnsi="Times New Roman" w:cs="Times New Roman"/>
          <w:sz w:val="28"/>
          <w:szCs w:val="28"/>
        </w:rPr>
        <w:t xml:space="preserve"> на базе ОО г. Астрахани  и муниципальных образований Астраханской </w:t>
      </w:r>
      <w:r w:rsidRPr="00E02403">
        <w:rPr>
          <w:rFonts w:ascii="Times New Roman" w:hAnsi="Times New Roman" w:cs="Times New Roman"/>
          <w:sz w:val="28"/>
          <w:szCs w:val="28"/>
        </w:rPr>
        <w:lastRenderedPageBreak/>
        <w:t xml:space="preserve">области, внедряющих ТДМ,  нужны и важны, но этого, на наш взгляд, явно недостаточно. </w:t>
      </w:r>
    </w:p>
    <w:p w:rsidR="00D14051" w:rsidRDefault="00D14051" w:rsidP="00C321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403">
        <w:rPr>
          <w:rFonts w:ascii="Times New Roman" w:hAnsi="Times New Roman" w:cs="Times New Roman"/>
          <w:sz w:val="28"/>
          <w:szCs w:val="28"/>
        </w:rPr>
        <w:t xml:space="preserve">Необходима целенаправленная и системная работа по обмену опытом учителей и руководителей ОО, осваивающих </w:t>
      </w:r>
      <w:r>
        <w:rPr>
          <w:rFonts w:ascii="Times New Roman" w:hAnsi="Times New Roman" w:cs="Times New Roman"/>
          <w:sz w:val="28"/>
          <w:szCs w:val="28"/>
        </w:rPr>
        <w:t>ДСДМО</w:t>
      </w:r>
      <w:r w:rsidRPr="00E02403">
        <w:rPr>
          <w:rFonts w:ascii="Times New Roman" w:hAnsi="Times New Roman" w:cs="Times New Roman"/>
          <w:sz w:val="28"/>
          <w:szCs w:val="28"/>
        </w:rPr>
        <w:t>, в рамках сетевого регионального сообщества  педагогических кол</w:t>
      </w:r>
      <w:r>
        <w:rPr>
          <w:rFonts w:ascii="Times New Roman" w:hAnsi="Times New Roman" w:cs="Times New Roman"/>
          <w:sz w:val="28"/>
          <w:szCs w:val="28"/>
        </w:rPr>
        <w:t xml:space="preserve">лективов ОО.Такое сообщество могло стать  и площадкой для </w:t>
      </w:r>
      <w:r w:rsidRPr="00E02403">
        <w:rPr>
          <w:rFonts w:ascii="Times New Roman" w:hAnsi="Times New Roman" w:cs="Times New Roman"/>
          <w:sz w:val="28"/>
          <w:szCs w:val="28"/>
        </w:rPr>
        <w:t xml:space="preserve">диссеминации лучших практик на уровне региона, а, возможно,  и за его пределами (с использованием ресурсов </w:t>
      </w:r>
      <w:r w:rsidR="000954A9">
        <w:rPr>
          <w:rFonts w:ascii="Times New Roman" w:hAnsi="Times New Roman" w:cs="Times New Roman"/>
          <w:sz w:val="28"/>
          <w:szCs w:val="28"/>
        </w:rPr>
        <w:t>партнеров</w:t>
      </w:r>
      <w:r w:rsidRPr="00E02403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которые будут представлены ниже</w:t>
      </w:r>
      <w:r w:rsidRPr="00E0240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14051" w:rsidRDefault="00D14051" w:rsidP="00C321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Имея опыт в освоении ТДМ, Гимназия готова</w:t>
      </w:r>
      <w:r w:rsidRPr="00E02403">
        <w:rPr>
          <w:rFonts w:ascii="Times New Roman" w:hAnsi="Times New Roman" w:cs="Times New Roman"/>
          <w:sz w:val="28"/>
          <w:szCs w:val="28"/>
        </w:rPr>
        <w:t xml:space="preserve"> инициировать и взять на себя на начальном этапе функции создания сетевого сообщества, </w:t>
      </w:r>
      <w:r>
        <w:rPr>
          <w:rFonts w:ascii="Times New Roman" w:hAnsi="Times New Roman" w:cs="Times New Roman"/>
          <w:sz w:val="28"/>
          <w:szCs w:val="28"/>
        </w:rPr>
        <w:t>описанного выше,</w:t>
      </w:r>
      <w:r w:rsidRPr="00E02403">
        <w:rPr>
          <w:rFonts w:ascii="Times New Roman" w:hAnsi="Times New Roman" w:cs="Times New Roman"/>
          <w:sz w:val="28"/>
          <w:szCs w:val="28"/>
        </w:rPr>
        <w:t xml:space="preserve"> а затем передать их на региональный уровень  управления образованием с целью, в дальнейшем, его институализации.</w:t>
      </w:r>
    </w:p>
    <w:p w:rsidR="00D14051" w:rsidRDefault="00D14051" w:rsidP="00C321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403">
        <w:rPr>
          <w:rFonts w:ascii="Times New Roman" w:hAnsi="Times New Roman" w:cs="Times New Roman"/>
          <w:sz w:val="28"/>
          <w:szCs w:val="28"/>
        </w:rPr>
        <w:t xml:space="preserve">По нашему мнению, создание подобного сетевого сообщества, может стать одним из гарантов (факторов) обеспечения более высоких </w:t>
      </w:r>
      <w:r w:rsidR="004E6005">
        <w:rPr>
          <w:rFonts w:ascii="Times New Roman" w:hAnsi="Times New Roman" w:cs="Times New Roman"/>
          <w:sz w:val="28"/>
          <w:szCs w:val="28"/>
        </w:rPr>
        <w:t>результатов</w:t>
      </w:r>
      <w:r w:rsidRPr="00E02403">
        <w:rPr>
          <w:rFonts w:ascii="Times New Roman" w:hAnsi="Times New Roman" w:cs="Times New Roman"/>
          <w:sz w:val="28"/>
          <w:szCs w:val="28"/>
        </w:rPr>
        <w:t xml:space="preserve"> в  освоении обучающимися  Астраханской области ООП общего образования, особенно в части  достижения позитивной динамики  личностных и метапредметных результа</w:t>
      </w:r>
      <w:r>
        <w:rPr>
          <w:rFonts w:ascii="Times New Roman" w:hAnsi="Times New Roman" w:cs="Times New Roman"/>
          <w:sz w:val="28"/>
          <w:szCs w:val="28"/>
        </w:rPr>
        <w:t>тов.</w:t>
      </w:r>
    </w:p>
    <w:p w:rsidR="00D14051" w:rsidRDefault="00D14051" w:rsidP="00C321B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успех в расширении </w:t>
      </w:r>
      <w:r w:rsidRPr="00E02403">
        <w:rPr>
          <w:rFonts w:ascii="Times New Roman" w:hAnsi="Times New Roman" w:cs="Times New Roman"/>
          <w:sz w:val="28"/>
          <w:szCs w:val="28"/>
        </w:rPr>
        <w:t xml:space="preserve"> инновацио</w:t>
      </w:r>
      <w:r>
        <w:rPr>
          <w:rFonts w:ascii="Times New Roman" w:hAnsi="Times New Roman" w:cs="Times New Roman"/>
          <w:sz w:val="28"/>
          <w:szCs w:val="28"/>
        </w:rPr>
        <w:t xml:space="preserve">нного поля позволяет надеяться </w:t>
      </w:r>
      <w:r w:rsidRPr="00E02403">
        <w:rPr>
          <w:rFonts w:ascii="Times New Roman" w:hAnsi="Times New Roman" w:cs="Times New Roman"/>
          <w:sz w:val="28"/>
          <w:szCs w:val="28"/>
        </w:rPr>
        <w:t xml:space="preserve"> тот факт, что</w:t>
      </w:r>
      <w:r>
        <w:rPr>
          <w:rFonts w:ascii="Times New Roman" w:hAnsi="Times New Roman" w:cs="Times New Roman"/>
          <w:sz w:val="28"/>
          <w:szCs w:val="28"/>
        </w:rPr>
        <w:t xml:space="preserve"> Гимназия имеет для этого и определенный тренд:</w:t>
      </w:r>
      <w:r w:rsidRPr="00E02403">
        <w:rPr>
          <w:rFonts w:ascii="Times New Roman" w:eastAsia="Times New Roman" w:hAnsi="Times New Roman" w:cs="Times New Roman"/>
          <w:sz w:val="28"/>
          <w:szCs w:val="28"/>
        </w:rPr>
        <w:t xml:space="preserve"> в марте 2015 года Гимназия включена в состав соисполнителей инновационного проекта «Механизмы внедрения системно-деятельностного подхода с позиций непрерывности образования (ДО – НОО – ООО)» федеральной инновационной площадки НОУ  «Институт системно-деятельностной педагоги»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(см. соответствующий приказ в </w:t>
      </w:r>
      <w:r w:rsidRPr="004E6005">
        <w:rPr>
          <w:rFonts w:ascii="Times New Roman" w:eastAsia="Times New Roman" w:hAnsi="Times New Roman" w:cs="Times New Roman"/>
          <w:sz w:val="28"/>
          <w:szCs w:val="28"/>
        </w:rPr>
        <w:t>Приложении)</w:t>
      </w:r>
      <w:r>
        <w:rPr>
          <w:rFonts w:ascii="Times New Roman" w:eastAsia="Times New Roman" w:hAnsi="Times New Roman" w:cs="Times New Roman"/>
          <w:sz w:val="28"/>
          <w:szCs w:val="28"/>
        </w:rPr>
        <w:t>, она имеет статус федеральной (регио</w:t>
      </w:r>
      <w:r w:rsidR="00063428">
        <w:rPr>
          <w:rFonts w:ascii="Times New Roman" w:eastAsia="Times New Roman" w:hAnsi="Times New Roman" w:cs="Times New Roman"/>
          <w:sz w:val="28"/>
          <w:szCs w:val="28"/>
        </w:rPr>
        <w:t>нальной) стажировочной площадки</w:t>
      </w:r>
      <w:r w:rsidR="0006342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см. Сертификат  в </w:t>
      </w:r>
      <w:r w:rsidRPr="00063428">
        <w:rPr>
          <w:rFonts w:ascii="Times New Roman" w:hAnsi="Times New Roman" w:cs="Times New Roman"/>
          <w:sz w:val="28"/>
          <w:szCs w:val="28"/>
        </w:rPr>
        <w:t>Приложении</w:t>
      </w:r>
      <w:r w:rsidR="00063428" w:rsidRPr="00063428">
        <w:rPr>
          <w:rFonts w:ascii="Times New Roman" w:hAnsi="Times New Roman" w:cs="Times New Roman"/>
          <w:sz w:val="28"/>
          <w:szCs w:val="28"/>
        </w:rPr>
        <w:t xml:space="preserve"> 2)</w:t>
      </w:r>
      <w:r w:rsidRPr="0006342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02403">
        <w:rPr>
          <w:rFonts w:ascii="Times New Roman" w:hAnsi="Times New Roman" w:cs="Times New Roman"/>
          <w:sz w:val="28"/>
          <w:szCs w:val="28"/>
        </w:rPr>
        <w:t>Педагоги дошкольногои начального уровней образ</w:t>
      </w:r>
      <w:r w:rsidR="004E6005">
        <w:rPr>
          <w:rFonts w:ascii="Times New Roman" w:hAnsi="Times New Roman" w:cs="Times New Roman"/>
          <w:sz w:val="28"/>
          <w:szCs w:val="28"/>
        </w:rPr>
        <w:t>ования</w:t>
      </w:r>
      <w:r w:rsidR="003F1D44">
        <w:rPr>
          <w:rFonts w:ascii="Times New Roman" w:hAnsi="Times New Roman" w:cs="Times New Roman"/>
          <w:sz w:val="28"/>
          <w:szCs w:val="28"/>
        </w:rPr>
        <w:t xml:space="preserve"> Гимназии вошли в состав семи</w:t>
      </w:r>
      <w:r w:rsidRPr="00E02403">
        <w:rPr>
          <w:rFonts w:ascii="Times New Roman" w:hAnsi="Times New Roman" w:cs="Times New Roman"/>
          <w:sz w:val="28"/>
          <w:szCs w:val="28"/>
        </w:rPr>
        <w:t xml:space="preserve"> творческих лабораторий </w:t>
      </w:r>
      <w:r>
        <w:rPr>
          <w:rFonts w:ascii="Times New Roman" w:hAnsi="Times New Roman" w:cs="Times New Roman"/>
          <w:sz w:val="28"/>
          <w:szCs w:val="28"/>
        </w:rPr>
        <w:t>ФИП</w:t>
      </w:r>
      <w:r w:rsidRPr="00E02403">
        <w:rPr>
          <w:rFonts w:ascii="Times New Roman" w:hAnsi="Times New Roman" w:cs="Times New Roman"/>
          <w:sz w:val="28"/>
          <w:szCs w:val="28"/>
        </w:rPr>
        <w:t xml:space="preserve"> (см.</w:t>
      </w:r>
      <w:r w:rsidR="00063428" w:rsidRPr="00063428">
        <w:rPr>
          <w:rFonts w:ascii="Times New Roman" w:hAnsi="Times New Roman" w:cs="Times New Roman"/>
          <w:sz w:val="28"/>
          <w:szCs w:val="28"/>
        </w:rPr>
        <w:t>Приложение 2</w:t>
      </w:r>
      <w:r w:rsidRPr="00063428">
        <w:rPr>
          <w:rFonts w:ascii="Times New Roman" w:hAnsi="Times New Roman" w:cs="Times New Roman"/>
          <w:sz w:val="28"/>
          <w:szCs w:val="28"/>
        </w:rPr>
        <w:t xml:space="preserve">), </w:t>
      </w:r>
      <w:r w:rsidRPr="00147782">
        <w:rPr>
          <w:rFonts w:ascii="Times New Roman" w:hAnsi="Times New Roman" w:cs="Times New Roman"/>
          <w:sz w:val="28"/>
          <w:szCs w:val="28"/>
        </w:rPr>
        <w:t>что позволяет им осваивать ДСДМО.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2403">
        <w:rPr>
          <w:rFonts w:ascii="Times New Roman" w:hAnsi="Times New Roman" w:cs="Times New Roman"/>
          <w:sz w:val="28"/>
          <w:szCs w:val="28"/>
        </w:rPr>
        <w:t>ы учитываем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E02403">
        <w:rPr>
          <w:rFonts w:ascii="Times New Roman" w:hAnsi="Times New Roman" w:cs="Times New Roman"/>
          <w:sz w:val="28"/>
          <w:szCs w:val="28"/>
        </w:rPr>
        <w:t xml:space="preserve">, что в Астраханской области уже функционируют, под руководством </w:t>
      </w:r>
      <w:r w:rsidRPr="00E02403">
        <w:rPr>
          <w:rFonts w:ascii="Times New Roman" w:hAnsi="Times New Roman" w:cs="Times New Roman"/>
          <w:sz w:val="28"/>
          <w:szCs w:val="28"/>
        </w:rPr>
        <w:lastRenderedPageBreak/>
        <w:t>НОУ «Институт системно-деятельностной педагогики</w:t>
      </w:r>
      <w:r>
        <w:rPr>
          <w:rFonts w:ascii="Times New Roman" w:hAnsi="Times New Roman" w:cs="Times New Roman"/>
          <w:sz w:val="28"/>
          <w:szCs w:val="28"/>
        </w:rPr>
        <w:t xml:space="preserve">», две </w:t>
      </w:r>
      <w:r w:rsidRPr="00147782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информационно-консультационные и одна информационно-методическая </w:t>
      </w:r>
      <w:r w:rsidRPr="00CE59AB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площадки, которые  </w:t>
      </w:r>
      <w:r w:rsidRPr="00E02403">
        <w:rPr>
          <w:rFonts w:ascii="Times New Roman" w:eastAsia="Times New Roman" w:hAnsi="Times New Roman" w:cs="Times New Roman"/>
          <w:bCs/>
          <w:sz w:val="28"/>
          <w:szCs w:val="28"/>
        </w:rPr>
        <w:t>обозначены нами 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ак партнеры настоящего проекта.</w:t>
      </w:r>
    </w:p>
    <w:p w:rsidR="00D14051" w:rsidRPr="00E02403" w:rsidRDefault="00D14051" w:rsidP="00C321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Постоянным участником образовательных событий Гимназии являются студенты и преподаватели</w:t>
      </w:r>
      <w:r w:rsidRPr="00E02403">
        <w:rPr>
          <w:rFonts w:ascii="Times New Roman" w:hAnsi="Times New Roman" w:cs="Times New Roman"/>
          <w:sz w:val="28"/>
          <w:szCs w:val="28"/>
        </w:rPr>
        <w:t>ГАПОУ АО «АСПК»</w:t>
      </w:r>
      <w:r>
        <w:rPr>
          <w:rFonts w:ascii="Times New Roman" w:hAnsi="Times New Roman" w:cs="Times New Roman"/>
          <w:sz w:val="28"/>
          <w:szCs w:val="28"/>
        </w:rPr>
        <w:t>. Студенты колледжа проходят на базе Гимназии педагогическую практику. Партнерские отношения Гимназии и колледжа оформлены сегодня договором и программой совместной деятельности, ориентированной на освоение студентами ТДМ.  Опираясь на опыт нашего партнерского взаимодействия, р</w:t>
      </w:r>
      <w:r w:rsidRPr="00E02403">
        <w:rPr>
          <w:rFonts w:ascii="Times New Roman" w:hAnsi="Times New Roman" w:cs="Times New Roman"/>
          <w:sz w:val="28"/>
          <w:szCs w:val="28"/>
        </w:rPr>
        <w:t>искнем предположить</w:t>
      </w:r>
      <w:r>
        <w:rPr>
          <w:rFonts w:ascii="Times New Roman" w:hAnsi="Times New Roman" w:cs="Times New Roman"/>
          <w:sz w:val="28"/>
          <w:szCs w:val="28"/>
        </w:rPr>
        <w:t>, что  включение в инициируемое</w:t>
      </w:r>
      <w:r w:rsidRPr="00E02403">
        <w:rPr>
          <w:rFonts w:ascii="Times New Roman" w:hAnsi="Times New Roman" w:cs="Times New Roman"/>
          <w:sz w:val="28"/>
          <w:szCs w:val="28"/>
        </w:rPr>
        <w:t xml:space="preserve"> сетевое сообщество учреждений профессионального  педагогического образования, может способствовать (стать одним из факторов), повышения качества педагогического образования в регионе. Задача, заметим, актуальная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2403">
        <w:rPr>
          <w:rFonts w:ascii="Times New Roman" w:hAnsi="Times New Roman" w:cs="Times New Roman"/>
          <w:sz w:val="28"/>
          <w:szCs w:val="28"/>
        </w:rPr>
        <w:t xml:space="preserve"> как на региональном, так и на федеральном  уровнях. </w:t>
      </w:r>
      <w:r w:rsidRPr="00E02403">
        <w:rPr>
          <w:rFonts w:ascii="Times New Roman" w:hAnsi="Times New Roman" w:cs="Times New Roman"/>
          <w:bCs/>
          <w:sz w:val="28"/>
          <w:szCs w:val="28"/>
        </w:rPr>
        <w:t>Комплексная программа повышения профессионального уровня педагогических работников об</w:t>
      </w:r>
      <w:r>
        <w:rPr>
          <w:rFonts w:ascii="Times New Roman" w:hAnsi="Times New Roman" w:cs="Times New Roman"/>
          <w:bCs/>
          <w:sz w:val="28"/>
          <w:szCs w:val="28"/>
        </w:rPr>
        <w:t>щеобразовательных организаций (у</w:t>
      </w:r>
      <w:r w:rsidRPr="00E02403">
        <w:rPr>
          <w:rFonts w:ascii="Times New Roman" w:hAnsi="Times New Roman" w:cs="Times New Roman"/>
          <w:bCs/>
          <w:sz w:val="28"/>
          <w:szCs w:val="28"/>
        </w:rPr>
        <w:t>тв. Правительством РФ</w:t>
      </w:r>
      <w:r>
        <w:rPr>
          <w:rFonts w:ascii="Times New Roman" w:hAnsi="Times New Roman" w:cs="Times New Roman"/>
          <w:sz w:val="28"/>
          <w:szCs w:val="28"/>
        </w:rPr>
        <w:t xml:space="preserve"> "28</w:t>
      </w:r>
      <w:r w:rsidRPr="00E02403">
        <w:rPr>
          <w:rFonts w:ascii="Times New Roman" w:hAnsi="Times New Roman" w:cs="Times New Roman"/>
          <w:sz w:val="28"/>
          <w:szCs w:val="28"/>
        </w:rPr>
        <w:t>"мая 2014 г. № З241п-П8)  в рамках  подпрограммы модернизации педагогического образования,  ставит, в частности,  задачу  обновления содержания и технологий профессионального педагогического образования, в т.ч. с учетом требований ФГОС общего образования.</w:t>
      </w:r>
    </w:p>
    <w:p w:rsidR="00D14051" w:rsidRDefault="00D14051" w:rsidP="00C321B0">
      <w:pPr>
        <w:spacing w:after="0" w:line="36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Сказанное выше определило тему проекта, заявленную  в рамках мероприятия ФЦПРО 2016-2020, направленного на предоставление гранта</w:t>
      </w:r>
      <w:r>
        <w:rPr>
          <w:rFonts w:ascii="Times New Roman" w:hAnsi="Times New Roman"/>
          <w:sz w:val="28"/>
          <w:szCs w:val="28"/>
        </w:rPr>
        <w:t>субсидии, предоставляемых</w:t>
      </w:r>
      <w:r w:rsidRPr="00E02403">
        <w:rPr>
          <w:rFonts w:ascii="Times New Roman" w:hAnsi="Times New Roman"/>
          <w:sz w:val="28"/>
          <w:szCs w:val="28"/>
        </w:rPr>
        <w:t xml:space="preserve"> в 2016 г. юридическим лицам  на реализацию программ инновационной деятельности по отработке новых технологий и со</w:t>
      </w:r>
      <w:r>
        <w:rPr>
          <w:rFonts w:ascii="Times New Roman" w:hAnsi="Times New Roman"/>
          <w:sz w:val="28"/>
          <w:szCs w:val="28"/>
        </w:rPr>
        <w:t>держания обучения и воспитания.</w:t>
      </w:r>
    </w:p>
    <w:p w:rsidR="00422020" w:rsidRDefault="00422020" w:rsidP="00422020">
      <w:pPr>
        <w:spacing w:after="0"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и кратко описанные  нами проблемы, определили цель и задачи представленного на рассмотрение проекта. Заметим, что цель инициативного проекта является стратегической для Гимназии. Задачи, сформулированные ниже, являются конкретизацией (с учетом </w:t>
      </w:r>
      <w:r>
        <w:rPr>
          <w:rFonts w:ascii="Times New Roman" w:hAnsi="Times New Roman" w:cs="Times New Roman"/>
          <w:sz w:val="28"/>
          <w:szCs w:val="28"/>
        </w:rPr>
        <w:lastRenderedPageBreak/>
        <w:t>ограниченных сроков настоящего проекта) стратегических задач программы развития и программы инновационной деятельности Гимназии.</w:t>
      </w:r>
    </w:p>
    <w:p w:rsidR="00B446CF" w:rsidRDefault="00B446CF" w:rsidP="00B446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446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Итак, </w:t>
      </w:r>
      <w:r w:rsidRPr="00B446C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цель проекта</w:t>
      </w:r>
      <w:r w:rsidRPr="00B446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Создание эффективной внутренней среды Гимназии, обеспечивающей  позитивную динамику образовательных достижений обучающихся, путем развития кадровых и других ресурсов, поэтапного внедрения деятельностного метода обучения и новых элементов содержания образования в условиях сетевого взаимодействия на основе партнерских отношений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422020" w:rsidRPr="007A6186" w:rsidRDefault="00422020" w:rsidP="004220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7A6186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Задачи проекта: </w:t>
      </w:r>
    </w:p>
    <w:p w:rsidR="00422020" w:rsidRDefault="00422020" w:rsidP="0042202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Обеспечить, в т.ч. при поддержке партнеров, развитие нормативно-правовых и организационно-методических ресурсов, необходимых для успешной реализации настоящего проекта.</w:t>
      </w:r>
    </w:p>
    <w:p w:rsidR="00422020" w:rsidRDefault="00422020" w:rsidP="0042202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A61EBC">
        <w:rPr>
          <w:rFonts w:ascii="Times New Roman" w:hAnsi="Times New Roman" w:cs="Times New Roman"/>
          <w:sz w:val="28"/>
          <w:szCs w:val="28"/>
        </w:rPr>
        <w:t>В рамках процесса поэтапного перехода педагогов (от воспитателя дошкольных групп – до педагогов - предметников на уровне основного и среднего  общего образования) к качественной реализации технологии деятельностного метода обучения, и  решения стратегической задачи создания  системы непрерывного профессионального развития и саморазвития педагогов Гимназии, дидактико-методического сопровождения и консалтинговой поддержки их деятельности по освоению ТДМ, обеспечить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22020" w:rsidRDefault="00422020" w:rsidP="00422020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1EBC">
        <w:rPr>
          <w:rFonts w:ascii="Times New Roman" w:hAnsi="Times New Roman" w:cs="Times New Roman"/>
          <w:sz w:val="28"/>
          <w:szCs w:val="28"/>
        </w:rPr>
        <w:t xml:space="preserve"> профессиональный рост педагогов, осваивающих ТДМ на различных  уровнях (от стажера – до методиста, по классификации научного коллектива под  руко</w:t>
      </w:r>
      <w:r>
        <w:rPr>
          <w:rFonts w:ascii="Times New Roman" w:hAnsi="Times New Roman" w:cs="Times New Roman"/>
          <w:sz w:val="28"/>
          <w:szCs w:val="28"/>
        </w:rPr>
        <w:t>водством Л.Г. Петерсон);</w:t>
      </w:r>
    </w:p>
    <w:p w:rsidR="00422020" w:rsidRPr="00A61EBC" w:rsidRDefault="00422020" w:rsidP="00422020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1EBC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>ширить названные выше целевые</w:t>
      </w:r>
      <w:r w:rsidRPr="00A61EBC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61EBC">
        <w:rPr>
          <w:rFonts w:ascii="Times New Roman" w:hAnsi="Times New Roman" w:cs="Times New Roman"/>
          <w:sz w:val="28"/>
          <w:szCs w:val="28"/>
        </w:rPr>
        <w:t>, как за счет</w:t>
      </w:r>
      <w:r>
        <w:rPr>
          <w:rFonts w:ascii="Times New Roman" w:hAnsi="Times New Roman" w:cs="Times New Roman"/>
          <w:sz w:val="28"/>
          <w:szCs w:val="28"/>
        </w:rPr>
        <w:t xml:space="preserve"> движения педагогов Гимназии по этапам профессионального роста в рамках освоения ТДМ</w:t>
      </w:r>
      <w:r w:rsidRPr="00A61EBC">
        <w:rPr>
          <w:rFonts w:ascii="Times New Roman" w:hAnsi="Times New Roman" w:cs="Times New Roman"/>
          <w:sz w:val="28"/>
          <w:szCs w:val="28"/>
        </w:rPr>
        <w:t>, так и вовле</w:t>
      </w:r>
      <w:r>
        <w:rPr>
          <w:rFonts w:ascii="Times New Roman" w:hAnsi="Times New Roman" w:cs="Times New Roman"/>
          <w:sz w:val="28"/>
          <w:szCs w:val="28"/>
        </w:rPr>
        <w:t>чения в освоение ТДМ</w:t>
      </w:r>
      <w:r w:rsidRPr="00A61EBC">
        <w:rPr>
          <w:rFonts w:ascii="Times New Roman" w:hAnsi="Times New Roman" w:cs="Times New Roman"/>
          <w:sz w:val="28"/>
          <w:szCs w:val="28"/>
        </w:rPr>
        <w:t xml:space="preserve"> педагогов </w:t>
      </w:r>
      <w:r>
        <w:rPr>
          <w:rFonts w:ascii="Times New Roman" w:hAnsi="Times New Roman" w:cs="Times New Roman"/>
          <w:sz w:val="28"/>
          <w:szCs w:val="28"/>
        </w:rPr>
        <w:t xml:space="preserve">иных ОО </w:t>
      </w:r>
      <w:r w:rsidRPr="00A61EBC">
        <w:rPr>
          <w:rFonts w:ascii="Times New Roman" w:hAnsi="Times New Roman" w:cs="Times New Roman"/>
          <w:sz w:val="28"/>
          <w:szCs w:val="28"/>
        </w:rPr>
        <w:t>(расширения инновационного поля).</w:t>
      </w:r>
    </w:p>
    <w:p w:rsidR="007B5BC0" w:rsidRDefault="007B5BC0" w:rsidP="007B5BC0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BC0">
        <w:rPr>
          <w:rFonts w:ascii="Times New Roman" w:eastAsia="Times New Roman" w:hAnsi="Times New Roman" w:cs="Times New Roman"/>
          <w:sz w:val="28"/>
          <w:szCs w:val="28"/>
        </w:rPr>
        <w:t xml:space="preserve">Создать дополнительные условия для систематизации деятельности и расширения площадки по обмену профессиональным инновационным </w:t>
      </w:r>
      <w:r w:rsidRPr="007B5BC0">
        <w:rPr>
          <w:rFonts w:ascii="Times New Roman" w:eastAsia="Times New Roman" w:hAnsi="Times New Roman" w:cs="Times New Roman"/>
          <w:sz w:val="28"/>
          <w:szCs w:val="28"/>
        </w:rPr>
        <w:lastRenderedPageBreak/>
        <w:t>опытом, диссеминации лучших практик в регионе,  и за его пределами, за счет развития партнерских связей  с ОО, осваивающими и внедряющими ДСТДМО (Л.Г. Петерсон), партнерами из числа учреждений ДПО и профессионального пед</w:t>
      </w:r>
      <w:r>
        <w:rPr>
          <w:rFonts w:ascii="Times New Roman" w:eastAsia="Times New Roman" w:hAnsi="Times New Roman" w:cs="Times New Roman"/>
          <w:sz w:val="28"/>
          <w:szCs w:val="28"/>
        </w:rPr>
        <w:t>агогического образования.</w:t>
      </w:r>
    </w:p>
    <w:p w:rsidR="007B5BC0" w:rsidRPr="007B5BC0" w:rsidRDefault="007B5BC0" w:rsidP="007B5BC0">
      <w:pPr>
        <w:pStyle w:val="a3"/>
        <w:numPr>
          <w:ilvl w:val="0"/>
          <w:numId w:val="1"/>
        </w:numPr>
        <w:spacing w:line="36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BC0">
        <w:rPr>
          <w:rFonts w:ascii="Times New Roman" w:eastAsia="Times New Roman" w:hAnsi="Times New Roman" w:cs="Times New Roman"/>
          <w:sz w:val="28"/>
          <w:szCs w:val="28"/>
        </w:rPr>
        <w:t xml:space="preserve">Инициировать формирование регионального сетевого сообщества учителей и руководителей ОО, осваивающих ДСДМО (Л.Г. Петерсон), с последующей передачей этих функций на региональный уровень управления образованием с целью институализации деятельности данного сетевого сообщества.  </w:t>
      </w:r>
    </w:p>
    <w:p w:rsidR="00422020" w:rsidRPr="007B5BC0" w:rsidRDefault="00422020" w:rsidP="007B5BC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7B5BC0">
        <w:rPr>
          <w:rFonts w:ascii="Times New Roman" w:hAnsi="Times New Roman" w:cs="Times New Roman"/>
          <w:sz w:val="28"/>
          <w:szCs w:val="28"/>
        </w:rPr>
        <w:t xml:space="preserve"> За счет создания необходимых дополнительных условий для профессионального роста педагогов, в рамках решения первых двух задач настоящего проекта, добиться позитивной динамики  образовательных результатов обучающихся, прежде всего личностных и метапредметных.</w:t>
      </w:r>
    </w:p>
    <w:p w:rsidR="00422020" w:rsidRDefault="00422020" w:rsidP="007B5BC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работу по совершенствованию  </w:t>
      </w:r>
      <w:r w:rsidRPr="00785DFD">
        <w:rPr>
          <w:rFonts w:ascii="Times New Roman" w:hAnsi="Times New Roman" w:cs="Times New Roman"/>
          <w:sz w:val="28"/>
          <w:szCs w:val="28"/>
        </w:rPr>
        <w:t>системы мониторинга 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ельных результатов обучающихся, </w:t>
      </w:r>
      <w:r w:rsidRPr="00785DFD">
        <w:rPr>
          <w:rFonts w:ascii="Times New Roman" w:hAnsi="Times New Roman" w:cs="Times New Roman"/>
          <w:sz w:val="28"/>
          <w:szCs w:val="28"/>
        </w:rPr>
        <w:t>позволяю</w:t>
      </w:r>
      <w:r>
        <w:rPr>
          <w:rFonts w:ascii="Times New Roman" w:hAnsi="Times New Roman" w:cs="Times New Roman"/>
          <w:sz w:val="28"/>
          <w:szCs w:val="28"/>
        </w:rPr>
        <w:t>щую</w:t>
      </w:r>
      <w:r w:rsidRPr="00785DFD">
        <w:rPr>
          <w:rFonts w:ascii="Times New Roman" w:hAnsi="Times New Roman" w:cs="Times New Roman"/>
          <w:sz w:val="28"/>
          <w:szCs w:val="28"/>
        </w:rPr>
        <w:t xml:space="preserve"> на комплексной  диагностической основе  измерять новые  образовательные достижения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785DFD">
        <w:rPr>
          <w:rFonts w:ascii="Times New Roman" w:hAnsi="Times New Roman" w:cs="Times New Roman"/>
          <w:sz w:val="28"/>
          <w:szCs w:val="28"/>
        </w:rPr>
        <w:t>– УУД и умение учиться в целом</w:t>
      </w:r>
      <w:r>
        <w:rPr>
          <w:rStyle w:val="ac"/>
          <w:sz w:val="28"/>
          <w:szCs w:val="28"/>
        </w:rPr>
        <w:footnoteReference w:id="1"/>
      </w:r>
      <w:r w:rsidRPr="00785DFD">
        <w:rPr>
          <w:rFonts w:ascii="Times New Roman" w:hAnsi="Times New Roman" w:cs="Times New Roman"/>
          <w:sz w:val="28"/>
          <w:szCs w:val="28"/>
        </w:rPr>
        <w:t>.</w:t>
      </w:r>
    </w:p>
    <w:p w:rsidR="007B5BC0" w:rsidRPr="007B5BC0" w:rsidRDefault="007B5BC0" w:rsidP="007B5BC0">
      <w:pPr>
        <w:pStyle w:val="a3"/>
        <w:numPr>
          <w:ilvl w:val="0"/>
          <w:numId w:val="1"/>
        </w:numPr>
        <w:spacing w:line="360" w:lineRule="auto"/>
        <w:ind w:left="142" w:hanging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7B5BC0">
        <w:rPr>
          <w:rFonts w:ascii="Times New Roman" w:eastAsiaTheme="minorEastAsia" w:hAnsi="Times New Roman" w:cs="Times New Roman"/>
          <w:color w:val="auto"/>
          <w:sz w:val="28"/>
          <w:szCs w:val="28"/>
        </w:rPr>
        <w:t>Выявить, в ходе реализации настоящего проекта, перспективные формы и методы работы с родителями (законными представителями) обучающихся, позволяющие обеспечить вовлечение их в процессы проектирования самоизменения и саморазвития детей, и внедрить новые элементы в развивающуюся систему работы с родителями (законными представителями) в рамках единого  учебно-воспитательного пространства семьи и Гимназии.</w:t>
      </w:r>
    </w:p>
    <w:p w:rsidR="00C321B0" w:rsidRPr="00AE3BA7" w:rsidRDefault="00D14051" w:rsidP="00F541AF">
      <w:pPr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Цель </w:t>
      </w:r>
      <w:r w:rsidR="00422020">
        <w:rPr>
          <w:rFonts w:ascii="Times New Roman" w:hAnsi="Times New Roman"/>
          <w:sz w:val="28"/>
          <w:szCs w:val="28"/>
        </w:rPr>
        <w:t>и задачи нашего проекта</w:t>
      </w:r>
      <w:r>
        <w:rPr>
          <w:rFonts w:ascii="Times New Roman" w:hAnsi="Times New Roman"/>
          <w:sz w:val="28"/>
          <w:szCs w:val="28"/>
        </w:rPr>
        <w:t xml:space="preserve">, с нашей точки зрения, созвучны </w:t>
      </w:r>
      <w:r w:rsidRPr="00E278A6">
        <w:rPr>
          <w:rFonts w:ascii="Times New Roman" w:hAnsi="Times New Roman"/>
          <w:sz w:val="28"/>
          <w:szCs w:val="28"/>
        </w:rPr>
        <w:t xml:space="preserve">задаче 2 «Развитие современных механизмов и технологий общего образования» </w:t>
      </w:r>
      <w:r>
        <w:rPr>
          <w:rFonts w:ascii="Times New Roman" w:hAnsi="Times New Roman"/>
          <w:sz w:val="28"/>
          <w:szCs w:val="28"/>
        </w:rPr>
        <w:lastRenderedPageBreak/>
        <w:t>ФЦПРО</w:t>
      </w:r>
      <w:r w:rsidRPr="00E278A6">
        <w:rPr>
          <w:rFonts w:ascii="Times New Roman" w:hAnsi="Times New Roman"/>
          <w:sz w:val="28"/>
          <w:szCs w:val="28"/>
        </w:rPr>
        <w:t xml:space="preserve"> на 2016-2020 годы</w:t>
      </w:r>
      <w:r>
        <w:rPr>
          <w:rFonts w:ascii="Times New Roman" w:hAnsi="Times New Roman"/>
          <w:sz w:val="28"/>
          <w:szCs w:val="28"/>
        </w:rPr>
        <w:t xml:space="preserve">, а также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целям и задачам </w:t>
      </w:r>
      <w:r w:rsidRPr="004E77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государственной региональной  программы </w:t>
      </w:r>
      <w:r w:rsidRPr="00D84F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«Развитие образования Астр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аханской области» (утв.  постановлением Правительства</w:t>
      </w:r>
      <w:r w:rsidRPr="00D84F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Астраханской области от 25.09.2014 №402-П</w:t>
      </w:r>
      <w:r w:rsidRPr="00D84FC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. В частности, в</w:t>
      </w:r>
      <w:r w:rsidR="004220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подпрограмме 1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названной региональной программы </w:t>
      </w:r>
      <w:r w:rsidRPr="002F1B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поставлена задача 1.2.1 «Обеспечение достижения образовательных результатов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ФГОС общего образования</w:t>
      </w:r>
      <w:r w:rsidRPr="002F1B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путем укрепления единства образовательного пространства Астраханской области и внедрения современных технологий обуче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ния и воспитания».</w:t>
      </w:r>
    </w:p>
    <w:p w:rsidR="00D14051" w:rsidRPr="00B51CAA" w:rsidRDefault="00D14051" w:rsidP="00D14051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1CAA">
        <w:rPr>
          <w:rFonts w:ascii="Times New Roman" w:eastAsia="Times New Roman" w:hAnsi="Times New Roman" w:cs="Times New Roman"/>
          <w:i/>
          <w:sz w:val="28"/>
          <w:szCs w:val="28"/>
        </w:rPr>
        <w:t>1.2. Описание комплекса работ по реализации мероприятия:</w:t>
      </w:r>
    </w:p>
    <w:p w:rsidR="00D14051" w:rsidRPr="00B51CAA" w:rsidRDefault="00D14051" w:rsidP="00F541A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51CAA">
        <w:rPr>
          <w:rFonts w:ascii="Times New Roman" w:eastAsia="Times New Roman" w:hAnsi="Times New Roman" w:cs="Times New Roman"/>
          <w:i/>
          <w:sz w:val="28"/>
          <w:szCs w:val="28"/>
        </w:rPr>
        <w:t>1.2.1. Обоснование выбора инициативного инновационного проекта.</w:t>
      </w:r>
    </w:p>
    <w:p w:rsidR="00D14051" w:rsidRDefault="00E54ACA" w:rsidP="00F541A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1AF">
        <w:rPr>
          <w:rFonts w:ascii="Times New Roman" w:eastAsia="Times New Roman" w:hAnsi="Times New Roman" w:cs="Times New Roman"/>
          <w:sz w:val="28"/>
          <w:szCs w:val="28"/>
        </w:rPr>
        <w:t>ФГОС общего образования рассматривает педагога в качестве главного ресурса и условия успешной реализации ООП различных уровней общего образования. И это не случайно. Достаточно сказать,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D14051" w:rsidRPr="00B00E1C">
        <w:rPr>
          <w:rFonts w:ascii="Times New Roman" w:eastAsia="Times New Roman" w:hAnsi="Times New Roman" w:cs="Times New Roman"/>
          <w:sz w:val="28"/>
          <w:szCs w:val="28"/>
        </w:rPr>
        <w:t>дна из наиболее авторитетных консалтинговых компаний мира «МакКинзи» провела в 25 странах исследование «Уроки анализа лучших систем образования в мире». Основной вывод исследования: решающее значение для качества системы образования имеет качество подготовки работающих в ней учителей.</w:t>
      </w:r>
    </w:p>
    <w:p w:rsidR="00D14051" w:rsidRDefault="00D14051" w:rsidP="00C321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тернистый путь, который прошел коллектив Гимназии до начала  освоения ТДМ, подтверждает вывод о том, что</w:t>
      </w:r>
      <w:r>
        <w:rPr>
          <w:rFonts w:ascii="Times New Roman" w:eastAsia="Times New Roman" w:hAnsi="Times New Roman" w:cs="Times New Roman"/>
          <w:sz w:val="28"/>
          <w:szCs w:val="28"/>
        </w:rPr>
        <w:t>без в</w:t>
      </w:r>
      <w:r w:rsidRPr="00B00E1C">
        <w:rPr>
          <w:rFonts w:ascii="Times New Roman" w:eastAsia="Times New Roman" w:hAnsi="Times New Roman" w:cs="Times New Roman"/>
          <w:sz w:val="28"/>
          <w:szCs w:val="28"/>
        </w:rPr>
        <w:t>овлече</w:t>
      </w:r>
      <w:r>
        <w:rPr>
          <w:rFonts w:ascii="Times New Roman" w:eastAsia="Times New Roman" w:hAnsi="Times New Roman" w:cs="Times New Roman"/>
          <w:sz w:val="28"/>
          <w:szCs w:val="28"/>
        </w:rPr>
        <w:t>ния</w:t>
      </w:r>
      <w:r w:rsidRPr="00B00E1C">
        <w:rPr>
          <w:rFonts w:ascii="Times New Roman" w:eastAsia="Times New Roman" w:hAnsi="Times New Roman" w:cs="Times New Roman"/>
          <w:sz w:val="28"/>
          <w:szCs w:val="28"/>
        </w:rPr>
        <w:t xml:space="preserve"> учителя в инновационный процесс освоения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ТДМ,  его </w:t>
      </w:r>
      <w:r w:rsidRPr="00F541AF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="00E54ACA" w:rsidRPr="00F541AF">
        <w:rPr>
          <w:rFonts w:ascii="Times New Roman" w:eastAsia="Times New Roman" w:hAnsi="Times New Roman" w:cs="Times New Roman"/>
          <w:sz w:val="28"/>
          <w:szCs w:val="28"/>
        </w:rPr>
        <w:t xml:space="preserve"> на уроке</w:t>
      </w:r>
      <w:r w:rsidRPr="00B00E1C">
        <w:rPr>
          <w:rFonts w:ascii="Times New Roman" w:eastAsia="Times New Roman" w:hAnsi="Times New Roman" w:cs="Times New Roman"/>
          <w:sz w:val="28"/>
          <w:szCs w:val="28"/>
        </w:rPr>
        <w:t>не изменится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и, как следствие,</w:t>
      </w:r>
      <w:r w:rsidRPr="00B00E1C">
        <w:rPr>
          <w:rFonts w:ascii="Times New Roman" w:eastAsia="Times New Roman" w:hAnsi="Times New Roman" w:cs="Times New Roman"/>
          <w:sz w:val="28"/>
          <w:szCs w:val="28"/>
        </w:rPr>
        <w:t xml:space="preserve"> существенных приращений в качестве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 концептуальных позиций ФГОС общего  образования)</w:t>
      </w:r>
      <w:r w:rsidRPr="00B00E1C">
        <w:rPr>
          <w:rFonts w:ascii="Times New Roman" w:eastAsia="Times New Roman" w:hAnsi="Times New Roman" w:cs="Times New Roman"/>
          <w:sz w:val="28"/>
          <w:szCs w:val="28"/>
        </w:rPr>
        <w:t xml:space="preserve"> не произойдет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4051" w:rsidRDefault="008B292D" w:rsidP="00C321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Постепенно, не без </w:t>
      </w:r>
      <w:r w:rsidR="00D14051">
        <w:rPr>
          <w:rFonts w:ascii="Times New Roman" w:hAnsi="Times New Roman" w:cs="Times New Roman"/>
          <w:sz w:val="28"/>
          <w:szCs w:val="28"/>
        </w:rPr>
        <w:t>методических советов наших социальных партнеров, подошли к осознанию потребности в  создания в Гимназии условий для целенаправленного использования всеми педагогами,  дидактической системы деятельностного метода обучения «Школа 2000…», включающей систему дидактических принципов, ТДМ, надпредметный учебный курс «Мир деятельности» и др. в непрерывном п</w:t>
      </w:r>
      <w:r w:rsidR="00F541AF">
        <w:rPr>
          <w:rFonts w:ascii="Times New Roman" w:hAnsi="Times New Roman" w:cs="Times New Roman"/>
          <w:sz w:val="28"/>
          <w:szCs w:val="28"/>
        </w:rPr>
        <w:t>роцессе образования Гимназии – о</w:t>
      </w:r>
      <w:r w:rsidR="00D14051">
        <w:rPr>
          <w:rFonts w:ascii="Times New Roman" w:hAnsi="Times New Roman" w:cs="Times New Roman"/>
          <w:sz w:val="28"/>
          <w:szCs w:val="28"/>
        </w:rPr>
        <w:t xml:space="preserve">т </w:t>
      </w:r>
      <w:r w:rsidR="00CE59AB">
        <w:rPr>
          <w:rFonts w:ascii="Times New Roman" w:hAnsi="Times New Roman" w:cs="Times New Roman"/>
          <w:sz w:val="28"/>
          <w:szCs w:val="28"/>
        </w:rPr>
        <w:t xml:space="preserve">ДОО </w:t>
      </w:r>
      <w:r w:rsidR="00D14051">
        <w:rPr>
          <w:rFonts w:ascii="Times New Roman" w:hAnsi="Times New Roman" w:cs="Times New Roman"/>
          <w:sz w:val="28"/>
          <w:szCs w:val="28"/>
        </w:rPr>
        <w:t xml:space="preserve">до ООО. В этом мы видим свою </w:t>
      </w:r>
      <w:r w:rsidR="00D14051">
        <w:rPr>
          <w:rFonts w:ascii="Times New Roman" w:hAnsi="Times New Roman" w:cs="Times New Roman"/>
          <w:sz w:val="28"/>
          <w:szCs w:val="28"/>
        </w:rPr>
        <w:lastRenderedPageBreak/>
        <w:t xml:space="preserve">перспективную задачу и одно из стратегических направлений инновационной деятельности Гимназии. </w:t>
      </w:r>
    </w:p>
    <w:p w:rsidR="00D14051" w:rsidRPr="00DD1F6A" w:rsidRDefault="00D14051" w:rsidP="00C321B0">
      <w:pPr>
        <w:tabs>
          <w:tab w:val="left" w:pos="315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что в обсуждении проблем, связанных с освоением ДСДМО и ТДМ,   как её системообразующего элемента, мы старались максимально  вовлечь родителей (законных представителей) обучающихся.  Активное участие в принятии решений в области внедрения нового содержания и инновационных технологий обучения и воспитания принимал и принимает Управляющий совет Гимназии, как орган государственно-общественного управления. (В</w:t>
      </w:r>
      <w:r w:rsidRPr="00CE59AB">
        <w:rPr>
          <w:rFonts w:ascii="Times New Roman" w:hAnsi="Times New Roman" w:cs="Times New Roman"/>
          <w:sz w:val="28"/>
          <w:szCs w:val="28"/>
        </w:rPr>
        <w:t>качестве примера см. один из протоколов заседаний Управляющего совета Гимназии в Приложении</w:t>
      </w:r>
      <w:r w:rsidR="00CE59AB">
        <w:rPr>
          <w:rFonts w:ascii="Times New Roman" w:hAnsi="Times New Roman" w:cs="Times New Roman"/>
          <w:sz w:val="28"/>
          <w:szCs w:val="28"/>
        </w:rPr>
        <w:t xml:space="preserve"> 3</w:t>
      </w:r>
      <w:r w:rsidRPr="00CE59A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14051" w:rsidRDefault="00D14051" w:rsidP="008B292D">
      <w:pPr>
        <w:tabs>
          <w:tab w:val="left" w:pos="315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деятельности, связанной с переходом на ФГОС общего образования, внедрением ТДМ, обостряе</w:t>
      </w:r>
      <w:r w:rsidR="008B292D">
        <w:rPr>
          <w:rFonts w:ascii="Times New Roman" w:hAnsi="Times New Roman" w:cs="Times New Roman"/>
          <w:sz w:val="28"/>
          <w:szCs w:val="28"/>
        </w:rPr>
        <w:t xml:space="preserve">тся и спектр проблем, связанных с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8B292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задачи создания такой системы работы с родителями (законными представителями) обучающихся, которая обеспечивала бы возможность более глубоко понимания ими изменений, проис</w:t>
      </w:r>
      <w:r w:rsidR="008B292D">
        <w:rPr>
          <w:rFonts w:ascii="Times New Roman" w:hAnsi="Times New Roman" w:cs="Times New Roman"/>
          <w:sz w:val="28"/>
          <w:szCs w:val="28"/>
        </w:rPr>
        <w:t xml:space="preserve">ходящих в системе образования, </w:t>
      </w:r>
      <w:r>
        <w:rPr>
          <w:rFonts w:ascii="Times New Roman" w:hAnsi="Times New Roman" w:cs="Times New Roman"/>
          <w:sz w:val="28"/>
          <w:szCs w:val="28"/>
        </w:rPr>
        <w:t>вовлечения их в процессы проектирования самоизменения и саморазвития детей, на основе формирования соответствующей культуры и у родителей (законных представителей), становление родителей в качестве союзников, партнеров, единомышленников в рамках единого  учебно-воспитательного простран</w:t>
      </w:r>
      <w:r w:rsidR="003F1D44">
        <w:rPr>
          <w:rFonts w:ascii="Times New Roman" w:hAnsi="Times New Roman" w:cs="Times New Roman"/>
          <w:sz w:val="28"/>
          <w:szCs w:val="28"/>
        </w:rPr>
        <w:t>ства семьи и Гимназии. Учитывая</w:t>
      </w:r>
      <w:r>
        <w:rPr>
          <w:rFonts w:ascii="Times New Roman" w:hAnsi="Times New Roman" w:cs="Times New Roman"/>
          <w:sz w:val="28"/>
          <w:szCs w:val="28"/>
        </w:rPr>
        <w:t>, что настоящий проект предполагает расширение связей Гимназии с социальными партнерами, формирования более широкого поля для обмена лучшими педагогическими практиками, мы надеемся найти новые эффективные элементы для развития формирующейся подсистемы работы с родителями. Исходя из сказанного,  мы рискнули  позиционировать данное направление деятельности в качестве одной из задач проекта.</w:t>
      </w:r>
    </w:p>
    <w:p w:rsidR="00D14051" w:rsidRDefault="00D14051" w:rsidP="00F541A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Следуя принципу системности в освоении инновации, мы в настоящее время приступили к апробации подсистемы </w:t>
      </w:r>
      <w:r w:rsidRPr="00B00E1C">
        <w:rPr>
          <w:rFonts w:ascii="Times New Roman" w:hAnsi="Times New Roman"/>
          <w:sz w:val="28"/>
          <w:szCs w:val="28"/>
        </w:rPr>
        <w:t>комплексного мониторинга результа</w:t>
      </w:r>
      <w:r>
        <w:rPr>
          <w:rFonts w:ascii="Times New Roman" w:hAnsi="Times New Roman"/>
          <w:sz w:val="28"/>
          <w:szCs w:val="28"/>
        </w:rPr>
        <w:t xml:space="preserve">тов освоения обучающимися ООП НОО, предложенного научным  </w:t>
      </w:r>
      <w:r>
        <w:rPr>
          <w:rFonts w:ascii="Times New Roman" w:hAnsi="Times New Roman"/>
          <w:sz w:val="28"/>
          <w:szCs w:val="28"/>
        </w:rPr>
        <w:lastRenderedPageBreak/>
        <w:t xml:space="preserve">коллективом (рук.Л.Г. Петерсон) </w:t>
      </w:r>
      <w:r>
        <w:rPr>
          <w:rFonts w:ascii="Times New Roman" w:hAnsi="Times New Roman" w:cs="Times New Roman"/>
          <w:sz w:val="28"/>
          <w:szCs w:val="28"/>
        </w:rPr>
        <w:t>НОУ</w:t>
      </w:r>
      <w:r w:rsidRPr="006246F3">
        <w:rPr>
          <w:rFonts w:ascii="Times New Roman" w:hAnsi="Times New Roman" w:cs="Times New Roman"/>
          <w:sz w:val="28"/>
          <w:szCs w:val="28"/>
        </w:rPr>
        <w:t xml:space="preserve"> «</w:t>
      </w:r>
      <w:r w:rsidRPr="005B0D6D">
        <w:rPr>
          <w:rFonts w:ascii="Times New Roman" w:hAnsi="Times New Roman" w:cs="Times New Roman"/>
          <w:sz w:val="28"/>
          <w:szCs w:val="28"/>
        </w:rPr>
        <w:t>Института сист</w:t>
      </w:r>
      <w:r>
        <w:rPr>
          <w:rFonts w:ascii="Times New Roman" w:hAnsi="Times New Roman" w:cs="Times New Roman"/>
          <w:sz w:val="28"/>
          <w:szCs w:val="28"/>
        </w:rPr>
        <w:t xml:space="preserve">емно-деятельностной педагогики», </w:t>
      </w:r>
      <w:r w:rsidRPr="00F541AF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DD2E09" w:rsidRPr="00F541AF">
        <w:rPr>
          <w:rFonts w:ascii="Times New Roman" w:hAnsi="Times New Roman" w:cs="Times New Roman"/>
          <w:sz w:val="28"/>
          <w:szCs w:val="28"/>
        </w:rPr>
        <w:t>ориентирован на оценку УУД и</w:t>
      </w:r>
      <w:r>
        <w:rPr>
          <w:rFonts w:ascii="Times New Roman" w:hAnsi="Times New Roman" w:cs="Times New Roman"/>
          <w:sz w:val="28"/>
          <w:szCs w:val="28"/>
        </w:rPr>
        <w:t>имеет электронное программное сопровождение. Мы понимаем, что данный аспект нашей деятельности не является предметной линией настоящего проекта, но мы планируем использовать данную методику измерений при  решении задачи №</w:t>
      </w:r>
      <w:r w:rsidR="008B292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проекта.</w:t>
      </w:r>
    </w:p>
    <w:p w:rsidR="00D14051" w:rsidRDefault="00D14051" w:rsidP="00F541A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Вернемся к самой значимой из  проблем, призванной обеспечить прогнозируемый результат реализуемых Гимназией ООП  общего образования, и являющейся главной предметной линией настоящего проекта. </w:t>
      </w:r>
    </w:p>
    <w:p w:rsidR="00D14051" w:rsidRDefault="00D14051" w:rsidP="00F541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внедрения ДСДМО администрация Гимназия имела возможность  наглядно убедиться в том, что переход учителя от  традиционных методов обучения к деятельностным не является простым и быстрым. Реальная практика подтверждала правоту выводов  научного коллектива </w:t>
      </w:r>
      <w:r w:rsidRPr="00256467">
        <w:rPr>
          <w:rFonts w:ascii="Times New Roman" w:hAnsi="Times New Roman" w:cs="Times New Roman"/>
          <w:sz w:val="28"/>
          <w:szCs w:val="28"/>
        </w:rPr>
        <w:t xml:space="preserve">НОУ «Институт </w:t>
      </w:r>
      <w:r>
        <w:rPr>
          <w:rFonts w:ascii="Times New Roman" w:hAnsi="Times New Roman" w:cs="Times New Roman"/>
          <w:sz w:val="28"/>
          <w:szCs w:val="28"/>
        </w:rPr>
        <w:t>системно-деятельностной педагогики» о том, что освоение   методов обучения деятельностного типа требует от учителя изменения</w:t>
      </w:r>
      <w:r w:rsidRPr="005D2013">
        <w:rPr>
          <w:rFonts w:ascii="Times New Roman" w:hAnsi="Times New Roman" w:cs="Times New Roman"/>
          <w:sz w:val="28"/>
          <w:szCs w:val="28"/>
        </w:rPr>
        <w:t>его профессионального сознания (</w:t>
      </w:r>
      <w:r>
        <w:rPr>
          <w:rFonts w:ascii="Times New Roman" w:hAnsi="Times New Roman" w:cs="Times New Roman"/>
          <w:sz w:val="28"/>
          <w:szCs w:val="28"/>
        </w:rPr>
        <w:t>мировоззрения), привычных форм взаимодействия  между ним и учеником, освоения культуры самоизменения и саморазвития, которую учитель  должен передать детям.  Учителю необходимо освоить новые ролевые функций во взаимодействии с учащимися, иные, по отношению к традиционно сложившимся, формы и</w:t>
      </w:r>
      <w:r w:rsidRPr="005D2013">
        <w:rPr>
          <w:rFonts w:ascii="Times New Roman" w:hAnsi="Times New Roman" w:cs="Times New Roman"/>
          <w:sz w:val="28"/>
          <w:szCs w:val="28"/>
        </w:rPr>
        <w:t xml:space="preserve"> ме</w:t>
      </w:r>
      <w:r>
        <w:rPr>
          <w:rFonts w:ascii="Times New Roman" w:hAnsi="Times New Roman" w:cs="Times New Roman"/>
          <w:sz w:val="28"/>
          <w:szCs w:val="28"/>
        </w:rPr>
        <w:t>тоды</w:t>
      </w:r>
      <w:r w:rsidRPr="005D2013">
        <w:rPr>
          <w:rFonts w:ascii="Times New Roman" w:hAnsi="Times New Roman" w:cs="Times New Roman"/>
          <w:sz w:val="28"/>
          <w:szCs w:val="28"/>
        </w:rPr>
        <w:t xml:space="preserve"> работы с обучающимися и родителями</w:t>
      </w:r>
      <w:r>
        <w:rPr>
          <w:rFonts w:ascii="Times New Roman" w:hAnsi="Times New Roman" w:cs="Times New Roman"/>
          <w:sz w:val="28"/>
          <w:szCs w:val="28"/>
        </w:rPr>
        <w:t xml:space="preserve">. Администрации Гимназии приходилось и приходится постоянно искать пути, методы, условия преодоления сопротивления вводимой инновации со стороны части педагогов, формирования положительной мотивации к освоению  ТДМ. </w:t>
      </w:r>
    </w:p>
    <w:p w:rsidR="00F541AF" w:rsidRDefault="00D14051" w:rsidP="00F541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многом менеджменту Гимназии в создании мотивационной среды помогло то, что  для части учителей из инициативной группы во главе с зам. директора по УВР, отвечающего за организацию внедрения инновации на уровне начального общего образования, было организовано повыше</w:t>
      </w:r>
      <w:r w:rsidR="003F1D44">
        <w:rPr>
          <w:rFonts w:ascii="Times New Roman" w:hAnsi="Times New Roman" w:cs="Times New Roman"/>
          <w:sz w:val="28"/>
          <w:szCs w:val="28"/>
        </w:rPr>
        <w:t xml:space="preserve">ние </w:t>
      </w:r>
      <w:r w:rsidR="003F1D44">
        <w:rPr>
          <w:rFonts w:ascii="Times New Roman" w:hAnsi="Times New Roman" w:cs="Times New Roman"/>
          <w:sz w:val="28"/>
          <w:szCs w:val="28"/>
        </w:rPr>
        <w:lastRenderedPageBreak/>
        <w:t>квалификации, первоначально –</w:t>
      </w:r>
      <w:r>
        <w:rPr>
          <w:rFonts w:ascii="Times New Roman" w:hAnsi="Times New Roman" w:cs="Times New Roman"/>
          <w:sz w:val="28"/>
          <w:szCs w:val="28"/>
        </w:rPr>
        <w:t xml:space="preserve"> на базеЦентра системно-деятельностной педагогики «Школа 2000…» </w:t>
      </w:r>
      <w:r w:rsidR="003F1D44" w:rsidRPr="003F1D44">
        <w:rPr>
          <w:rFonts w:ascii="Times New Roman" w:hAnsi="Times New Roman" w:cs="Times New Roman"/>
          <w:sz w:val="28"/>
          <w:szCs w:val="28"/>
        </w:rPr>
        <w:t xml:space="preserve">ФГАОУ </w:t>
      </w:r>
      <w:r>
        <w:rPr>
          <w:rFonts w:ascii="Times New Roman" w:hAnsi="Times New Roman" w:cs="Times New Roman"/>
          <w:sz w:val="28"/>
          <w:szCs w:val="28"/>
        </w:rPr>
        <w:t>АПК и ППРО (директор</w:t>
      </w:r>
      <w:r w:rsidR="003F1D44">
        <w:rPr>
          <w:rFonts w:ascii="Times New Roman" w:hAnsi="Times New Roman" w:cs="Times New Roman"/>
          <w:sz w:val="28"/>
          <w:szCs w:val="28"/>
        </w:rPr>
        <w:t xml:space="preserve"> - д.п.н., проф. Л.Г. Петерсон), в  последующем, </w:t>
      </w:r>
      <w:r>
        <w:rPr>
          <w:rFonts w:ascii="Times New Roman" w:hAnsi="Times New Roman" w:cs="Times New Roman"/>
          <w:sz w:val="28"/>
          <w:szCs w:val="28"/>
        </w:rPr>
        <w:t xml:space="preserve">силами специалистов </w:t>
      </w:r>
      <w:r w:rsidRPr="00D71A1B">
        <w:rPr>
          <w:rFonts w:ascii="Times New Roman" w:hAnsi="Times New Roman" w:cs="Times New Roman"/>
          <w:sz w:val="28"/>
          <w:szCs w:val="28"/>
        </w:rPr>
        <w:t>НОУ «Институт</w:t>
      </w:r>
      <w:r w:rsidRPr="005B0D6D">
        <w:rPr>
          <w:rFonts w:ascii="Times New Roman" w:hAnsi="Times New Roman" w:cs="Times New Roman"/>
          <w:sz w:val="28"/>
          <w:szCs w:val="28"/>
        </w:rPr>
        <w:t xml:space="preserve"> сист</w:t>
      </w:r>
      <w:r>
        <w:rPr>
          <w:rFonts w:ascii="Times New Roman" w:hAnsi="Times New Roman" w:cs="Times New Roman"/>
          <w:sz w:val="28"/>
          <w:szCs w:val="28"/>
        </w:rPr>
        <w:t xml:space="preserve">емно-деятельностной педагогики» (директор </w:t>
      </w:r>
      <w:r w:rsidR="007077A5">
        <w:rPr>
          <w:rFonts w:ascii="Times New Roman" w:hAnsi="Times New Roman" w:cs="Times New Roman"/>
          <w:sz w:val="28"/>
          <w:szCs w:val="28"/>
        </w:rPr>
        <w:t xml:space="preserve"> и научный руководитель </w:t>
      </w:r>
      <w:r>
        <w:rPr>
          <w:rFonts w:ascii="Times New Roman" w:hAnsi="Times New Roman" w:cs="Times New Roman"/>
          <w:sz w:val="28"/>
          <w:szCs w:val="28"/>
        </w:rPr>
        <w:t>– А.В. Петерсон</w:t>
      </w:r>
      <w:r w:rsidR="003F1D44">
        <w:rPr>
          <w:rFonts w:ascii="Times New Roman" w:hAnsi="Times New Roman" w:cs="Times New Roman"/>
          <w:sz w:val="28"/>
          <w:szCs w:val="28"/>
        </w:rPr>
        <w:t>), который</w:t>
      </w:r>
      <w:r>
        <w:rPr>
          <w:rFonts w:ascii="Times New Roman" w:hAnsi="Times New Roman" w:cs="Times New Roman"/>
          <w:sz w:val="28"/>
          <w:szCs w:val="28"/>
        </w:rPr>
        <w:t xml:space="preserve"> продолжает развивать основные линии ДСДМО и создает условия распространения ТДМ в российской системе образования. На базе Гимназии  были проведены курсы  повышения квалификации  для педагогов Гимназии и учителей ОО Астраханской области. </w:t>
      </w:r>
    </w:p>
    <w:p w:rsidR="00F541AF" w:rsidRDefault="00D14051" w:rsidP="00F541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ACA">
        <w:rPr>
          <w:rFonts w:ascii="Times New Roman" w:hAnsi="Times New Roman" w:cs="Times New Roman"/>
          <w:sz w:val="28"/>
          <w:szCs w:val="28"/>
        </w:rPr>
        <w:t xml:space="preserve">Результатом обучения учителей стало более глубокое знание и понимание сущности новой образовательной технологии, основных компонентов ДСДМО  её отличий от традиционной  практики. Появление в Гимназии группы учителей из числа первопроходцев, которые вышли на технологический уровень внедрения инновации, создавало хороший фон для изменения мотивации других педагогов,  способствовало росту профессионального мастерства учителей  в работе с учащимися. В настоящее время все учителя начальных классов Гимназии (17 чел., 25% членов педагогического коллектива, 100% - учителей начальной школы) прошли курсы повышения квалификации по ДСДМО  различного уровня (классификация уровней обучения представлена в </w:t>
      </w:r>
      <w:r w:rsidR="003F1D44">
        <w:rPr>
          <w:rFonts w:ascii="Times New Roman" w:hAnsi="Times New Roman" w:cs="Times New Roman"/>
          <w:sz w:val="28"/>
          <w:szCs w:val="28"/>
        </w:rPr>
        <w:t>литературе (см. Приложение 4)).</w:t>
      </w:r>
      <w:r w:rsidRPr="00E54ACA">
        <w:rPr>
          <w:rFonts w:ascii="Times New Roman" w:hAnsi="Times New Roman" w:cs="Times New Roman"/>
          <w:sz w:val="28"/>
          <w:szCs w:val="28"/>
        </w:rPr>
        <w:t xml:space="preserve">Характеристикаучителей начальной школы Гимназии по уровню освоения ТДМ представлена в </w:t>
      </w:r>
      <w:r w:rsidRPr="003F1D44">
        <w:rPr>
          <w:rFonts w:ascii="Times New Roman" w:hAnsi="Times New Roman" w:cs="Times New Roman"/>
          <w:sz w:val="28"/>
          <w:szCs w:val="28"/>
        </w:rPr>
        <w:t>Приложении</w:t>
      </w:r>
      <w:r w:rsidR="003F1D44">
        <w:rPr>
          <w:rFonts w:ascii="Times New Roman" w:hAnsi="Times New Roman" w:cs="Times New Roman"/>
          <w:sz w:val="28"/>
          <w:szCs w:val="28"/>
        </w:rPr>
        <w:t xml:space="preserve"> 5</w:t>
      </w:r>
      <w:r w:rsidRPr="003F1D44">
        <w:rPr>
          <w:rFonts w:ascii="Times New Roman" w:hAnsi="Times New Roman" w:cs="Times New Roman"/>
          <w:sz w:val="28"/>
          <w:szCs w:val="28"/>
        </w:rPr>
        <w:t>.</w:t>
      </w:r>
      <w:r w:rsidRPr="00E54ACA">
        <w:rPr>
          <w:rFonts w:ascii="Times New Roman" w:hAnsi="Times New Roman" w:cs="Times New Roman"/>
          <w:sz w:val="28"/>
          <w:szCs w:val="28"/>
        </w:rPr>
        <w:t>Положительная ожидаемая динамика – в таблице 1.</w:t>
      </w:r>
    </w:p>
    <w:p w:rsidR="00F541AF" w:rsidRDefault="00D14051" w:rsidP="003F1D4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67C0">
        <w:rPr>
          <w:rFonts w:ascii="Times New Roman" w:hAnsi="Times New Roman" w:cs="Times New Roman"/>
          <w:sz w:val="28"/>
          <w:szCs w:val="28"/>
          <w:shd w:val="clear" w:color="auto" w:fill="FFFFFF"/>
        </w:rPr>
        <w:t>Таблица 1</w:t>
      </w:r>
    </w:p>
    <w:p w:rsidR="00D14051" w:rsidRPr="00F541AF" w:rsidRDefault="00D14051" w:rsidP="00F541AF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567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Перспективы профессионального развития учителей Гимназии</w:t>
      </w: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625"/>
        <w:gridCol w:w="1519"/>
        <w:gridCol w:w="966"/>
        <w:gridCol w:w="1621"/>
        <w:gridCol w:w="1375"/>
      </w:tblGrid>
      <w:tr w:rsidR="00D14051" w:rsidRPr="007253E7" w:rsidTr="00F541AF">
        <w:trPr>
          <w:trHeight w:val="345"/>
        </w:trPr>
        <w:tc>
          <w:tcPr>
            <w:tcW w:w="524" w:type="dxa"/>
            <w:vMerge w:val="restart"/>
            <w:shd w:val="clear" w:color="auto" w:fill="auto"/>
          </w:tcPr>
          <w:p w:rsidR="00D14051" w:rsidRPr="007253E7" w:rsidRDefault="00D14051" w:rsidP="00F541A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253E7">
              <w:rPr>
                <w:rFonts w:ascii="Times New Roman" w:hAnsi="Times New Roman" w:cs="Times New Roman"/>
                <w:shd w:val="clear" w:color="auto" w:fill="FFFFFF"/>
              </w:rPr>
              <w:t>№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14051" w:rsidRPr="007253E7" w:rsidRDefault="00D14051" w:rsidP="00F541A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253E7">
              <w:rPr>
                <w:rFonts w:ascii="Times New Roman" w:hAnsi="Times New Roman" w:cs="Times New Roman"/>
                <w:shd w:val="clear" w:color="auto" w:fill="FFFFFF"/>
              </w:rPr>
              <w:t>Статус педагога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14051" w:rsidRPr="007253E7" w:rsidRDefault="00D14051" w:rsidP="00F541A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253E7">
              <w:rPr>
                <w:rFonts w:ascii="Times New Roman" w:hAnsi="Times New Roman" w:cs="Times New Roman"/>
                <w:shd w:val="clear" w:color="auto" w:fill="FFFFFF"/>
              </w:rPr>
              <w:t>До  начала проекта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D14051" w:rsidRPr="007253E7" w:rsidRDefault="00D14051" w:rsidP="00F541A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253E7">
              <w:rPr>
                <w:rFonts w:ascii="Times New Roman" w:hAnsi="Times New Roman" w:cs="Times New Roman"/>
                <w:shd w:val="clear" w:color="auto" w:fill="FFFFFF"/>
              </w:rPr>
              <w:t>После реализации проекта</w:t>
            </w:r>
          </w:p>
        </w:tc>
      </w:tr>
      <w:tr w:rsidR="00D14051" w:rsidRPr="007253E7" w:rsidTr="00494337">
        <w:trPr>
          <w:trHeight w:val="150"/>
        </w:trPr>
        <w:tc>
          <w:tcPr>
            <w:tcW w:w="524" w:type="dxa"/>
            <w:vMerge/>
            <w:shd w:val="clear" w:color="auto" w:fill="auto"/>
          </w:tcPr>
          <w:p w:rsidR="00D14051" w:rsidRPr="007253E7" w:rsidRDefault="00D14051" w:rsidP="00F541A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14051" w:rsidRPr="007253E7" w:rsidRDefault="00D14051" w:rsidP="00F541A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D14051" w:rsidRPr="007253E7" w:rsidRDefault="00D14051" w:rsidP="00F541A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253E7">
              <w:rPr>
                <w:rFonts w:ascii="Times New Roman" w:hAnsi="Times New Roman" w:cs="Times New Roman"/>
                <w:shd w:val="clear" w:color="auto" w:fill="FFFFFF"/>
              </w:rPr>
              <w:t>Кол-во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(чел.)</w:t>
            </w:r>
          </w:p>
        </w:tc>
        <w:tc>
          <w:tcPr>
            <w:tcW w:w="993" w:type="dxa"/>
            <w:shd w:val="clear" w:color="auto" w:fill="auto"/>
          </w:tcPr>
          <w:p w:rsidR="00D14051" w:rsidRPr="007253E7" w:rsidRDefault="00D14051" w:rsidP="00F541A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253E7">
              <w:rPr>
                <w:rFonts w:ascii="Times New Roman" w:hAnsi="Times New Roman" w:cs="Times New Roman"/>
                <w:shd w:val="clear" w:color="auto" w:fill="FFFFFF"/>
              </w:rPr>
              <w:t>%</w:t>
            </w:r>
          </w:p>
        </w:tc>
        <w:tc>
          <w:tcPr>
            <w:tcW w:w="1662" w:type="dxa"/>
            <w:shd w:val="clear" w:color="auto" w:fill="auto"/>
          </w:tcPr>
          <w:p w:rsidR="00D14051" w:rsidRPr="007253E7" w:rsidRDefault="00D14051" w:rsidP="00F541A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253E7">
              <w:rPr>
                <w:rFonts w:ascii="Times New Roman" w:hAnsi="Times New Roman" w:cs="Times New Roman"/>
                <w:shd w:val="clear" w:color="auto" w:fill="FFFFFF"/>
              </w:rPr>
              <w:t>Кол-во (чел.)</w:t>
            </w:r>
          </w:p>
        </w:tc>
        <w:tc>
          <w:tcPr>
            <w:tcW w:w="1421" w:type="dxa"/>
            <w:shd w:val="clear" w:color="auto" w:fill="auto"/>
          </w:tcPr>
          <w:p w:rsidR="00D14051" w:rsidRPr="007253E7" w:rsidRDefault="00D14051" w:rsidP="00F541A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253E7">
              <w:rPr>
                <w:rFonts w:ascii="Times New Roman" w:hAnsi="Times New Roman" w:cs="Times New Roman"/>
                <w:shd w:val="clear" w:color="auto" w:fill="FFFFFF"/>
              </w:rPr>
              <w:t>%</w:t>
            </w:r>
          </w:p>
        </w:tc>
      </w:tr>
      <w:tr w:rsidR="00D14051" w:rsidRPr="007253E7" w:rsidTr="00494337">
        <w:tc>
          <w:tcPr>
            <w:tcW w:w="524" w:type="dxa"/>
            <w:shd w:val="clear" w:color="auto" w:fill="auto"/>
          </w:tcPr>
          <w:p w:rsidR="00D14051" w:rsidRPr="007253E7" w:rsidRDefault="00D14051" w:rsidP="00F541A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253E7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D14051" w:rsidRPr="007253E7" w:rsidRDefault="00D14051" w:rsidP="00F541AF">
            <w:pPr>
              <w:pStyle w:val="a3"/>
              <w:shd w:val="clear" w:color="auto" w:fill="FFFFFF"/>
              <w:tabs>
                <w:tab w:val="left" w:pos="567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253E7">
              <w:rPr>
                <w:rFonts w:ascii="Times New Roman" w:eastAsia="Times New Roman" w:hAnsi="Times New Roman" w:cs="Times New Roman"/>
                <w:color w:val="auto"/>
                <w:highlight w:val="white"/>
              </w:rPr>
              <w:t>«учитель-стажер»</w:t>
            </w:r>
          </w:p>
        </w:tc>
        <w:tc>
          <w:tcPr>
            <w:tcW w:w="1559" w:type="dxa"/>
            <w:shd w:val="clear" w:color="auto" w:fill="auto"/>
          </w:tcPr>
          <w:p w:rsidR="00D14051" w:rsidRPr="007253E7" w:rsidRDefault="00D14051" w:rsidP="00F541A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253E7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D14051" w:rsidRPr="007253E7" w:rsidRDefault="00D14051" w:rsidP="00F541A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253E7"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  <w:tc>
          <w:tcPr>
            <w:tcW w:w="1662" w:type="dxa"/>
            <w:shd w:val="clear" w:color="auto" w:fill="auto"/>
          </w:tcPr>
          <w:p w:rsidR="00D14051" w:rsidRPr="007253E7" w:rsidRDefault="00D14051" w:rsidP="00F541A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253E7">
              <w:rPr>
                <w:rFonts w:ascii="Times New Roman" w:hAnsi="Times New Roman" w:cs="Times New Roman"/>
                <w:shd w:val="clear" w:color="auto" w:fill="FFFFFF"/>
              </w:rPr>
              <w:t>12</w:t>
            </w:r>
          </w:p>
        </w:tc>
        <w:tc>
          <w:tcPr>
            <w:tcW w:w="1421" w:type="dxa"/>
            <w:shd w:val="clear" w:color="auto" w:fill="auto"/>
          </w:tcPr>
          <w:p w:rsidR="00D14051" w:rsidRPr="007253E7" w:rsidRDefault="00D14051" w:rsidP="00F541A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253E7">
              <w:rPr>
                <w:rFonts w:ascii="Times New Roman" w:hAnsi="Times New Roman" w:cs="Times New Roman"/>
                <w:shd w:val="clear" w:color="auto" w:fill="FFFFFF"/>
              </w:rPr>
              <w:t>18</w:t>
            </w:r>
          </w:p>
        </w:tc>
      </w:tr>
      <w:tr w:rsidR="00D14051" w:rsidRPr="007253E7" w:rsidTr="00494337">
        <w:tc>
          <w:tcPr>
            <w:tcW w:w="524" w:type="dxa"/>
            <w:shd w:val="clear" w:color="auto" w:fill="auto"/>
          </w:tcPr>
          <w:p w:rsidR="00D14051" w:rsidRPr="007253E7" w:rsidRDefault="00D14051" w:rsidP="00F541A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253E7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14051" w:rsidRPr="007253E7" w:rsidRDefault="00D14051" w:rsidP="00F541A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253E7">
              <w:rPr>
                <w:rFonts w:ascii="Times New Roman" w:eastAsia="Times New Roman" w:hAnsi="Times New Roman" w:cs="Times New Roman"/>
              </w:rPr>
              <w:t>«учитель-практик»</w:t>
            </w:r>
          </w:p>
        </w:tc>
        <w:tc>
          <w:tcPr>
            <w:tcW w:w="1559" w:type="dxa"/>
            <w:shd w:val="clear" w:color="auto" w:fill="auto"/>
          </w:tcPr>
          <w:p w:rsidR="00D14051" w:rsidRPr="007253E7" w:rsidRDefault="00D14051" w:rsidP="00F541A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253E7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D14051" w:rsidRPr="007253E7" w:rsidRDefault="00D14051" w:rsidP="00F541A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253E7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1662" w:type="dxa"/>
            <w:shd w:val="clear" w:color="auto" w:fill="auto"/>
          </w:tcPr>
          <w:p w:rsidR="00D14051" w:rsidRPr="007253E7" w:rsidRDefault="00D14051" w:rsidP="00F541A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253E7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421" w:type="dxa"/>
            <w:shd w:val="clear" w:color="auto" w:fill="auto"/>
          </w:tcPr>
          <w:p w:rsidR="00D14051" w:rsidRPr="007253E7" w:rsidRDefault="00D14051" w:rsidP="00F541A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253E7"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</w:tr>
      <w:tr w:rsidR="00D14051" w:rsidRPr="007253E7" w:rsidTr="00494337">
        <w:tc>
          <w:tcPr>
            <w:tcW w:w="524" w:type="dxa"/>
            <w:shd w:val="clear" w:color="auto" w:fill="auto"/>
          </w:tcPr>
          <w:p w:rsidR="00D14051" w:rsidRPr="007253E7" w:rsidRDefault="00D14051" w:rsidP="00F541A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253E7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D14051" w:rsidRPr="007253E7" w:rsidRDefault="00D14051" w:rsidP="00F541A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53E7">
              <w:rPr>
                <w:rFonts w:ascii="Times New Roman" w:eastAsia="Times New Roman" w:hAnsi="Times New Roman" w:cs="Times New Roman"/>
              </w:rPr>
              <w:t>«педагог-наставник»</w:t>
            </w:r>
          </w:p>
        </w:tc>
        <w:tc>
          <w:tcPr>
            <w:tcW w:w="1559" w:type="dxa"/>
            <w:shd w:val="clear" w:color="auto" w:fill="auto"/>
          </w:tcPr>
          <w:p w:rsidR="00D14051" w:rsidRPr="007253E7" w:rsidRDefault="00D14051" w:rsidP="00F541A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253E7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D14051" w:rsidRPr="007253E7" w:rsidRDefault="00D14051" w:rsidP="00F541A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253E7">
              <w:rPr>
                <w:rFonts w:ascii="Times New Roman" w:hAnsi="Times New Roman" w:cs="Times New Roman"/>
                <w:shd w:val="clear" w:color="auto" w:fill="FFFFFF"/>
              </w:rPr>
              <w:t>12</w:t>
            </w:r>
          </w:p>
        </w:tc>
        <w:tc>
          <w:tcPr>
            <w:tcW w:w="1662" w:type="dxa"/>
            <w:shd w:val="clear" w:color="auto" w:fill="auto"/>
          </w:tcPr>
          <w:p w:rsidR="00D14051" w:rsidRPr="007253E7" w:rsidRDefault="00D14051" w:rsidP="00F541A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253E7"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  <w:tc>
          <w:tcPr>
            <w:tcW w:w="1421" w:type="dxa"/>
            <w:shd w:val="clear" w:color="auto" w:fill="auto"/>
          </w:tcPr>
          <w:p w:rsidR="00D14051" w:rsidRPr="007253E7" w:rsidRDefault="00D14051" w:rsidP="00F541A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253E7">
              <w:rPr>
                <w:rFonts w:ascii="Times New Roman" w:hAnsi="Times New Roman" w:cs="Times New Roman"/>
                <w:shd w:val="clear" w:color="auto" w:fill="FFFFFF"/>
              </w:rPr>
              <w:t>13</w:t>
            </w:r>
          </w:p>
        </w:tc>
      </w:tr>
      <w:tr w:rsidR="00D14051" w:rsidRPr="007253E7" w:rsidTr="00494337">
        <w:tc>
          <w:tcPr>
            <w:tcW w:w="524" w:type="dxa"/>
            <w:shd w:val="clear" w:color="auto" w:fill="auto"/>
          </w:tcPr>
          <w:p w:rsidR="00D14051" w:rsidRPr="007253E7" w:rsidRDefault="00D14051" w:rsidP="00F541A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253E7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D14051" w:rsidRPr="007253E7" w:rsidRDefault="00D14051" w:rsidP="00F541A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53E7">
              <w:rPr>
                <w:rFonts w:ascii="Times New Roman" w:eastAsia="Times New Roman" w:hAnsi="Times New Roman" w:cs="Times New Roman"/>
              </w:rPr>
              <w:t>«педагог-методист»</w:t>
            </w:r>
          </w:p>
        </w:tc>
        <w:tc>
          <w:tcPr>
            <w:tcW w:w="1559" w:type="dxa"/>
            <w:shd w:val="clear" w:color="auto" w:fill="auto"/>
          </w:tcPr>
          <w:p w:rsidR="00D14051" w:rsidRPr="007253E7" w:rsidRDefault="00D14051" w:rsidP="00F541A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253E7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14051" w:rsidRPr="007253E7" w:rsidRDefault="00D14051" w:rsidP="00F541A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253E7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662" w:type="dxa"/>
            <w:shd w:val="clear" w:color="auto" w:fill="auto"/>
          </w:tcPr>
          <w:p w:rsidR="00D14051" w:rsidRPr="007253E7" w:rsidRDefault="00D14051" w:rsidP="00F541A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253E7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1421" w:type="dxa"/>
            <w:shd w:val="clear" w:color="auto" w:fill="auto"/>
          </w:tcPr>
          <w:p w:rsidR="00D14051" w:rsidRPr="007253E7" w:rsidRDefault="00D14051" w:rsidP="00F541A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253E7">
              <w:rPr>
                <w:rFonts w:ascii="Times New Roman" w:hAnsi="Times New Roman" w:cs="Times New Roman"/>
                <w:shd w:val="clear" w:color="auto" w:fill="FFFFFF"/>
              </w:rPr>
              <w:t>12</w:t>
            </w:r>
          </w:p>
        </w:tc>
      </w:tr>
      <w:tr w:rsidR="00D14051" w:rsidRPr="007253E7" w:rsidTr="00494337">
        <w:tc>
          <w:tcPr>
            <w:tcW w:w="524" w:type="dxa"/>
            <w:shd w:val="clear" w:color="auto" w:fill="auto"/>
          </w:tcPr>
          <w:p w:rsidR="00D14051" w:rsidRPr="007253E7" w:rsidRDefault="00D14051" w:rsidP="003F1D44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D14051" w:rsidRPr="007253E7" w:rsidRDefault="00D14051" w:rsidP="003F1D44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53E7">
              <w:rPr>
                <w:rFonts w:ascii="Times New Roman" w:eastAsia="Times New Roman" w:hAnsi="Times New Roman" w:cs="Times New Roman"/>
              </w:rPr>
              <w:t>Итого</w:t>
            </w:r>
            <w:r>
              <w:rPr>
                <w:rFonts w:ascii="Times New Roman" w:eastAsia="Times New Roman" w:hAnsi="Times New Roman" w:cs="Times New Roman"/>
              </w:rPr>
              <w:t xml:space="preserve"> педагогов</w:t>
            </w:r>
          </w:p>
        </w:tc>
        <w:tc>
          <w:tcPr>
            <w:tcW w:w="1559" w:type="dxa"/>
            <w:shd w:val="clear" w:color="auto" w:fill="auto"/>
          </w:tcPr>
          <w:p w:rsidR="00D14051" w:rsidRPr="007253E7" w:rsidRDefault="00D14051" w:rsidP="003F1D44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253E7">
              <w:rPr>
                <w:rFonts w:ascii="Times New Roman" w:hAnsi="Times New Roman" w:cs="Times New Roman"/>
                <w:shd w:val="clear" w:color="auto" w:fill="FFFFFF"/>
              </w:rPr>
              <w:t>17</w:t>
            </w:r>
          </w:p>
        </w:tc>
        <w:tc>
          <w:tcPr>
            <w:tcW w:w="993" w:type="dxa"/>
            <w:shd w:val="clear" w:color="auto" w:fill="auto"/>
          </w:tcPr>
          <w:p w:rsidR="00D14051" w:rsidRPr="007253E7" w:rsidRDefault="00D14051" w:rsidP="003F1D44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253E7">
              <w:rPr>
                <w:rFonts w:ascii="Times New Roman" w:hAnsi="Times New Roman" w:cs="Times New Roman"/>
                <w:shd w:val="clear" w:color="auto" w:fill="FFFFFF"/>
              </w:rPr>
              <w:t>25</w:t>
            </w:r>
          </w:p>
        </w:tc>
        <w:tc>
          <w:tcPr>
            <w:tcW w:w="1662" w:type="dxa"/>
            <w:shd w:val="clear" w:color="auto" w:fill="auto"/>
          </w:tcPr>
          <w:p w:rsidR="00D14051" w:rsidRPr="007253E7" w:rsidRDefault="00D14051" w:rsidP="003F1D44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253E7">
              <w:rPr>
                <w:rFonts w:ascii="Times New Roman" w:hAnsi="Times New Roman" w:cs="Times New Roman"/>
                <w:shd w:val="clear" w:color="auto" w:fill="FFFFFF"/>
              </w:rPr>
              <w:t>35</w:t>
            </w:r>
          </w:p>
        </w:tc>
        <w:tc>
          <w:tcPr>
            <w:tcW w:w="1421" w:type="dxa"/>
            <w:shd w:val="clear" w:color="auto" w:fill="auto"/>
          </w:tcPr>
          <w:p w:rsidR="00D14051" w:rsidRPr="007253E7" w:rsidRDefault="00D14051" w:rsidP="003F1D44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253E7">
              <w:rPr>
                <w:rFonts w:ascii="Times New Roman" w:hAnsi="Times New Roman" w:cs="Times New Roman"/>
                <w:shd w:val="clear" w:color="auto" w:fill="FFFFFF"/>
              </w:rPr>
              <w:t>52</w:t>
            </w:r>
          </w:p>
        </w:tc>
      </w:tr>
    </w:tbl>
    <w:p w:rsidR="003F1D44" w:rsidRDefault="003F1D44" w:rsidP="003F1D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051" w:rsidRDefault="00D14051" w:rsidP="003F1D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Следствием происходящих изменений в профессиональной и образовательной средах стало получение позитивной динамики в образовательных достижениях обучающихся начального уровня</w:t>
      </w:r>
      <w:r w:rsidR="00E54ACA" w:rsidRPr="00F541AF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 по отдельным группам личностных и метапредметных планируемых результатов ООП НОО. </w:t>
      </w:r>
    </w:p>
    <w:p w:rsidR="00D14051" w:rsidRPr="00A604BA" w:rsidRDefault="00D14051" w:rsidP="00F541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освоения инновации, мы реально имеем возможность наблюдать, что каждый педагог Гимназии  продвигаться в освоении и внедрении ТДМ  своими темпами. Мы в полной мере осознали, что учителя нуждаются в постоянной  научно-методической и консультативной поддержке, что необходимы иные подходы к организации методической работы в Гимназии, стимулирующие в том числе, самообразование и саморазвитие учителей. Важным элементом, стимулирующим профессиональное саморазвитие педагогов Гимназии, внедряющих ТДМ, стал, в частности,  обмен профессиональным опытом  на межрегиональном уровне, организованном на площадке </w:t>
      </w:r>
      <w:r w:rsidRPr="00DD7953">
        <w:rPr>
          <w:rFonts w:ascii="Times New Roman" w:hAnsi="Times New Roman" w:cs="Times New Roman"/>
          <w:sz w:val="28"/>
          <w:szCs w:val="28"/>
        </w:rPr>
        <w:t>НОУ</w:t>
      </w:r>
      <w:r w:rsidRPr="00A604B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Институт</w:t>
      </w:r>
      <w:r w:rsidRPr="00A604BA">
        <w:rPr>
          <w:rFonts w:ascii="Times New Roman" w:hAnsi="Times New Roman" w:cs="Times New Roman"/>
          <w:sz w:val="28"/>
          <w:szCs w:val="28"/>
        </w:rPr>
        <w:t xml:space="preserve"> системно-деятельностной педагогики». </w:t>
      </w:r>
    </w:p>
    <w:p w:rsidR="00D14051" w:rsidRDefault="00D14051" w:rsidP="00F541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для того, чтобы  обеспечить поэтапный переход</w:t>
      </w:r>
      <w:r w:rsidRPr="005D2013">
        <w:rPr>
          <w:rFonts w:ascii="Times New Roman" w:hAnsi="Times New Roman" w:cs="Times New Roman"/>
          <w:sz w:val="28"/>
          <w:szCs w:val="28"/>
        </w:rPr>
        <w:t xml:space="preserve">педагога (от воспитателя дошкольных групп – до педагогов- предметников на уровне </w:t>
      </w:r>
      <w:r w:rsidRPr="00D02DBD">
        <w:rPr>
          <w:rFonts w:ascii="Times New Roman" w:hAnsi="Times New Roman" w:cs="Times New Roman"/>
          <w:sz w:val="28"/>
          <w:szCs w:val="28"/>
        </w:rPr>
        <w:t>основного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</w:t>
      </w:r>
      <w:r w:rsidRPr="005D2013">
        <w:rPr>
          <w:rFonts w:ascii="Times New Roman" w:hAnsi="Times New Roman" w:cs="Times New Roman"/>
          <w:sz w:val="28"/>
          <w:szCs w:val="28"/>
        </w:rPr>
        <w:t xml:space="preserve"> общего образования) к качественной реализации </w:t>
      </w:r>
      <w:r>
        <w:rPr>
          <w:rFonts w:ascii="Times New Roman" w:hAnsi="Times New Roman" w:cs="Times New Roman"/>
          <w:sz w:val="28"/>
          <w:szCs w:val="28"/>
        </w:rPr>
        <w:t>ТДМ, необходимо решить стратегическую задачу создания  системы непрерывного профессионального развития и саморазвития педагогов, дидактико-методического (С.Г. Воровщиков) сопровождения и консалтинговой поддержки их деятельности, обмена опытом.</w:t>
      </w:r>
    </w:p>
    <w:p w:rsidR="00D14051" w:rsidRDefault="00D14051" w:rsidP="00F541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Сформулированная выше задача является, в сущности, комплексной. Успешное реше</w:t>
      </w:r>
      <w:r w:rsidR="007077A5">
        <w:rPr>
          <w:rFonts w:ascii="Times New Roman" w:hAnsi="Times New Roman" w:cs="Times New Roman"/>
          <w:sz w:val="28"/>
          <w:szCs w:val="28"/>
        </w:rPr>
        <w:t>ние её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и   постоянный поиск дополнительных инвестиций для организации повышения квалификации учителей Гимназии, с привлечением не только ресурсов региональных центров ДПО, но, прежде всего, </w:t>
      </w:r>
      <w:r w:rsidRPr="00A604BA">
        <w:rPr>
          <w:rFonts w:ascii="Times New Roman" w:hAnsi="Times New Roman" w:cs="Times New Roman"/>
          <w:sz w:val="28"/>
          <w:szCs w:val="28"/>
        </w:rPr>
        <w:t>НОУ «Институт</w:t>
      </w:r>
      <w:r w:rsidRPr="005B0D6D">
        <w:rPr>
          <w:rFonts w:ascii="Times New Roman" w:hAnsi="Times New Roman" w:cs="Times New Roman"/>
          <w:sz w:val="28"/>
          <w:szCs w:val="28"/>
        </w:rPr>
        <w:t xml:space="preserve"> сист</w:t>
      </w:r>
      <w:r>
        <w:rPr>
          <w:rFonts w:ascii="Times New Roman" w:hAnsi="Times New Roman" w:cs="Times New Roman"/>
          <w:sz w:val="28"/>
          <w:szCs w:val="28"/>
        </w:rPr>
        <w:t xml:space="preserve">емно-деятельностной педагогики».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Сдерживающим фактором здесь  является тенденция на сокращение объемов финансирования деятельности ОО региона из-за развивающегося экономического кризиса. Тем самым, задача поиска дополнительных инвестиций для нас актуализируется. </w:t>
      </w:r>
    </w:p>
    <w:p w:rsidR="00D14051" w:rsidRPr="00D740E3" w:rsidRDefault="00D14051" w:rsidP="00D740E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снижения риска падения темпов освоения  учителями Гимназии ДСДМО,  мы в настоящее время ведем переговоры с нашими партнерами - НОУ</w:t>
      </w:r>
      <w:r w:rsidRPr="005B0D6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Институт системно-деятельностной педагогики» и ГАОУ АО ДПО «Институт развития образования» - о формировании и реализации программы повышения квалификации  для педагогов ОО Астраханской области, осваивающих ТДМ или </w:t>
      </w:r>
      <w:r w:rsidRPr="00F541AF">
        <w:rPr>
          <w:rFonts w:ascii="Times New Roman" w:hAnsi="Times New Roman" w:cs="Times New Roman"/>
          <w:sz w:val="28"/>
          <w:szCs w:val="28"/>
        </w:rPr>
        <w:t>готовых п</w:t>
      </w:r>
      <w:r w:rsidR="00D67589" w:rsidRPr="00F541AF">
        <w:rPr>
          <w:rFonts w:ascii="Times New Roman" w:hAnsi="Times New Roman" w:cs="Times New Roman"/>
          <w:sz w:val="28"/>
          <w:szCs w:val="28"/>
        </w:rPr>
        <w:t>е</w:t>
      </w:r>
      <w:r w:rsidRPr="00F541AF">
        <w:rPr>
          <w:rFonts w:ascii="Times New Roman" w:hAnsi="Times New Roman" w:cs="Times New Roman"/>
          <w:sz w:val="28"/>
          <w:szCs w:val="28"/>
        </w:rPr>
        <w:t>рейти</w:t>
      </w:r>
      <w:r>
        <w:rPr>
          <w:rFonts w:ascii="Times New Roman" w:hAnsi="Times New Roman" w:cs="Times New Roman"/>
          <w:sz w:val="28"/>
          <w:szCs w:val="28"/>
        </w:rPr>
        <w:t xml:space="preserve"> к её освоению. Гимназию предполагается использовать в рамках реализации данной программы, в качестве региональной (в перспективе, возможно, федеральной) стажировочной площадки,  в силу имеющегося опыта и группы учителей, которые вышли на высокий уровень осво</w:t>
      </w:r>
      <w:r w:rsidR="00D740E3">
        <w:rPr>
          <w:rFonts w:ascii="Times New Roman" w:hAnsi="Times New Roman" w:cs="Times New Roman"/>
          <w:sz w:val="28"/>
          <w:szCs w:val="28"/>
        </w:rPr>
        <w:t>ения ТДМ («учитель-наставник»).</w:t>
      </w:r>
    </w:p>
    <w:p w:rsidR="00D14051" w:rsidRDefault="00D14051" w:rsidP="00F541A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Сформулированные </w:t>
      </w:r>
      <w:r w:rsidR="00D740E3">
        <w:rPr>
          <w:rFonts w:ascii="Times New Roman" w:hAnsi="Times New Roman" w:cs="Times New Roman"/>
          <w:sz w:val="28"/>
          <w:szCs w:val="28"/>
        </w:rPr>
        <w:t>в п.1.1 цель и</w:t>
      </w:r>
      <w:r>
        <w:rPr>
          <w:rFonts w:ascii="Times New Roman" w:hAnsi="Times New Roman" w:cs="Times New Roman"/>
          <w:sz w:val="28"/>
          <w:szCs w:val="28"/>
        </w:rPr>
        <w:t xml:space="preserve"> задачи определяют </w:t>
      </w:r>
      <w:r w:rsidR="00626916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>
        <w:rPr>
          <w:rFonts w:ascii="Times New Roman" w:hAnsi="Times New Roman" w:cs="Times New Roman"/>
          <w:sz w:val="28"/>
          <w:szCs w:val="28"/>
        </w:rPr>
        <w:t>деятельности Гимназии в рамках настоящего проекта, в том числе состав работ</w:t>
      </w:r>
      <w:r w:rsidRPr="00F541AF">
        <w:rPr>
          <w:rFonts w:ascii="Times New Roman" w:hAnsi="Times New Roman" w:cs="Times New Roman"/>
          <w:sz w:val="28"/>
          <w:szCs w:val="28"/>
        </w:rPr>
        <w:t xml:space="preserve">, кратко описанный нами в п.1.2.2 и более </w:t>
      </w:r>
      <w:r w:rsidR="00626916" w:rsidRPr="00F541AF">
        <w:rPr>
          <w:rFonts w:ascii="Times New Roman" w:hAnsi="Times New Roman" w:cs="Times New Roman"/>
          <w:sz w:val="28"/>
          <w:szCs w:val="28"/>
        </w:rPr>
        <w:t>детально представленных в плане-графике (п. 1.</w:t>
      </w:r>
      <w:r w:rsidRPr="00F541AF">
        <w:rPr>
          <w:rFonts w:ascii="Times New Roman" w:hAnsi="Times New Roman" w:cs="Times New Roman"/>
          <w:sz w:val="28"/>
          <w:szCs w:val="28"/>
        </w:rPr>
        <w:t>3). Ожидаемые результаты - представлены в п.1.2.5  конкурсной заявки настоящего инициативного инновационного проекта.</w:t>
      </w:r>
      <w:r w:rsidRPr="00F541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факторам, позволяющим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нам надеяться на успешное решение поставленных цели и задач, достижение ожидаемых результатов, проекта в целом, мы относим:</w:t>
      </w:r>
    </w:p>
    <w:p w:rsidR="00D14051" w:rsidRDefault="00D14051" w:rsidP="00F541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176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научную и методологическую</w:t>
      </w:r>
      <w:r w:rsidRPr="00E43A30">
        <w:rPr>
          <w:rFonts w:ascii="Times New Roman" w:hAnsi="Times New Roman" w:cs="Times New Roman"/>
          <w:sz w:val="28"/>
          <w:szCs w:val="28"/>
        </w:rPr>
        <w:t xml:space="preserve"> обоснованность дидактической системы</w:t>
      </w:r>
      <w:r>
        <w:rPr>
          <w:rFonts w:ascii="Times New Roman" w:hAnsi="Times New Roman" w:cs="Times New Roman"/>
          <w:sz w:val="28"/>
          <w:szCs w:val="28"/>
        </w:rPr>
        <w:t>деятельностного метода обучения (научный коллектив под руководством д.п.н., профессора Л.Г. Петерсон),  ставшая одним из направлений инновационной деятельности Гимназии, направленной на совершенствование технологий и содержания обучения и воспитания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4051" w:rsidRDefault="00D14051" w:rsidP="00F541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и</w:t>
      </w:r>
      <w:r w:rsidRPr="00E43A30">
        <w:rPr>
          <w:rFonts w:ascii="Times New Roman" w:eastAsia="Times New Roman" w:hAnsi="Times New Roman" w:cs="Times New Roman"/>
          <w:sz w:val="28"/>
          <w:szCs w:val="28"/>
        </w:rPr>
        <w:t xml:space="preserve">меющийся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заявителя </w:t>
      </w:r>
      <w:r w:rsidRPr="00E43A30">
        <w:rPr>
          <w:rFonts w:ascii="Times New Roman" w:eastAsia="Times New Roman" w:hAnsi="Times New Roman" w:cs="Times New Roman"/>
          <w:sz w:val="28"/>
          <w:szCs w:val="28"/>
        </w:rPr>
        <w:t>опыт обновления содержания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и технологий</w:t>
      </w:r>
      <w:r w:rsidRPr="00E43A30">
        <w:rPr>
          <w:rFonts w:ascii="Times New Roman" w:eastAsia="Times New Roman" w:hAnsi="Times New Roman" w:cs="Times New Roman"/>
          <w:sz w:val="28"/>
          <w:szCs w:val="28"/>
        </w:rPr>
        <w:t xml:space="preserve"> обучения и воспитания, связанный с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формированием «умения</w:t>
      </w:r>
      <w:r w:rsidRPr="00E43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3A30">
        <w:rPr>
          <w:rFonts w:ascii="Times New Roman" w:eastAsia="Times New Roman" w:hAnsi="Times New Roman" w:cs="Times New Roman"/>
          <w:sz w:val="28"/>
          <w:szCs w:val="28"/>
        </w:rPr>
        <w:lastRenderedPageBreak/>
        <w:t>учиться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43A30">
        <w:rPr>
          <w:rFonts w:ascii="Times New Roman" w:eastAsia="Times New Roman" w:hAnsi="Times New Roman" w:cs="Times New Roman"/>
          <w:sz w:val="28"/>
          <w:szCs w:val="28"/>
        </w:rPr>
        <w:t xml:space="preserve"> как ведущей цели современного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условиях внедрения ФГОС общего образования</w:t>
      </w:r>
      <w:r w:rsidRPr="00E43A3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D14051" w:rsidRDefault="00D14051" w:rsidP="00F541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наличие у заявителя опыта участия в реализации проектов регионального, межрегионального и федерального уровней (см. </w:t>
      </w:r>
      <w:r w:rsidRPr="008A136B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8A136B" w:rsidRPr="008A136B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Pr="008A136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6C3C85">
        <w:rPr>
          <w:rFonts w:ascii="Times New Roman" w:eastAsia="Times New Roman" w:hAnsi="Times New Roman" w:cs="Times New Roman"/>
          <w:sz w:val="28"/>
          <w:szCs w:val="28"/>
        </w:rPr>
        <w:t>диссеминации н</w:t>
      </w:r>
      <w:r>
        <w:rPr>
          <w:rFonts w:ascii="Times New Roman" w:eastAsia="Times New Roman" w:hAnsi="Times New Roman" w:cs="Times New Roman"/>
          <w:sz w:val="28"/>
          <w:szCs w:val="28"/>
        </w:rPr>
        <w:t>аработанного положительного инновационного опыта;</w:t>
      </w:r>
    </w:p>
    <w:p w:rsidR="00C26B7C" w:rsidRDefault="00D14051" w:rsidP="00F541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наличие у заявителя опыта проведения и участия в региональных и межрегиональных образовательных событиях (семинарах, конференциях и т.д.), сетевых мероприятиях, в т.ч. открытого вебинария по ДПП «Механизмы реализации ФГОС на основе системно-деятельностного подхода» в качестве соисполнителя ФИП (13 вебинаров в 2015-2016 гг.;  1488 зарегистрированных участников из 78 субъектов РФ, в т.ч. Астраханская область: </w:t>
      </w:r>
      <w:hyperlink r:id="rId8" w:history="1">
        <w:r w:rsidRPr="00245FF8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http://www.sch2000.ru/vebinariy/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D14051" w:rsidRDefault="00D14051" w:rsidP="00F541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т</w:t>
      </w:r>
      <w:r w:rsidRPr="00E43A30">
        <w:rPr>
          <w:rFonts w:ascii="Times New Roman" w:eastAsia="Times New Roman" w:hAnsi="Times New Roman" w:cs="Times New Roman"/>
          <w:sz w:val="28"/>
          <w:szCs w:val="28"/>
        </w:rPr>
        <w:t xml:space="preserve">ехнологичность проекта, наличие описанной и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43A30">
        <w:rPr>
          <w:rFonts w:ascii="Times New Roman" w:eastAsia="Times New Roman" w:hAnsi="Times New Roman" w:cs="Times New Roman"/>
          <w:sz w:val="28"/>
          <w:szCs w:val="28"/>
        </w:rPr>
        <w:t>пробированной технологии самой инновации (деятельностного метода обучения) и технологии диссеминации опыта;</w:t>
      </w:r>
    </w:p>
    <w:p w:rsidR="00D14051" w:rsidRDefault="00D14051" w:rsidP="00F541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наличие необходимого для запуска и реализации проекта кадрового </w:t>
      </w:r>
      <w:r w:rsidRPr="00F541AF">
        <w:rPr>
          <w:rFonts w:ascii="Times New Roman" w:eastAsia="Times New Roman" w:hAnsi="Times New Roman" w:cs="Times New Roman"/>
          <w:sz w:val="28"/>
          <w:szCs w:val="28"/>
        </w:rPr>
        <w:t>потенциала</w:t>
      </w:r>
      <w:r w:rsidR="00626916" w:rsidRPr="00F541AF">
        <w:rPr>
          <w:rFonts w:ascii="Times New Roman" w:eastAsia="Times New Roman" w:hAnsi="Times New Roman" w:cs="Times New Roman"/>
          <w:sz w:val="28"/>
          <w:szCs w:val="28"/>
        </w:rPr>
        <w:t xml:space="preserve"> (с учетом перспектив его развития, в т.ч. за счет инвестиций, которые могут быть  пред</w:t>
      </w:r>
      <w:r w:rsidR="00E953EF" w:rsidRPr="00F541A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26916" w:rsidRPr="00F541AF">
        <w:rPr>
          <w:rFonts w:ascii="Times New Roman" w:eastAsia="Times New Roman" w:hAnsi="Times New Roman" w:cs="Times New Roman"/>
          <w:sz w:val="28"/>
          <w:szCs w:val="28"/>
        </w:rPr>
        <w:t>ставлены</w:t>
      </w:r>
      <w:r w:rsidR="00E953EF" w:rsidRPr="00F541AF">
        <w:rPr>
          <w:rFonts w:ascii="Times New Roman" w:eastAsia="Times New Roman" w:hAnsi="Times New Roman" w:cs="Times New Roman"/>
          <w:sz w:val="28"/>
          <w:szCs w:val="28"/>
        </w:rPr>
        <w:t xml:space="preserve"> Гимназии</w:t>
      </w:r>
      <w:r w:rsidR="00626916" w:rsidRPr="00F541AF">
        <w:rPr>
          <w:rFonts w:ascii="Times New Roman" w:eastAsia="Times New Roman" w:hAnsi="Times New Roman" w:cs="Times New Roman"/>
          <w:sz w:val="28"/>
          <w:szCs w:val="28"/>
        </w:rPr>
        <w:t xml:space="preserve"> при успешном конкурсном отборе)</w:t>
      </w:r>
      <w:r w:rsidR="00E953EF" w:rsidRPr="00F541AF">
        <w:rPr>
          <w:rFonts w:ascii="Times New Roman" w:eastAsia="Times New Roman" w:hAnsi="Times New Roman" w:cs="Times New Roman"/>
          <w:sz w:val="28"/>
          <w:szCs w:val="28"/>
        </w:rPr>
        <w:t xml:space="preserve">;характеристика кадрового потенциала заявителя кратко представлена </w:t>
      </w:r>
      <w:r w:rsidRPr="00F541AF">
        <w:rPr>
          <w:rFonts w:ascii="Times New Roman" w:eastAsia="Times New Roman" w:hAnsi="Times New Roman" w:cs="Times New Roman"/>
          <w:sz w:val="28"/>
          <w:szCs w:val="28"/>
        </w:rPr>
        <w:t xml:space="preserve"> выше, а более детально в п.1.2.4 и 3.3.;</w:t>
      </w:r>
    </w:p>
    <w:p w:rsidR="00D14051" w:rsidRPr="00D84FCA" w:rsidRDefault="00D14051" w:rsidP="00D1405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7) н</w:t>
      </w:r>
      <w:r w:rsidRPr="00D84FCA">
        <w:rPr>
          <w:rFonts w:ascii="Times New Roman" w:eastAsia="Times New Roman" w:hAnsi="Times New Roman" w:cs="Times New Roman"/>
          <w:sz w:val="28"/>
          <w:szCs w:val="28"/>
        </w:rPr>
        <w:t>аличие</w:t>
      </w:r>
      <w:r>
        <w:rPr>
          <w:rFonts w:ascii="Times New Roman" w:eastAsia="Times New Roman" w:hAnsi="Times New Roman" w:cs="Times New Roman"/>
          <w:sz w:val="28"/>
          <w:szCs w:val="28"/>
        </w:rPr>
        <w:t>у заявителя</w:t>
      </w:r>
      <w:r w:rsidRPr="00D84FCA">
        <w:rPr>
          <w:rFonts w:ascii="Times New Roman" w:eastAsia="Times New Roman" w:hAnsi="Times New Roman" w:cs="Times New Roman"/>
          <w:sz w:val="28"/>
          <w:szCs w:val="28"/>
        </w:rPr>
        <w:t xml:space="preserve"> материально-технической базы, необходимой  для запуска проекта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4051" w:rsidRDefault="00D14051" w:rsidP="00D14051">
      <w:pPr>
        <w:spacing w:line="360" w:lineRule="auto"/>
        <w:jc w:val="both"/>
        <w:rPr>
          <w:rFonts w:ascii="Times New Roman" w:eastAsia="Times New Roman" w:hAnsi="Times New Roman" w:cs="Times New Roman"/>
          <w:color w:val="00FF00"/>
          <w:sz w:val="28"/>
          <w:szCs w:val="28"/>
        </w:rPr>
      </w:pPr>
      <w:r w:rsidRPr="006A2916">
        <w:rPr>
          <w:rFonts w:ascii="Times New Roman" w:eastAsia="Times New Roman" w:hAnsi="Times New Roman" w:cs="Times New Roman"/>
          <w:i/>
          <w:sz w:val="28"/>
          <w:szCs w:val="28"/>
        </w:rPr>
        <w:t>1.2.2. Состав работ в рамках реализации проекта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4051" w:rsidRDefault="00D14051" w:rsidP="00F541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Формирование </w:t>
      </w:r>
      <w:r w:rsidRPr="00D84FCA">
        <w:rPr>
          <w:rFonts w:ascii="Times New Roman" w:eastAsia="Times New Roman" w:hAnsi="Times New Roman" w:cs="Times New Roman"/>
          <w:sz w:val="28"/>
          <w:szCs w:val="28"/>
        </w:rPr>
        <w:t xml:space="preserve">нормативно-правового </w:t>
      </w:r>
      <w:r w:rsidR="005E648E">
        <w:rPr>
          <w:rFonts w:ascii="Times New Roman" w:eastAsia="Times New Roman" w:hAnsi="Times New Roman" w:cs="Times New Roman"/>
          <w:sz w:val="28"/>
          <w:szCs w:val="28"/>
        </w:rPr>
        <w:t>и организационно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-методическогоресурса инициативного инновационного проекта направлена на обеспечение состава работ по основным направлениям инновационной деятельности, представленных в разделах 2 и 3 плана- графика выполнения работ.  Название предлагаемых к разработке проектов документов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организационных мероприятий представлены в п.1 плана-графикавыполнения работ (см. п. 1.3 заявки). </w:t>
      </w:r>
    </w:p>
    <w:p w:rsidR="00D14051" w:rsidRDefault="00D14051" w:rsidP="00F541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Распространение и описание результатов инициативного инновационного проекта  предполагается осуществлять в рамках обучающих мероприятий и мероприятий, связанных с диссеминацией опыта ОО, осваивающих ДСДМО, охарактеризованных в раздела</w:t>
      </w:r>
      <w:r w:rsidR="005E648E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 и 3 плана-графика выполнения работ.  Для организации деятельности по подготовке и реализации проекта создана творчес</w:t>
      </w:r>
      <w:r w:rsidR="00C26B7C">
        <w:rPr>
          <w:rFonts w:ascii="Times New Roman" w:eastAsia="Times New Roman" w:hAnsi="Times New Roman" w:cs="Times New Roman"/>
          <w:sz w:val="28"/>
          <w:szCs w:val="28"/>
        </w:rPr>
        <w:t xml:space="preserve">кая группа Гимназии. </w:t>
      </w:r>
      <w:r w:rsidRPr="003619BA">
        <w:rPr>
          <w:rFonts w:ascii="Times New Roman" w:eastAsia="Times New Roman" w:hAnsi="Times New Roman" w:cs="Times New Roman"/>
          <w:sz w:val="28"/>
          <w:szCs w:val="28"/>
        </w:rPr>
        <w:t>Кроме того,  в рамках настоящего проекта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619BA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предполагается </w:t>
      </w:r>
      <w:r w:rsidR="005E648E">
        <w:rPr>
          <w:rFonts w:ascii="Times New Roman" w:eastAsia="Times New Roman" w:hAnsi="Times New Roman" w:cs="Times New Roman"/>
          <w:sz w:val="28"/>
          <w:szCs w:val="28"/>
        </w:rPr>
        <w:t xml:space="preserve">разработать модельный проект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5E648E">
        <w:rPr>
          <w:rFonts w:ascii="Times New Roman" w:eastAsia="Times New Roman" w:hAnsi="Times New Roman" w:cs="Times New Roman"/>
          <w:sz w:val="28"/>
          <w:szCs w:val="28"/>
        </w:rPr>
        <w:t xml:space="preserve">ункционала возможных участников </w:t>
      </w:r>
      <w:r w:rsidRPr="003619BA">
        <w:rPr>
          <w:rFonts w:ascii="Times New Roman" w:eastAsia="Times New Roman" w:hAnsi="Times New Roman" w:cs="Times New Roman"/>
          <w:sz w:val="28"/>
          <w:szCs w:val="28"/>
        </w:rPr>
        <w:t>группы сопровождения инновационного проекта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уровне ОО. При экспертном одобрении, данный проект документа можно будет предложить сетевым партнерам и разным целевым группам. </w:t>
      </w:r>
    </w:p>
    <w:p w:rsidR="00D14051" w:rsidRDefault="00D14051" w:rsidP="00F541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оценки результативности настоящего инициативного инновационного проекта заявителем предполагается использовать статистические данные</w:t>
      </w:r>
      <w:r w:rsidR="00B15EC1">
        <w:rPr>
          <w:rFonts w:ascii="Times New Roman" w:eastAsia="Times New Roman" w:hAnsi="Times New Roman" w:cs="Times New Roman"/>
          <w:sz w:val="28"/>
          <w:szCs w:val="28"/>
        </w:rPr>
        <w:t>, анкеты (в т.ч. предлагаемые к разработке в р.1 плана-графика выполнения работ)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инструментарий комплексной диагностики </w:t>
      </w:r>
      <w:r w:rsidR="007077A5">
        <w:rPr>
          <w:rFonts w:ascii="Times New Roman" w:eastAsia="Times New Roman" w:hAnsi="Times New Roman" w:cs="Times New Roman"/>
          <w:sz w:val="28"/>
          <w:szCs w:val="28"/>
        </w:rPr>
        <w:t>УУД (разработчик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авторский коллектив НОУ «Институт системно-деятельностной педаг</w:t>
      </w:r>
      <w:r w:rsidR="00B15EC1">
        <w:rPr>
          <w:rFonts w:ascii="Times New Roman" w:eastAsia="Times New Roman" w:hAnsi="Times New Roman" w:cs="Times New Roman"/>
          <w:sz w:val="28"/>
          <w:szCs w:val="28"/>
        </w:rPr>
        <w:t>огики»)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15EC1">
        <w:rPr>
          <w:rFonts w:ascii="Times New Roman" w:eastAsia="Times New Roman" w:hAnsi="Times New Roman" w:cs="Times New Roman"/>
          <w:sz w:val="28"/>
          <w:szCs w:val="28"/>
        </w:rPr>
        <w:t>Заявителем будет подготовлен также отчетный видеоролик.</w:t>
      </w:r>
    </w:p>
    <w:p w:rsidR="00B15EC1" w:rsidRDefault="00B15EC1" w:rsidP="00B15E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AD5">
        <w:rPr>
          <w:rFonts w:ascii="Times New Roman" w:eastAsia="Times New Roman" w:hAnsi="Times New Roman" w:cs="Times New Roman"/>
          <w:sz w:val="28"/>
          <w:szCs w:val="28"/>
        </w:rPr>
        <w:t>В состав работ по проекту включены мероприятия, связанные с управлением проектом, информированием различных целевых групп и широкой общественности о ходе выполнения проекта.</w:t>
      </w:r>
    </w:p>
    <w:p w:rsidR="00D14051" w:rsidRPr="00BF2E5A" w:rsidRDefault="00D14051" w:rsidP="00F541A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D84FCA">
        <w:rPr>
          <w:rFonts w:ascii="Times New Roman" w:eastAsia="Times New Roman" w:hAnsi="Times New Roman" w:cs="Times New Roman"/>
          <w:sz w:val="28"/>
          <w:szCs w:val="28"/>
        </w:rPr>
        <w:t xml:space="preserve">Представляемый инициативный проект предполагает развертывание </w:t>
      </w:r>
      <w:r w:rsidRPr="00A529CC">
        <w:rPr>
          <w:rFonts w:ascii="Times New Roman" w:eastAsia="Times New Roman" w:hAnsi="Times New Roman" w:cs="Times New Roman"/>
          <w:b/>
          <w:i/>
          <w:sz w:val="28"/>
          <w:szCs w:val="28"/>
        </w:rPr>
        <w:t>двух технологий</w:t>
      </w:r>
      <w:r w:rsidRPr="00D84FCA">
        <w:rPr>
          <w:rFonts w:ascii="Times New Roman" w:eastAsia="Times New Roman" w:hAnsi="Times New Roman" w:cs="Times New Roman"/>
          <w:sz w:val="28"/>
          <w:szCs w:val="28"/>
        </w:rPr>
        <w:t xml:space="preserve">: образовательной технологии деятельностного типа, направленной на реализацию ФГОС </w:t>
      </w:r>
      <w:r>
        <w:rPr>
          <w:rFonts w:ascii="Times New Roman" w:eastAsia="Times New Roman" w:hAnsi="Times New Roman" w:cs="Times New Roman"/>
          <w:sz w:val="28"/>
          <w:szCs w:val="28"/>
        </w:rPr>
        <w:t>общего образования</w:t>
      </w:r>
      <w:r w:rsidRPr="00D84FC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ТДМ (</w:t>
      </w:r>
      <w:r w:rsidRPr="00D84FCA">
        <w:rPr>
          <w:rFonts w:ascii="Times New Roman" w:eastAsia="Times New Roman" w:hAnsi="Times New Roman" w:cs="Times New Roman"/>
          <w:sz w:val="28"/>
          <w:szCs w:val="28"/>
        </w:rPr>
        <w:t>Л.Г.Петерсон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84FCA">
        <w:rPr>
          <w:rFonts w:ascii="Times New Roman" w:eastAsia="Times New Roman" w:hAnsi="Times New Roman" w:cs="Times New Roman"/>
          <w:sz w:val="28"/>
          <w:szCs w:val="28"/>
        </w:rPr>
        <w:t xml:space="preserve">и технологии диссеминации опыта. Обе технологии - отечественные разработки мирового уровня, которые в экспериментальном и инновационном режиме апробируются в образовательном пространстве </w:t>
      </w:r>
      <w:r w:rsidRPr="00D84FC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РФ в течение последних 20 лет и показали свою эффективность.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Технологии  прошли </w:t>
      </w:r>
      <w:r w:rsidRPr="00D84FCA">
        <w:rPr>
          <w:rFonts w:ascii="Times New Roman" w:eastAsia="Arial Unicode MS" w:hAnsi="Times New Roman" w:cs="Times New Roman"/>
          <w:sz w:val="28"/>
          <w:szCs w:val="28"/>
        </w:rPr>
        <w:t xml:space="preserve"> первичную апробацию на инновационных площадках Москвы и 56 субъектов РФ. </w:t>
      </w:r>
      <w:r w:rsidRPr="00D84FCA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В </w:t>
      </w:r>
      <w:r w:rsidRPr="00D84FCA">
        <w:rPr>
          <w:rFonts w:ascii="Times New Roman" w:eastAsia="Times New Roman" w:hAnsi="Times New Roman" w:cs="Times New Roman"/>
          <w:sz w:val="28"/>
          <w:szCs w:val="28"/>
        </w:rPr>
        <w:t xml:space="preserve">настоящее время инновационная сеть ресурсных центров деятельностного метода обучения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84FCA">
        <w:rPr>
          <w:rFonts w:ascii="Times New Roman" w:eastAsia="Times New Roman" w:hAnsi="Times New Roman" w:cs="Times New Roman"/>
          <w:sz w:val="28"/>
          <w:szCs w:val="28"/>
        </w:rPr>
        <w:t>Л.Г.Петерсон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84FCA">
        <w:rPr>
          <w:rFonts w:ascii="Times New Roman" w:eastAsia="Times New Roman" w:hAnsi="Times New Roman" w:cs="Times New Roman"/>
          <w:sz w:val="28"/>
          <w:szCs w:val="28"/>
        </w:rPr>
        <w:t xml:space="preserve"> включает 8 стажировочных площадок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(среди них - заявитель инициативного инновационного проекта)</w:t>
      </w:r>
      <w:r w:rsidRPr="00D84FCA">
        <w:rPr>
          <w:rFonts w:ascii="Times New Roman" w:eastAsia="Times New Roman" w:hAnsi="Times New Roman" w:cs="Times New Roman"/>
          <w:sz w:val="28"/>
          <w:szCs w:val="28"/>
        </w:rPr>
        <w:t>, 4 учебно-методических центра, 10 региональных информационно-методических центров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(среди них один в г. Астрахани)</w:t>
      </w:r>
      <w:r w:rsidRPr="00D84FCA">
        <w:rPr>
          <w:rFonts w:ascii="Times New Roman" w:eastAsia="Times New Roman" w:hAnsi="Times New Roman" w:cs="Times New Roman"/>
          <w:sz w:val="28"/>
          <w:szCs w:val="28"/>
        </w:rPr>
        <w:t>, 208 информационных центров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(среди них два  в Астраханской области)</w:t>
      </w:r>
      <w:r w:rsidRPr="00D84FCA">
        <w:rPr>
          <w:rFonts w:ascii="Times New Roman" w:eastAsia="Times New Roman" w:hAnsi="Times New Roman" w:cs="Times New Roman"/>
          <w:sz w:val="28"/>
          <w:szCs w:val="28"/>
        </w:rPr>
        <w:t xml:space="preserve"> в 50 субъектах РФ.</w:t>
      </w:r>
      <w:r w:rsidRPr="00BF2E5A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BF2E5A" w:rsidRPr="00BF2E5A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 w:rsidRPr="00BF2E5A">
        <w:rPr>
          <w:rFonts w:ascii="Times New Roman" w:eastAsia="Times New Roman" w:hAnsi="Times New Roman" w:cs="Times New Roman"/>
          <w:sz w:val="28"/>
          <w:szCs w:val="28"/>
        </w:rPr>
        <w:t xml:space="preserve">, см. таблицы </w:t>
      </w:r>
    </w:p>
    <w:p w:rsidR="00D14051" w:rsidRPr="00207856" w:rsidRDefault="00D14051" w:rsidP="00F541A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Краткая содержательная характеристика ДСДМО, системообразующим элементом которой является ТДМ, представлена нами в </w:t>
      </w:r>
      <w:r w:rsidRPr="00BF2E5A">
        <w:rPr>
          <w:rFonts w:ascii="Times New Roman" w:eastAsia="Times New Roman" w:hAnsi="Times New Roman" w:cs="Times New Roman"/>
          <w:sz w:val="28"/>
          <w:szCs w:val="28"/>
        </w:rPr>
        <w:t>Приложении</w:t>
      </w:r>
      <w:r w:rsidR="00BF2E5A" w:rsidRPr="00BF2E5A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технология диссеминации инновационного опыта описана в рамках модели создания и развития методической сети по диссеминации новых технологий  и содержания обучения и воспитания (см. </w:t>
      </w:r>
      <w:r w:rsidRPr="00BF2E5A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BF2E5A" w:rsidRPr="00BF2E5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F2E5A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C1FFF">
        <w:rPr>
          <w:rFonts w:ascii="Times New Roman" w:eastAsia="Times New Roman" w:hAnsi="Times New Roman" w:cs="Times New Roman"/>
          <w:sz w:val="28"/>
          <w:szCs w:val="28"/>
        </w:rPr>
        <w:t>овые элементы содержания  (</w:t>
      </w:r>
      <w:r w:rsidRPr="003C1FFF">
        <w:rPr>
          <w:rFonts w:ascii="Times New Roman" w:hAnsi="Times New Roman"/>
          <w:sz w:val="28"/>
          <w:szCs w:val="28"/>
        </w:rPr>
        <w:t>надпредм</w:t>
      </w:r>
      <w:r>
        <w:rPr>
          <w:rFonts w:ascii="Times New Roman" w:hAnsi="Times New Roman"/>
          <w:sz w:val="28"/>
          <w:szCs w:val="28"/>
        </w:rPr>
        <w:t>етный курс «Мир деятельности» как</w:t>
      </w:r>
      <w:r w:rsidRPr="003C1FFF">
        <w:rPr>
          <w:rFonts w:ascii="Times New Roman" w:hAnsi="Times New Roman"/>
          <w:sz w:val="28"/>
          <w:szCs w:val="28"/>
        </w:rPr>
        <w:t xml:space="preserve"> ключевое звено при формировании у учащихся УУД)</w:t>
      </w:r>
      <w:r>
        <w:rPr>
          <w:rFonts w:ascii="Times New Roman" w:hAnsi="Times New Roman"/>
          <w:sz w:val="28"/>
          <w:szCs w:val="28"/>
        </w:rPr>
        <w:t xml:space="preserve"> представлены в </w:t>
      </w:r>
      <w:r w:rsidR="001B5899">
        <w:rPr>
          <w:rFonts w:ascii="Times New Roman" w:hAnsi="Times New Roman"/>
          <w:sz w:val="28"/>
          <w:szCs w:val="28"/>
        </w:rPr>
        <w:t>П</w:t>
      </w:r>
      <w:r w:rsidRPr="001B5899">
        <w:rPr>
          <w:rFonts w:ascii="Times New Roman" w:hAnsi="Times New Roman"/>
          <w:sz w:val="28"/>
          <w:szCs w:val="28"/>
        </w:rPr>
        <w:t>риложении</w:t>
      </w:r>
      <w:r w:rsidR="001B5899" w:rsidRPr="001B5899">
        <w:rPr>
          <w:rFonts w:ascii="Times New Roman" w:hAnsi="Times New Roman"/>
          <w:sz w:val="28"/>
          <w:szCs w:val="28"/>
        </w:rPr>
        <w:t xml:space="preserve"> 8</w:t>
      </w:r>
      <w:r w:rsidR="007077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и, мы считаем, </w:t>
      </w:r>
      <w:r w:rsidRPr="003C1FFF">
        <w:rPr>
          <w:rFonts w:ascii="Times New Roman" w:eastAsia="Times New Roman" w:hAnsi="Times New Roman" w:cs="Times New Roman"/>
          <w:sz w:val="28"/>
          <w:szCs w:val="28"/>
        </w:rPr>
        <w:t xml:space="preserve">в рамках данного проекта найдет дальнейшее распространение в  ОО региона и  других субъектах РФ.  </w:t>
      </w:r>
    </w:p>
    <w:p w:rsidR="00D14051" w:rsidRDefault="00D14051" w:rsidP="00F541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FFF">
        <w:rPr>
          <w:rFonts w:ascii="Times New Roman" w:eastAsia="Times New Roman" w:hAnsi="Times New Roman" w:cs="Times New Roman"/>
          <w:sz w:val="28"/>
          <w:szCs w:val="28"/>
        </w:rPr>
        <w:t>В методической работе по сопровождению инноваций в Гимназии используется</w:t>
      </w:r>
      <w:r w:rsidRPr="00D84FCA">
        <w:rPr>
          <w:rFonts w:ascii="Times New Roman" w:eastAsia="Arial Unicode MS" w:hAnsi="Times New Roman" w:cs="Times New Roman"/>
          <w:sz w:val="28"/>
          <w:szCs w:val="28"/>
          <w:highlight w:val="white"/>
          <w:lang w:val="en-US"/>
        </w:rPr>
        <w:t>K</w:t>
      </w:r>
      <w:r w:rsidRPr="00D84FCA">
        <w:rPr>
          <w:rFonts w:ascii="Times New Roman" w:eastAsia="Arial Unicode MS" w:hAnsi="Times New Roman" w:cs="Times New Roman"/>
          <w:sz w:val="28"/>
          <w:szCs w:val="28"/>
          <w:highlight w:val="white"/>
        </w:rPr>
        <w:t>nowhow</w:t>
      </w:r>
      <w:r w:rsidRPr="00D84FCA">
        <w:rPr>
          <w:rFonts w:ascii="Times New Roman" w:eastAsia="Arial Unicode MS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ехнология (см. краткую </w:t>
      </w:r>
      <w:r w:rsidRPr="001B5899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характеристику в п.1.2.1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соответствующие приложения). </w:t>
      </w:r>
    </w:p>
    <w:p w:rsidR="00D14051" w:rsidRDefault="00D14051" w:rsidP="00F541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FFF">
        <w:rPr>
          <w:rFonts w:ascii="Times New Roman" w:eastAsia="Times New Roman" w:hAnsi="Times New Roman" w:cs="Times New Roman"/>
          <w:sz w:val="28"/>
          <w:szCs w:val="28"/>
        </w:rPr>
        <w:t>Гимназия имеет положительный опыт использования в управлении методологического инструментария стратегического, инновационного и проектного менеджмента при проектировании ООП НОО и ООО, целевых программ и проектов, использование командного метода (формирование творческих групп, команд и встраивание</w:t>
      </w:r>
      <w:r w:rsidR="007077A5">
        <w:rPr>
          <w:rFonts w:ascii="Times New Roman" w:eastAsia="Times New Roman" w:hAnsi="Times New Roman" w:cs="Times New Roman"/>
          <w:sz w:val="28"/>
          <w:szCs w:val="28"/>
        </w:rPr>
        <w:t xml:space="preserve"> их в организационно-</w:t>
      </w:r>
      <w:r w:rsidRPr="00D84FCA">
        <w:rPr>
          <w:rFonts w:ascii="Times New Roman" w:eastAsia="Times New Roman" w:hAnsi="Times New Roman" w:cs="Times New Roman"/>
          <w:sz w:val="28"/>
          <w:szCs w:val="28"/>
        </w:rPr>
        <w:t>фун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кциональную структуру гимназии). Заявитель предполагает транслировать его через обучающие мероприятия и мероприятия по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диссеминации опыта, планируемые в рамках данного инициативного инновационного проекта.</w:t>
      </w:r>
    </w:p>
    <w:p w:rsidR="00D14051" w:rsidRDefault="00D14051" w:rsidP="00B15EC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Заявитель предполагает использовать для организации инновационной деятельности в виде инициативного инновационного проекта модель создания и развития методической сети по диссеминации эффективных инноваций, предложенную научным коллективом НОУ «Институт системно-деятельностной педагогики». </w:t>
      </w:r>
      <w:r w:rsidRPr="00631B90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Характеристика данной модели представлена (в авторском изложении) </w:t>
      </w:r>
      <w:r w:rsidRPr="001B5899">
        <w:rPr>
          <w:rFonts w:ascii="Times New Roman" w:eastAsia="Times New Roman" w:hAnsi="Times New Roman" w:cs="Times New Roman"/>
          <w:sz w:val="28"/>
          <w:szCs w:val="28"/>
        </w:rPr>
        <w:t>в Приложении</w:t>
      </w:r>
      <w:r w:rsidR="001B5899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Используя данную модель в качестве одного из базисных методических оснований, опираясь на методические рекомендации по заполнению заявок на участие в данном открытом конкурсе, в п.1.2.6. заявитель попытался представить </w:t>
      </w:r>
      <w:r w:rsidR="00B15EC1">
        <w:rPr>
          <w:rFonts w:ascii="Times New Roman" w:eastAsia="Times New Roman" w:hAnsi="Times New Roman" w:cs="Times New Roman"/>
          <w:sz w:val="28"/>
          <w:szCs w:val="28"/>
        </w:rPr>
        <w:t xml:space="preserve">краткую </w:t>
      </w:r>
      <w:r>
        <w:rPr>
          <w:rFonts w:ascii="Times New Roman" w:eastAsia="Times New Roman" w:hAnsi="Times New Roman" w:cs="Times New Roman"/>
          <w:sz w:val="28"/>
          <w:szCs w:val="28"/>
        </w:rPr>
        <w:t>описательную модель создания и развития методической сети по диссеминации эффективных технологий инициативного инновационного проекта в муниципальной системе образования (в системе образования Астраханской области).</w:t>
      </w:r>
      <w:r w:rsidR="00B15EC1" w:rsidRPr="00B15EC1">
        <w:rPr>
          <w:rFonts w:ascii="Times New Roman" w:eastAsia="Times New Roman" w:hAnsi="Times New Roman" w:cs="Times New Roman"/>
          <w:sz w:val="28"/>
          <w:szCs w:val="28"/>
        </w:rPr>
        <w:t>Отработку структурно-функциональных (структурно-содержательных) характеристик формирующейся модели предполагается апробировать и завершить в ходе выполнения настоящего инициативного проекта.</w:t>
      </w:r>
      <w:r>
        <w:rPr>
          <w:rFonts w:ascii="Times New Roman" w:eastAsia="Times New Roman" w:hAnsi="Times New Roman" w:cs="Times New Roman"/>
          <w:sz w:val="28"/>
          <w:szCs w:val="28"/>
        </w:rPr>
        <w:t>При успешной реализации  данной модели её можно будет предложить целевым группам проекта для использования в своей практике.</w:t>
      </w:r>
    </w:p>
    <w:p w:rsidR="00D14051" w:rsidRPr="000010F7" w:rsidRDefault="00D14051" w:rsidP="00D1405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0F7">
        <w:rPr>
          <w:rFonts w:ascii="Times New Roman" w:eastAsia="Times New Roman" w:hAnsi="Times New Roman" w:cs="Times New Roman"/>
          <w:sz w:val="28"/>
          <w:szCs w:val="28"/>
        </w:rPr>
        <w:t xml:space="preserve">1.2.3.  </w:t>
      </w:r>
      <w:r w:rsidRPr="00A42A97">
        <w:rPr>
          <w:rFonts w:ascii="Times New Roman" w:eastAsia="Times New Roman" w:hAnsi="Times New Roman" w:cs="Times New Roman"/>
          <w:i/>
          <w:sz w:val="28"/>
          <w:szCs w:val="28"/>
        </w:rPr>
        <w:t>Программа деятельности и участники её реализации, целевые группы, на которые ориентированы инициативные решения, направленные на новые технологии и содержание обучения и воспитания</w:t>
      </w:r>
      <w:r w:rsidRPr="000010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4051" w:rsidRDefault="00D14051" w:rsidP="00F541A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деятельности заявителя, ориентированная на реализацию целей и задач инициативного инновационного проекта, составлена с учетом описанных выше видов работ по инициативному проекту. Она представлена заявителем в табличной форме.</w:t>
      </w:r>
    </w:p>
    <w:p w:rsidR="00D14051" w:rsidRPr="00CE5F58" w:rsidRDefault="00D14051" w:rsidP="00F541AF">
      <w:pPr>
        <w:pStyle w:val="a3"/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FCA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</w:t>
      </w:r>
      <w:r w:rsidRPr="00CE5F58">
        <w:rPr>
          <w:rFonts w:ascii="Times New Roman" w:eastAsia="Times New Roman" w:hAnsi="Times New Roman" w:cs="Times New Roman"/>
          <w:b/>
          <w:sz w:val="28"/>
          <w:szCs w:val="28"/>
        </w:rPr>
        <w:t>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620"/>
        <w:gridCol w:w="2942"/>
        <w:gridCol w:w="1966"/>
      </w:tblGrid>
      <w:tr w:rsidR="00D14051" w:rsidRPr="000010F7" w:rsidTr="007129DA">
        <w:tc>
          <w:tcPr>
            <w:tcW w:w="534" w:type="dxa"/>
            <w:shd w:val="clear" w:color="auto" w:fill="auto"/>
          </w:tcPr>
          <w:p w:rsidR="00D14051" w:rsidRPr="000010F7" w:rsidRDefault="00D14051" w:rsidP="00F54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№ п/</w:t>
            </w:r>
            <w:r w:rsidRPr="000010F7">
              <w:rPr>
                <w:rFonts w:ascii="Times New Roman" w:eastAsia="Times New Roman" w:hAnsi="Times New Roman" w:cs="Times New Roman"/>
              </w:rPr>
              <w:t>п</w:t>
            </w:r>
          </w:p>
        </w:tc>
        <w:tc>
          <w:tcPr>
            <w:tcW w:w="3685" w:type="dxa"/>
            <w:shd w:val="clear" w:color="auto" w:fill="auto"/>
          </w:tcPr>
          <w:p w:rsidR="00D14051" w:rsidRPr="000010F7" w:rsidRDefault="00D14051" w:rsidP="00F54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10F7">
              <w:rPr>
                <w:rFonts w:ascii="Times New Roman" w:eastAsia="Times New Roman" w:hAnsi="Times New Roman" w:cs="Times New Roman"/>
              </w:rPr>
              <w:t>Основные направления программы  деятельности</w:t>
            </w:r>
          </w:p>
        </w:tc>
        <w:tc>
          <w:tcPr>
            <w:tcW w:w="2945" w:type="dxa"/>
            <w:shd w:val="clear" w:color="auto" w:fill="auto"/>
          </w:tcPr>
          <w:p w:rsidR="00D14051" w:rsidRPr="000010F7" w:rsidRDefault="00D14051" w:rsidP="00F54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10F7">
              <w:rPr>
                <w:rFonts w:ascii="Times New Roman" w:eastAsia="Times New Roman" w:hAnsi="Times New Roman" w:cs="Times New Roman"/>
              </w:rPr>
              <w:t>Участники</w:t>
            </w:r>
          </w:p>
        </w:tc>
        <w:tc>
          <w:tcPr>
            <w:tcW w:w="1903" w:type="dxa"/>
            <w:shd w:val="clear" w:color="auto" w:fill="auto"/>
          </w:tcPr>
          <w:p w:rsidR="00D14051" w:rsidRPr="000010F7" w:rsidRDefault="00D14051" w:rsidP="00F54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10F7">
              <w:rPr>
                <w:rFonts w:ascii="Times New Roman" w:eastAsia="Times New Roman" w:hAnsi="Times New Roman" w:cs="Times New Roman"/>
              </w:rPr>
              <w:t>Целевые группы</w:t>
            </w:r>
          </w:p>
        </w:tc>
      </w:tr>
      <w:tr w:rsidR="00D14051" w:rsidRPr="000010F7" w:rsidTr="007129DA">
        <w:tc>
          <w:tcPr>
            <w:tcW w:w="534" w:type="dxa"/>
            <w:shd w:val="clear" w:color="auto" w:fill="auto"/>
          </w:tcPr>
          <w:p w:rsidR="00D14051" w:rsidRDefault="00D14051" w:rsidP="00A9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685" w:type="dxa"/>
            <w:shd w:val="clear" w:color="auto" w:fill="auto"/>
          </w:tcPr>
          <w:p w:rsidR="00D14051" w:rsidRPr="000010F7" w:rsidRDefault="00D14051" w:rsidP="00A9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группы сопровождения проекта</w:t>
            </w:r>
          </w:p>
        </w:tc>
        <w:tc>
          <w:tcPr>
            <w:tcW w:w="2945" w:type="dxa"/>
            <w:shd w:val="clear" w:color="auto" w:fill="auto"/>
          </w:tcPr>
          <w:p w:rsidR="007077A5" w:rsidRDefault="00D14051" w:rsidP="00A9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Гимназия,</w:t>
            </w:r>
          </w:p>
          <w:p w:rsidR="00D14051" w:rsidRDefault="00B15EC1" w:rsidP="00A9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НОУ </w:t>
            </w:r>
            <w:r w:rsidR="00D14051" w:rsidRPr="000010F7">
              <w:rPr>
                <w:rFonts w:ascii="Times New Roman" w:eastAsia="Times New Roman" w:hAnsi="Times New Roman" w:cs="Times New Roman"/>
                <w:highlight w:val="white"/>
              </w:rPr>
              <w:t xml:space="preserve"> «</w:t>
            </w:r>
            <w:r w:rsidR="00D14051">
              <w:rPr>
                <w:rFonts w:ascii="Times New Roman" w:eastAsia="Times New Roman" w:hAnsi="Times New Roman" w:cs="Times New Roman"/>
                <w:highlight w:val="white"/>
              </w:rPr>
              <w:t>И</w:t>
            </w:r>
            <w:r w:rsidR="007129DA">
              <w:rPr>
                <w:rFonts w:ascii="Times New Roman" w:eastAsia="Times New Roman" w:hAnsi="Times New Roman" w:cs="Times New Roman"/>
                <w:highlight w:val="white"/>
              </w:rPr>
              <w:t>нститут системно-деятельностной</w:t>
            </w:r>
            <w:r w:rsidR="00D14051">
              <w:rPr>
                <w:rFonts w:ascii="Times New Roman" w:eastAsia="Times New Roman" w:hAnsi="Times New Roman" w:cs="Times New Roman"/>
                <w:highlight w:val="white"/>
              </w:rPr>
              <w:t>педагогики</w:t>
            </w:r>
            <w:r w:rsidR="00D14051" w:rsidRPr="000010F7">
              <w:rPr>
                <w:rFonts w:ascii="Times New Roman" w:eastAsia="Times New Roman" w:hAnsi="Times New Roman" w:cs="Times New Roman"/>
                <w:highlight w:val="white"/>
              </w:rPr>
              <w:t>»</w:t>
            </w:r>
          </w:p>
          <w:p w:rsidR="00D14051" w:rsidRPr="000010F7" w:rsidRDefault="00D14051" w:rsidP="00A9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10F7">
              <w:rPr>
                <w:rFonts w:ascii="Times New Roman" w:hAnsi="Times New Roman" w:cs="Times New Roman"/>
              </w:rPr>
              <w:t>Г</w:t>
            </w:r>
            <w:r w:rsidRPr="003D11BC">
              <w:rPr>
                <w:rFonts w:ascii="Times New Roman" w:hAnsi="Times New Roman" w:cs="Times New Roman"/>
              </w:rPr>
              <w:t xml:space="preserve">АОУ </w:t>
            </w:r>
            <w:r w:rsidRPr="000010F7">
              <w:rPr>
                <w:rFonts w:ascii="Times New Roman" w:hAnsi="Times New Roman" w:cs="Times New Roman"/>
              </w:rPr>
              <w:t>АО ДПО  «</w:t>
            </w:r>
            <w:r>
              <w:rPr>
                <w:rFonts w:ascii="Times New Roman" w:hAnsi="Times New Roman" w:cs="Times New Roman"/>
              </w:rPr>
              <w:t>Институт развития образования»</w:t>
            </w:r>
          </w:p>
        </w:tc>
        <w:tc>
          <w:tcPr>
            <w:tcW w:w="1903" w:type="dxa"/>
            <w:shd w:val="clear" w:color="auto" w:fill="auto"/>
          </w:tcPr>
          <w:p w:rsidR="00D14051" w:rsidRPr="000010F7" w:rsidRDefault="00D14051" w:rsidP="007129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Педагогический коллектив Гимназии</w:t>
            </w:r>
          </w:p>
        </w:tc>
      </w:tr>
      <w:tr w:rsidR="00D14051" w:rsidRPr="000010F7" w:rsidTr="007129DA">
        <w:tc>
          <w:tcPr>
            <w:tcW w:w="534" w:type="dxa"/>
            <w:shd w:val="clear" w:color="auto" w:fill="auto"/>
          </w:tcPr>
          <w:p w:rsidR="00D14051" w:rsidRPr="000010F7" w:rsidRDefault="00D14051" w:rsidP="00A9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D14051" w:rsidRPr="000010F7" w:rsidRDefault="00D14051" w:rsidP="00A9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10F7">
              <w:rPr>
                <w:rFonts w:ascii="Times New Roman" w:eastAsia="Times New Roman" w:hAnsi="Times New Roman" w:cs="Times New Roman"/>
              </w:rPr>
              <w:t>Формирование в ОО нормативно-правовой и организационно - методической базы инновационной деятельности (с использова</w:t>
            </w:r>
            <w:r>
              <w:rPr>
                <w:rFonts w:ascii="Times New Roman" w:eastAsia="Times New Roman" w:hAnsi="Times New Roman" w:cs="Times New Roman"/>
              </w:rPr>
              <w:t>нием ресурса партнеров проекта), предусматривает разработку структуры блога на сайте Гимназии, проекты разных положений, программам стажировок   организационные мероприятия по подготовке межрегиональной конференции, проект о сетевом сообществе и другие документы, представленные в плане-графике.</w:t>
            </w:r>
          </w:p>
        </w:tc>
        <w:tc>
          <w:tcPr>
            <w:tcW w:w="2945" w:type="dxa"/>
            <w:shd w:val="clear" w:color="auto" w:fill="auto"/>
          </w:tcPr>
          <w:p w:rsidR="00D14051" w:rsidRPr="000010F7" w:rsidRDefault="00D14051" w:rsidP="00A9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Гимназия</w:t>
            </w:r>
            <w:r w:rsidRPr="000010F7">
              <w:rPr>
                <w:rFonts w:ascii="Times New Roman" w:eastAsia="Times New Roman" w:hAnsi="Times New Roman" w:cs="Times New Roman"/>
              </w:rPr>
              <w:t xml:space="preserve"> и партнеры (в</w:t>
            </w:r>
            <w:r>
              <w:rPr>
                <w:rFonts w:ascii="Times New Roman" w:eastAsia="Times New Roman" w:hAnsi="Times New Roman" w:cs="Times New Roman"/>
              </w:rPr>
              <w:t xml:space="preserve">нешние и внутренние)  проекта </w:t>
            </w:r>
          </w:p>
        </w:tc>
        <w:tc>
          <w:tcPr>
            <w:tcW w:w="1903" w:type="dxa"/>
            <w:shd w:val="clear" w:color="auto" w:fill="auto"/>
          </w:tcPr>
          <w:p w:rsidR="00D14051" w:rsidRPr="000010F7" w:rsidRDefault="00D14051" w:rsidP="007129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10F7">
              <w:rPr>
                <w:rFonts w:ascii="Times New Roman" w:eastAsia="Times New Roman" w:hAnsi="Times New Roman" w:cs="Times New Roman"/>
              </w:rPr>
              <w:t xml:space="preserve">Все целевые группы проекта. </w:t>
            </w:r>
          </w:p>
        </w:tc>
      </w:tr>
      <w:tr w:rsidR="00D14051" w:rsidRPr="000010F7" w:rsidTr="007129DA">
        <w:tc>
          <w:tcPr>
            <w:tcW w:w="534" w:type="dxa"/>
            <w:shd w:val="clear" w:color="auto" w:fill="auto"/>
          </w:tcPr>
          <w:p w:rsidR="00D14051" w:rsidRPr="000010F7" w:rsidRDefault="00D14051" w:rsidP="00A9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D14051" w:rsidRPr="000010F7" w:rsidRDefault="00D14051" w:rsidP="00712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</w:t>
            </w:r>
            <w:r w:rsidR="007129DA">
              <w:rPr>
                <w:rFonts w:ascii="Times New Roman" w:eastAsia="Times New Roman" w:hAnsi="Times New Roman" w:cs="Times New Roman"/>
              </w:rPr>
              <w:t xml:space="preserve">щие мероприятия, обеспечивающие </w:t>
            </w:r>
            <w:r>
              <w:rPr>
                <w:rFonts w:ascii="Times New Roman" w:eastAsia="Times New Roman" w:hAnsi="Times New Roman" w:cs="Times New Roman"/>
              </w:rPr>
              <w:t>профессиональный рост педагогов, реализующих ТДМ включают стажировки</w:t>
            </w:r>
            <w:r w:rsidRPr="000010F7">
              <w:rPr>
                <w:rFonts w:ascii="Times New Roman" w:eastAsia="Times New Roman" w:hAnsi="Times New Roman" w:cs="Times New Roman"/>
              </w:rPr>
              <w:t xml:space="preserve"> по освоению и внедрению образовательной технологии деятельностного метода обучения </w:t>
            </w:r>
          </w:p>
          <w:p w:rsidR="00D14051" w:rsidRPr="000010F7" w:rsidRDefault="00D14051" w:rsidP="00A9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5" w:type="dxa"/>
            <w:shd w:val="clear" w:color="auto" w:fill="auto"/>
          </w:tcPr>
          <w:p w:rsidR="00D14051" w:rsidRPr="000010F7" w:rsidRDefault="00D14051" w:rsidP="00A9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Гимназия,</w:t>
            </w:r>
          </w:p>
          <w:p w:rsidR="00B15EC1" w:rsidRDefault="00B15EC1" w:rsidP="00A9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НОУ </w:t>
            </w:r>
            <w:r w:rsidRPr="000010F7">
              <w:rPr>
                <w:rFonts w:ascii="Times New Roman" w:eastAsia="Times New Roman" w:hAnsi="Times New Roman" w:cs="Times New Roman"/>
                <w:highlight w:val="white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Институт системно-деятельностной педагогики</w:t>
            </w:r>
            <w:r w:rsidRPr="000010F7">
              <w:rPr>
                <w:rFonts w:ascii="Times New Roman" w:eastAsia="Times New Roman" w:hAnsi="Times New Roman" w:cs="Times New Roman"/>
                <w:highlight w:val="white"/>
              </w:rPr>
              <w:t>»</w:t>
            </w:r>
          </w:p>
          <w:p w:rsidR="00D14051" w:rsidRPr="000010F7" w:rsidRDefault="00D14051" w:rsidP="00A9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10F7">
              <w:rPr>
                <w:rFonts w:ascii="Times New Roman" w:hAnsi="Times New Roman" w:cs="Times New Roman"/>
              </w:rPr>
              <w:t>Г</w:t>
            </w:r>
            <w:r w:rsidRPr="003D11BC">
              <w:rPr>
                <w:rFonts w:ascii="Times New Roman" w:hAnsi="Times New Roman" w:cs="Times New Roman"/>
              </w:rPr>
              <w:t xml:space="preserve">АОУ </w:t>
            </w:r>
            <w:r w:rsidRPr="000010F7">
              <w:rPr>
                <w:rFonts w:ascii="Times New Roman" w:hAnsi="Times New Roman" w:cs="Times New Roman"/>
              </w:rPr>
              <w:t>АО ДПО  «</w:t>
            </w:r>
            <w:r>
              <w:rPr>
                <w:rFonts w:ascii="Times New Roman" w:hAnsi="Times New Roman" w:cs="Times New Roman"/>
              </w:rPr>
              <w:t>Институт развития образования», другие партнеры.</w:t>
            </w:r>
          </w:p>
        </w:tc>
        <w:tc>
          <w:tcPr>
            <w:tcW w:w="1903" w:type="dxa"/>
            <w:shd w:val="clear" w:color="auto" w:fill="auto"/>
          </w:tcPr>
          <w:p w:rsidR="00D14051" w:rsidRPr="000010F7" w:rsidRDefault="00D14051" w:rsidP="007129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10F7">
              <w:rPr>
                <w:rFonts w:ascii="Times New Roman" w:eastAsia="Times New Roman" w:hAnsi="Times New Roman" w:cs="Times New Roman"/>
              </w:rPr>
              <w:t xml:space="preserve">Все целевые группы проекта. </w:t>
            </w:r>
          </w:p>
        </w:tc>
      </w:tr>
      <w:tr w:rsidR="00D14051" w:rsidRPr="000010F7" w:rsidTr="007129DA">
        <w:tc>
          <w:tcPr>
            <w:tcW w:w="534" w:type="dxa"/>
            <w:shd w:val="clear" w:color="auto" w:fill="auto"/>
          </w:tcPr>
          <w:p w:rsidR="00D14051" w:rsidRPr="000010F7" w:rsidRDefault="00D14051" w:rsidP="00A9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685" w:type="dxa"/>
            <w:shd w:val="clear" w:color="auto" w:fill="auto"/>
          </w:tcPr>
          <w:p w:rsidR="00D14051" w:rsidRDefault="00D14051" w:rsidP="00A9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Мероприятия по диссеминации опыта предполагают проведение муниципального  и регионального</w:t>
            </w:r>
            <w:r w:rsidRPr="000010F7">
              <w:rPr>
                <w:rFonts w:ascii="Times New Roman" w:eastAsia="Times New Roman" w:hAnsi="Times New Roman" w:cs="Times New Roman"/>
              </w:rPr>
              <w:t xml:space="preserve"> семинар</w:t>
            </w:r>
            <w:r>
              <w:rPr>
                <w:rFonts w:ascii="Times New Roman" w:eastAsia="Times New Roman" w:hAnsi="Times New Roman" w:cs="Times New Roman"/>
              </w:rPr>
              <w:t>ов, проведение вебинаров и межрегиональной конференции</w:t>
            </w:r>
          </w:p>
        </w:tc>
        <w:tc>
          <w:tcPr>
            <w:tcW w:w="2945" w:type="dxa"/>
            <w:shd w:val="clear" w:color="auto" w:fill="auto"/>
          </w:tcPr>
          <w:p w:rsidR="00D14051" w:rsidRPr="000010F7" w:rsidRDefault="00D14051" w:rsidP="00A9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Гимназия,</w:t>
            </w:r>
          </w:p>
          <w:p w:rsidR="00D14051" w:rsidRDefault="00A95013" w:rsidP="00A9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НОУ </w:t>
            </w:r>
            <w:r w:rsidRPr="000010F7">
              <w:rPr>
                <w:rFonts w:ascii="Times New Roman" w:eastAsia="Times New Roman" w:hAnsi="Times New Roman" w:cs="Times New Roman"/>
                <w:highlight w:val="white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Институт системно-деятельностной педагогики</w:t>
            </w:r>
            <w:r w:rsidRPr="000010F7">
              <w:rPr>
                <w:rFonts w:ascii="Times New Roman" w:eastAsia="Times New Roman" w:hAnsi="Times New Roman" w:cs="Times New Roman"/>
                <w:highlight w:val="white"/>
              </w:rPr>
              <w:t>»</w:t>
            </w:r>
          </w:p>
          <w:p w:rsidR="00D14051" w:rsidRPr="000010F7" w:rsidRDefault="00D14051" w:rsidP="00A9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10F7">
              <w:rPr>
                <w:rFonts w:ascii="Times New Roman" w:hAnsi="Times New Roman" w:cs="Times New Roman"/>
              </w:rPr>
              <w:t>Г</w:t>
            </w:r>
            <w:r w:rsidRPr="003D11BC">
              <w:rPr>
                <w:rFonts w:ascii="Times New Roman" w:hAnsi="Times New Roman" w:cs="Times New Roman"/>
              </w:rPr>
              <w:t xml:space="preserve">АОУ </w:t>
            </w:r>
            <w:r w:rsidRPr="000010F7">
              <w:rPr>
                <w:rFonts w:ascii="Times New Roman" w:hAnsi="Times New Roman" w:cs="Times New Roman"/>
              </w:rPr>
              <w:t>АО ДПО  «</w:t>
            </w:r>
            <w:r>
              <w:rPr>
                <w:rFonts w:ascii="Times New Roman" w:hAnsi="Times New Roman" w:cs="Times New Roman"/>
              </w:rPr>
              <w:t>Институт развития образования», другие партнеры.</w:t>
            </w:r>
          </w:p>
        </w:tc>
        <w:tc>
          <w:tcPr>
            <w:tcW w:w="1903" w:type="dxa"/>
            <w:shd w:val="clear" w:color="auto" w:fill="auto"/>
          </w:tcPr>
          <w:p w:rsidR="00D14051" w:rsidRPr="000010F7" w:rsidRDefault="00D14051" w:rsidP="007129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10F7">
              <w:rPr>
                <w:rFonts w:ascii="Times New Roman" w:eastAsia="Times New Roman" w:hAnsi="Times New Roman" w:cs="Times New Roman"/>
              </w:rPr>
              <w:t>Все ц</w:t>
            </w:r>
            <w:r>
              <w:rPr>
                <w:rFonts w:ascii="Times New Roman" w:eastAsia="Times New Roman" w:hAnsi="Times New Roman" w:cs="Times New Roman"/>
              </w:rPr>
              <w:t>елевые группы проекта и желающиеу</w:t>
            </w:r>
            <w:r w:rsidRPr="000010F7">
              <w:rPr>
                <w:rFonts w:ascii="Times New Roman" w:eastAsia="Times New Roman" w:hAnsi="Times New Roman" w:cs="Times New Roman"/>
              </w:rPr>
              <w:t>чителя ОО Астраханской области (возможно и из других регионов РФ)</w:t>
            </w:r>
          </w:p>
        </w:tc>
      </w:tr>
      <w:tr w:rsidR="00D14051" w:rsidRPr="000010F7" w:rsidTr="007129DA">
        <w:tc>
          <w:tcPr>
            <w:tcW w:w="534" w:type="dxa"/>
            <w:shd w:val="clear" w:color="auto" w:fill="auto"/>
          </w:tcPr>
          <w:p w:rsidR="00D14051" w:rsidRDefault="00D14051" w:rsidP="00A9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D14051" w:rsidRDefault="00D14051" w:rsidP="00A9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Оценка результативности проекта, включающая анализ итогов анкетирования, статистических данных, итогов комплексного  мониторинга формирования УУД и др.; формирование соответствующих аналитических справок и др. отчетных материалов</w:t>
            </w:r>
          </w:p>
        </w:tc>
        <w:tc>
          <w:tcPr>
            <w:tcW w:w="2945" w:type="dxa"/>
            <w:shd w:val="clear" w:color="auto" w:fill="auto"/>
          </w:tcPr>
          <w:p w:rsidR="00D14051" w:rsidRPr="000010F7" w:rsidRDefault="00D14051" w:rsidP="00A9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Гимназия,</w:t>
            </w:r>
          </w:p>
          <w:p w:rsidR="00A95013" w:rsidRDefault="00A95013" w:rsidP="00A9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НОУ </w:t>
            </w:r>
            <w:r w:rsidRPr="000010F7">
              <w:rPr>
                <w:rFonts w:ascii="Times New Roman" w:eastAsia="Times New Roman" w:hAnsi="Times New Roman" w:cs="Times New Roman"/>
                <w:highlight w:val="white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Институт системно-деятельностной педагогики</w:t>
            </w:r>
            <w:r w:rsidRPr="000010F7">
              <w:rPr>
                <w:rFonts w:ascii="Times New Roman" w:eastAsia="Times New Roman" w:hAnsi="Times New Roman" w:cs="Times New Roman"/>
                <w:highlight w:val="white"/>
              </w:rPr>
              <w:t>»</w:t>
            </w:r>
          </w:p>
          <w:p w:rsidR="00D14051" w:rsidRDefault="00D14051" w:rsidP="00A9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10F7">
              <w:rPr>
                <w:rFonts w:ascii="Times New Roman" w:hAnsi="Times New Roman" w:cs="Times New Roman"/>
              </w:rPr>
              <w:t>Г</w:t>
            </w:r>
            <w:r w:rsidRPr="003D11BC">
              <w:rPr>
                <w:rFonts w:ascii="Times New Roman" w:hAnsi="Times New Roman" w:cs="Times New Roman"/>
              </w:rPr>
              <w:t xml:space="preserve">АОУ </w:t>
            </w:r>
            <w:r w:rsidRPr="000010F7">
              <w:rPr>
                <w:rFonts w:ascii="Times New Roman" w:hAnsi="Times New Roman" w:cs="Times New Roman"/>
              </w:rPr>
              <w:t>АО ДПО  «</w:t>
            </w:r>
            <w:r>
              <w:rPr>
                <w:rFonts w:ascii="Times New Roman" w:hAnsi="Times New Roman" w:cs="Times New Roman"/>
              </w:rPr>
              <w:t>Институт развития образования»,</w:t>
            </w:r>
          </w:p>
        </w:tc>
        <w:tc>
          <w:tcPr>
            <w:tcW w:w="1903" w:type="dxa"/>
            <w:shd w:val="clear" w:color="auto" w:fill="auto"/>
          </w:tcPr>
          <w:p w:rsidR="00D14051" w:rsidRPr="000010F7" w:rsidRDefault="00D14051" w:rsidP="007129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Грантодержатель, органы управления муниципальной и региональной системами образования, заявитель, партнеры.</w:t>
            </w:r>
          </w:p>
        </w:tc>
      </w:tr>
      <w:tr w:rsidR="00A95013" w:rsidRPr="004D5AD5" w:rsidTr="007129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13" w:rsidRPr="004D5AD5" w:rsidRDefault="00A95013" w:rsidP="00A9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5AD5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13" w:rsidRPr="004D5AD5" w:rsidRDefault="00A95013" w:rsidP="00A9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5AD5">
              <w:rPr>
                <w:rFonts w:ascii="Times New Roman" w:eastAsia="Times New Roman" w:hAnsi="Times New Roman" w:cs="Times New Roman"/>
              </w:rPr>
              <w:t>Управление реализацией проекта и информирование о ходе его исполнения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13" w:rsidRPr="004D5AD5" w:rsidRDefault="00A95013" w:rsidP="00A9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5AD5">
              <w:rPr>
                <w:rFonts w:ascii="Times New Roman" w:eastAsia="Times New Roman" w:hAnsi="Times New Roman" w:cs="Times New Roman"/>
              </w:rPr>
              <w:t>Гимназия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13" w:rsidRPr="004D5AD5" w:rsidRDefault="00A95013" w:rsidP="007129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5AD5">
              <w:rPr>
                <w:rFonts w:ascii="Times New Roman" w:eastAsia="Times New Roman" w:hAnsi="Times New Roman" w:cs="Times New Roman"/>
              </w:rPr>
              <w:t>Грантодержатель, органы управления муниципальной и региональной системами образования, партнеры</w:t>
            </w:r>
          </w:p>
        </w:tc>
      </w:tr>
    </w:tbl>
    <w:p w:rsidR="00D14051" w:rsidRDefault="00D14051" w:rsidP="00F541A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Конкретное содержание мероприятий по данной программе см. в плане-графике  выполнения работ.</w:t>
      </w:r>
    </w:p>
    <w:p w:rsidR="00D14051" w:rsidRPr="001B5899" w:rsidRDefault="00D14051" w:rsidP="00F541A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FCA">
        <w:rPr>
          <w:rFonts w:ascii="Times New Roman" w:eastAsia="Times New Roman" w:hAnsi="Times New Roman" w:cs="Times New Roman"/>
          <w:sz w:val="28"/>
          <w:szCs w:val="28"/>
        </w:rPr>
        <w:t>В осуществлении и распространении результатов инициативного инновационного прое</w:t>
      </w:r>
      <w:r>
        <w:rPr>
          <w:rFonts w:ascii="Times New Roman" w:eastAsia="Times New Roman" w:hAnsi="Times New Roman" w:cs="Times New Roman"/>
          <w:sz w:val="28"/>
          <w:szCs w:val="28"/>
        </w:rPr>
        <w:t>кта заявитель определил</w:t>
      </w:r>
      <w:r w:rsidRPr="00D84FCA">
        <w:rPr>
          <w:rFonts w:ascii="Times New Roman" w:eastAsia="Times New Roman" w:hAnsi="Times New Roman" w:cs="Times New Roman"/>
          <w:b/>
          <w:i/>
          <w:sz w:val="28"/>
          <w:szCs w:val="28"/>
        </w:rPr>
        <w:t>партнеров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D84FC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разные целевые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группы,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которые могут быть </w:t>
      </w:r>
      <w:r>
        <w:rPr>
          <w:rFonts w:ascii="Times New Roman" w:hAnsi="Times New Roman" w:cs="Times New Roman"/>
          <w:sz w:val="28"/>
          <w:szCs w:val="28"/>
        </w:rPr>
        <w:t>заинтересованы</w:t>
      </w:r>
      <w:r w:rsidRPr="000010F7">
        <w:rPr>
          <w:rFonts w:ascii="Times New Roman" w:hAnsi="Times New Roman" w:cs="Times New Roman"/>
          <w:sz w:val="28"/>
          <w:szCs w:val="28"/>
        </w:rPr>
        <w:t xml:space="preserve"> в осуществлении и распространении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инновационной деятельности Гимназии по освоению и внедрению в практику ТДМ и нового содержания образования </w:t>
      </w:r>
      <w:r w:rsidRPr="000010F7">
        <w:rPr>
          <w:rFonts w:ascii="Times New Roman" w:hAnsi="Times New Roman" w:cs="Times New Roman"/>
          <w:sz w:val="28"/>
          <w:szCs w:val="28"/>
        </w:rPr>
        <w:t xml:space="preserve"> инициативного инновационного проекта</w:t>
      </w:r>
      <w:r w:rsidRPr="00D84FCA">
        <w:rPr>
          <w:rFonts w:ascii="Times New Roman" w:eastAsia="Times New Roman" w:hAnsi="Times New Roman" w:cs="Times New Roman"/>
          <w:sz w:val="28"/>
          <w:szCs w:val="28"/>
        </w:rPr>
        <w:t>с учетом</w:t>
      </w:r>
      <w:r w:rsidRPr="00A42A97">
        <w:rPr>
          <w:rFonts w:ascii="Times New Roman" w:eastAsia="Times New Roman" w:hAnsi="Times New Roman" w:cs="Times New Roman"/>
          <w:sz w:val="28"/>
          <w:szCs w:val="28"/>
        </w:rPr>
        <w:t>мероприятия  2.3 задачи 2 ФЦПРО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r w:rsidRPr="00A42A97">
        <w:rPr>
          <w:rFonts w:ascii="Times New Roman" w:eastAsia="Times New Roman" w:hAnsi="Times New Roman" w:cs="Times New Roman"/>
          <w:sz w:val="28"/>
          <w:szCs w:val="28"/>
        </w:rPr>
        <w:t>Их характеристику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обоснование выбора заявитель кратко представил в п.1.1 и п.1.2.1 настоящей заявки, более детально -   в </w:t>
      </w:r>
      <w:r w:rsidRPr="001B5899">
        <w:rPr>
          <w:rFonts w:ascii="Times New Roman" w:eastAsia="Times New Roman" w:hAnsi="Times New Roman" w:cs="Times New Roman"/>
          <w:sz w:val="28"/>
          <w:szCs w:val="28"/>
        </w:rPr>
        <w:t xml:space="preserve">Приложении </w:t>
      </w:r>
      <w:r w:rsidR="001B5899" w:rsidRPr="001B5899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1B58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4051" w:rsidRDefault="00D14051" w:rsidP="00D14051">
      <w:pPr>
        <w:pStyle w:val="af6"/>
        <w:ind w:firstLine="567"/>
        <w:rPr>
          <w:szCs w:val="28"/>
        </w:rPr>
      </w:pPr>
      <w:r w:rsidRPr="00B51CAA">
        <w:rPr>
          <w:rFonts w:eastAsia="Calibri"/>
          <w:i/>
          <w:szCs w:val="28"/>
        </w:rPr>
        <w:t>1.2.4</w:t>
      </w:r>
      <w:r w:rsidRPr="00B51CAA">
        <w:rPr>
          <w:i/>
          <w:szCs w:val="28"/>
        </w:rPr>
        <w:t>. Квалификационный уровень экспертов в образовательной организации, обеспечивающих консультационную поддержку по реализации программы инновационной деятельности по отработке новых технологий и содержания обучения и воспитания</w:t>
      </w:r>
      <w:r>
        <w:rPr>
          <w:szCs w:val="28"/>
        </w:rPr>
        <w:t xml:space="preserve"> (резюме экспертов с подтверждением уровня квалификации).</w:t>
      </w:r>
    </w:p>
    <w:p w:rsidR="00DA0935" w:rsidRDefault="00D14051" w:rsidP="00D14051">
      <w:pPr>
        <w:pStyle w:val="af6"/>
        <w:ind w:firstLine="567"/>
        <w:rPr>
          <w:szCs w:val="28"/>
        </w:rPr>
      </w:pPr>
      <w:r>
        <w:rPr>
          <w:szCs w:val="28"/>
        </w:rPr>
        <w:t xml:space="preserve">В качестве исполнителей инициативного инновационного проекта заявитель рассматривает, прежде всего, сотрудников Гимназии, прошедших обучение по освоению ТДМ и внедряющих её в образовательный процесс. Заявитель надеется, что в ходе исполнения  настоящего проекта к этой группе смогут присоединиться и те педагоги, которые  пройдут более глубокую подготовку (повышение квалификации), т.е. группа сотрудников, которую мы рассматриваем в качестве структурной единицы расширяющегося инновационного поля ОО. Мы прогнозируем, что количество таких  учителей в 2016 г. увеличиться с 25% до 52% от общего штатного состава педагогического коллектива. Определенная часть сотрудников Гимназии – «учителя-наставники» рассматривается заявителем в качестве внутренних экспертов. </w:t>
      </w:r>
    </w:p>
    <w:p w:rsidR="00D14051" w:rsidRPr="00DF5315" w:rsidRDefault="00D14051" w:rsidP="00D14051">
      <w:pPr>
        <w:pStyle w:val="af6"/>
        <w:ind w:firstLine="567"/>
        <w:rPr>
          <w:szCs w:val="28"/>
        </w:rPr>
      </w:pPr>
      <w:r>
        <w:rPr>
          <w:szCs w:val="28"/>
        </w:rPr>
        <w:t xml:space="preserve">В качестве соисполнителей инициативного инновационного проекта </w:t>
      </w:r>
      <w:r>
        <w:rPr>
          <w:szCs w:val="28"/>
        </w:rPr>
        <w:lastRenderedPageBreak/>
        <w:t xml:space="preserve">заявитель рассматривает   представителей реальных и  потенциальных (из целевых групп) партнеров. </w:t>
      </w:r>
      <w:r w:rsidRPr="00DF5315">
        <w:rPr>
          <w:szCs w:val="28"/>
        </w:rPr>
        <w:t>Среди них</w:t>
      </w:r>
      <w:r>
        <w:rPr>
          <w:szCs w:val="28"/>
        </w:rPr>
        <w:t xml:space="preserve"> кандидат педагогических наук </w:t>
      </w:r>
      <w:r w:rsidR="00DA0935">
        <w:rPr>
          <w:szCs w:val="28"/>
        </w:rPr>
        <w:t xml:space="preserve"> - 3, </w:t>
      </w:r>
      <w:r>
        <w:rPr>
          <w:szCs w:val="28"/>
        </w:rPr>
        <w:t>Заслуженный учитель РФ – 2, Почетный  работник СПО РФ -2. В качестве экспертов инициативного инновационного проекта нами представлены научно-педагогические работники ГАОУ АО ДПО «Институт развития образования» и НОУ «Институт систе</w:t>
      </w:r>
      <w:r w:rsidR="00DA0935">
        <w:rPr>
          <w:szCs w:val="28"/>
        </w:rPr>
        <w:t xml:space="preserve">мно-деятельностной педагогики». </w:t>
      </w:r>
      <w:r>
        <w:rPr>
          <w:szCs w:val="28"/>
        </w:rPr>
        <w:t>В приложениях нами представлены также резюме отдельных исполнителей и соисполнителей (мы выбрали для резюме единую табличную форму).</w:t>
      </w:r>
    </w:p>
    <w:p w:rsidR="00D14051" w:rsidRDefault="00D14051" w:rsidP="00D14051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1.2.5. Ожидаемые результаты: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0"/>
        <w:gridCol w:w="3456"/>
        <w:gridCol w:w="5215"/>
      </w:tblGrid>
      <w:tr w:rsidR="00D14051" w:rsidRPr="009D7B7B" w:rsidTr="00453091">
        <w:tc>
          <w:tcPr>
            <w:tcW w:w="2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51" w:rsidRPr="009D7B7B" w:rsidRDefault="00D14051" w:rsidP="004943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7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91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51" w:rsidRPr="009D7B7B" w:rsidRDefault="00D14051" w:rsidP="004943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Минимальные требования</w:t>
            </w:r>
          </w:p>
        </w:tc>
        <w:tc>
          <w:tcPr>
            <w:tcW w:w="288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51" w:rsidRPr="009D7B7B" w:rsidRDefault="00D14051" w:rsidP="004943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Предложение от образовательной организации - участника конкурса</w:t>
            </w:r>
          </w:p>
        </w:tc>
      </w:tr>
      <w:tr w:rsidR="00D14051" w:rsidRPr="009D7B7B" w:rsidTr="005E648E">
        <w:trPr>
          <w:trHeight w:val="1468"/>
        </w:trPr>
        <w:tc>
          <w:tcPr>
            <w:tcW w:w="207" w:type="pc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51" w:rsidRPr="009D7B7B" w:rsidRDefault="00D14051" w:rsidP="004943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911" w:type="pct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51" w:rsidRPr="009D7B7B" w:rsidRDefault="00D14051" w:rsidP="004943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7B">
              <w:rPr>
                <w:rFonts w:ascii="Times New Roman" w:hAnsi="Times New Roman" w:cs="Times New Roman"/>
                <w:sz w:val="24"/>
                <w:szCs w:val="24"/>
              </w:rPr>
              <w:t>Формирование в ОО нормативно-правовой и организационно - методической базы инновационной деятельности</w:t>
            </w:r>
          </w:p>
        </w:tc>
        <w:tc>
          <w:tcPr>
            <w:tcW w:w="2882" w:type="pct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51" w:rsidRPr="009D7B7B" w:rsidRDefault="00D14051" w:rsidP="004943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7B">
              <w:rPr>
                <w:rFonts w:ascii="Times New Roman" w:hAnsi="Times New Roman" w:cs="Times New Roman"/>
                <w:sz w:val="24"/>
                <w:szCs w:val="24"/>
              </w:rPr>
              <w:t xml:space="preserve">-будет сформирована группа документов, необходимых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инновационной </w:t>
            </w:r>
            <w:r w:rsidRPr="009D7B7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в рамках инициативного проекта. </w:t>
            </w:r>
          </w:p>
        </w:tc>
      </w:tr>
      <w:tr w:rsidR="00D14051" w:rsidRPr="009D7B7B" w:rsidTr="005E648E">
        <w:trPr>
          <w:trHeight w:val="4710"/>
        </w:trPr>
        <w:tc>
          <w:tcPr>
            <w:tcW w:w="207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51" w:rsidRPr="009D7B7B" w:rsidRDefault="005E648E" w:rsidP="0049433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14051" w:rsidRPr="009D7B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1" w:type="pct"/>
            <w:tcBorders>
              <w:top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51" w:rsidRPr="009D7B7B" w:rsidRDefault="00D14051" w:rsidP="0049433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видеоролика (не менее 5 минут) о результатах инновационной деятельности образовательной организации в рамках мероприятия 2.3. Федеральной целевой программы развития образования на 2016-2020 гг. (техническая и дизайнерская оригинальность исполнения, соблюдение основных дизайнерских правил, доступность и достоверность информации, полнота раскрытия заявленной темы, возможность использования ролика на любом устройстве). </w:t>
            </w:r>
          </w:p>
        </w:tc>
        <w:tc>
          <w:tcPr>
            <w:tcW w:w="2882" w:type="pct"/>
            <w:tcBorders>
              <w:top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51" w:rsidRPr="009D7B7B" w:rsidRDefault="00D14051" w:rsidP="00B73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7B">
              <w:rPr>
                <w:rFonts w:ascii="Times New Roman" w:eastAsia="Times New Roman" w:hAnsi="Times New Roman" w:cs="Times New Roman"/>
                <w:sz w:val="24"/>
                <w:szCs w:val="24"/>
              </w:rPr>
              <w:t>- 3 видеоролика</w:t>
            </w:r>
            <w:r w:rsidR="00B73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отвечающие</w:t>
            </w:r>
            <w:r w:rsidR="00B732D4" w:rsidRPr="009D7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требованиям</w:t>
            </w:r>
            <w:r w:rsidRPr="009D7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1 </w:t>
            </w:r>
            <w:r w:rsidR="00B73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отчетный </w:t>
            </w:r>
            <w:r w:rsidRPr="009D7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видеоролик о результатах инновационной деятельности (не менее 10 минут) и 2 видеоролика для проведения стажировочных мероприятий и   семинаров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(не </w:t>
            </w:r>
            <w:r w:rsidR="00B732D4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10 минут)</w:t>
            </w:r>
            <w:r w:rsidRPr="009D7B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14051" w:rsidRPr="009D7B7B" w:rsidRDefault="00D14051" w:rsidP="00B73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</w:t>
            </w:r>
            <w:r w:rsidRPr="009D7B7B">
              <w:rPr>
                <w:rFonts w:ascii="Times New Roman" w:eastAsia="Times New Roman" w:hAnsi="Times New Roman" w:cs="Times New Roman"/>
                <w:sz w:val="24"/>
                <w:szCs w:val="24"/>
              </w:rPr>
              <w:t>татьи о мероприятиях проекта в региональных и федеральных научно-методических журналах  – 5 статей.</w:t>
            </w:r>
          </w:p>
          <w:p w:rsidR="00D14051" w:rsidRPr="009D7B7B" w:rsidRDefault="00D14051" w:rsidP="00B73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r w:rsidR="00B732D4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одготовка сборника к публикации</w:t>
            </w:r>
            <w:r w:rsidRPr="009D7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материалам научно-практической конференции.</w:t>
            </w:r>
          </w:p>
          <w:p w:rsidR="00D14051" w:rsidRPr="009D7B7B" w:rsidRDefault="00D14051" w:rsidP="00B73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</w:t>
            </w:r>
            <w:r w:rsidRPr="009D7B7B">
              <w:rPr>
                <w:rFonts w:ascii="Times New Roman" w:eastAsia="Times New Roman" w:hAnsi="Times New Roman" w:cs="Times New Roman"/>
                <w:sz w:val="24"/>
                <w:szCs w:val="24"/>
              </w:rPr>
              <w:t>тчеты о мероприятиях проекта на сайтах образовательных организаций - участников и партнеров проекта.</w:t>
            </w:r>
          </w:p>
        </w:tc>
      </w:tr>
      <w:tr w:rsidR="00D14051" w:rsidRPr="009D7B7B" w:rsidTr="00453091">
        <w:tc>
          <w:tcPr>
            <w:tcW w:w="207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51" w:rsidRPr="009D7B7B" w:rsidRDefault="005E648E" w:rsidP="0049433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11" w:type="pc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51" w:rsidRPr="009D7B7B" w:rsidRDefault="00D14051" w:rsidP="0049433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 о достижении значения целевого показателя (индикатора) доля учителей, освоивших методику </w:t>
            </w:r>
            <w:r w:rsidRPr="009D7B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преподавания по межпредметным технологиям и реализующих ее в образовательном процессе, в общей численности учителей образовательной организации на уровне не менее 34%</w:t>
            </w:r>
          </w:p>
        </w:tc>
        <w:tc>
          <w:tcPr>
            <w:tcW w:w="2882" w:type="pc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51" w:rsidRPr="009D7B7B" w:rsidRDefault="00D14051" w:rsidP="00B73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позитивная динамика профессионального роста учителей Гимназии: не менее 52%, включая учителей начального и основного уровней общего образования, пройдут обучение на </w:t>
            </w:r>
            <w:r w:rsidRPr="009D7B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курсах ПК и других обучающих мероприятиях,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освоя</w:t>
            </w:r>
            <w:r w:rsidRPr="009D7B7B">
              <w:rPr>
                <w:rFonts w:ascii="Times New Roman" w:eastAsia="Times New Roman" w:hAnsi="Times New Roman" w:cs="Times New Roman"/>
                <w:sz w:val="24"/>
                <w:szCs w:val="24"/>
              </w:rPr>
              <w:t>т ТДМ  на разных уровнях;</w:t>
            </w:r>
          </w:p>
          <w:p w:rsidR="00D14051" w:rsidRPr="009D7B7B" w:rsidRDefault="00D14051" w:rsidP="00B732D4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7B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расширение инновационного поля Гимназии: развитие партнерских связей с ОО региона (не менее -  10 новых партнеров)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D7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D7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других регионов РФ (не менее 6 ОО из 4-х Федеральных округов);</w:t>
            </w:r>
          </w:p>
          <w:p w:rsidR="00D14051" w:rsidRDefault="00D14051" w:rsidP="00B732D4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позитивная динамика образовательных достижений 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уровнях НОО и ООО</w:t>
            </w:r>
            <w:r w:rsidRPr="009D7B7B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прежде всего личностных и предметных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результатов</w:t>
            </w:r>
            <w:r w:rsidRPr="009D7B7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53091" w:rsidRPr="009D7B7B" w:rsidRDefault="00453091" w:rsidP="00B732D4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расширение инновационного поля Гимназии в образовательном процессе за счет внедрения обученными педагогами ТДМ в дошкольных группах и на уровне основного общего образования;</w:t>
            </w:r>
          </w:p>
          <w:p w:rsidR="00D14051" w:rsidRPr="009D7B7B" w:rsidRDefault="00D14051" w:rsidP="00B732D4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7B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аналитическая оценка нового инструментария оценки образовательных достижений обучающихся (комплексная оценка УУД) с возможным последующим встраиванием его в систему внутреннего мониторинга качества образования;</w:t>
            </w:r>
          </w:p>
          <w:p w:rsidR="00D14051" w:rsidRPr="009D7B7B" w:rsidRDefault="00A95013" w:rsidP="00B732D4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будут выявлены новые </w:t>
            </w:r>
            <w:r w:rsidR="00D14051" w:rsidRPr="009D7B7B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эффективные формы работы с родителями в процессе обмена лучшими практиками с реальными и потенциальными партнерами;</w:t>
            </w:r>
          </w:p>
          <w:p w:rsidR="00D14051" w:rsidRPr="009D7B7B" w:rsidRDefault="00D14051" w:rsidP="00B73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D7B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</w:t>
            </w:r>
            <w:r w:rsidR="00A95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 стажировку на базе гимназии </w:t>
            </w:r>
            <w:r w:rsidRPr="009D7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10 учителей НОО и ООО из </w:t>
            </w:r>
            <w:r w:rsidR="00A95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других </w:t>
            </w:r>
            <w:r w:rsidRPr="009D7B7B">
              <w:rPr>
                <w:rFonts w:ascii="Times New Roman" w:eastAsia="Times New Roman" w:hAnsi="Times New Roman" w:cs="Times New Roman"/>
                <w:sz w:val="24"/>
                <w:szCs w:val="24"/>
              </w:rPr>
              <w:t>ОО, не менее 2 преподавателей и 5 студентов ГАПОУ</w:t>
            </w:r>
            <w:r w:rsidR="00A95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АО «АСПК» Астраханской области</w:t>
            </w:r>
            <w:r w:rsidRPr="009D7B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4051" w:rsidRPr="009D7B7B" w:rsidTr="00453091">
        <w:tc>
          <w:tcPr>
            <w:tcW w:w="207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51" w:rsidRPr="009D7B7B" w:rsidRDefault="005E648E" w:rsidP="0049433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14051" w:rsidRPr="009D7B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1" w:type="pc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51" w:rsidRPr="009D7B7B" w:rsidRDefault="00D14051" w:rsidP="0049433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обучающих вебинаров для разных целевых групп благополучателей результатов инновацонной деятельности, в том числе из других регионов страны (мимнимальное количество участников каждого вебианар – 30 человек, продолжительность – не менее 40 минут, каждый вебинар должен быть посвящен конкретному опыту (практике, кейсу).</w:t>
            </w:r>
          </w:p>
        </w:tc>
        <w:tc>
          <w:tcPr>
            <w:tcW w:w="2882" w:type="pc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51" w:rsidRPr="009D7B7B" w:rsidRDefault="00D14051" w:rsidP="00B73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7B">
              <w:rPr>
                <w:rFonts w:ascii="Times New Roman" w:eastAsia="Times New Roman" w:hAnsi="Times New Roman" w:cs="Times New Roman"/>
                <w:sz w:val="24"/>
                <w:szCs w:val="24"/>
              </w:rPr>
              <w:t>- 2  вебинара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продолжительностью </w:t>
            </w:r>
            <w:r w:rsidRPr="009D7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менее 1 часа;</w:t>
            </w:r>
          </w:p>
          <w:p w:rsidR="00D14051" w:rsidRPr="009D7B7B" w:rsidRDefault="00D14051" w:rsidP="00B73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</w:t>
            </w:r>
            <w:r w:rsidRPr="009D7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инимальное количество участников вебинария – 300 человек. </w:t>
            </w:r>
          </w:p>
          <w:p w:rsidR="00D14051" w:rsidRPr="009D7B7B" w:rsidRDefault="00D14051" w:rsidP="00B73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7B7B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проведено не менее 2 семинаров, 2 стажировок на базе заявителя и межрегиональной научно-практической конференции на базе ГАОУ АО ДПО «Институт развития образования».</w:t>
            </w:r>
          </w:p>
        </w:tc>
      </w:tr>
      <w:tr w:rsidR="00D14051" w:rsidRPr="009D7B7B" w:rsidTr="00453091">
        <w:tc>
          <w:tcPr>
            <w:tcW w:w="207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51" w:rsidRPr="009D7B7B" w:rsidRDefault="005E648E" w:rsidP="0049433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14051" w:rsidRPr="009D7B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1" w:type="pc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51" w:rsidRPr="009D7B7B" w:rsidRDefault="00D14051" w:rsidP="0049433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7B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региональной и федеральной сети школ, реализующих инновационные программы для отработки ТДМ </w:t>
            </w:r>
            <w:r w:rsidRPr="009D7B7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и нового содержания образования и воспитания. </w:t>
            </w:r>
          </w:p>
        </w:tc>
        <w:tc>
          <w:tcPr>
            <w:tcW w:w="2882" w:type="pc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51" w:rsidRPr="009D7B7B" w:rsidRDefault="00D14051" w:rsidP="00B73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расширится региональная площадка обмена опытом по внедрению нового содержания и технологий деятельностного типа за счет развития сотрудничества Гимназии с ОО региона, учреждениями ДПО (региона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льного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федерального уровней),</w:t>
            </w:r>
            <w:r w:rsidRPr="009D7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профессионального педагогического образования и инициации различных образовательных событий (семинаров, вебинаров, консультаций, мастер-классов, конференций и 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D7B7B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D14051" w:rsidRPr="009D7B7B" w:rsidRDefault="00D14051" w:rsidP="00B73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7B">
              <w:rPr>
                <w:rFonts w:ascii="Times New Roman" w:eastAsia="Times New Roman" w:hAnsi="Times New Roman" w:cs="Times New Roman"/>
                <w:sz w:val="24"/>
                <w:szCs w:val="24"/>
              </w:rPr>
              <w:t>- инициировано формирование регионального сетевого сообщества учителей и руководителей ОО, осваивающих ТДМ: на сайте Гимназии будет создан блог для сетевых партнеров и перспективных целевых групп; разработан и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дставлен к рассмотрению проект п</w:t>
            </w:r>
            <w:r w:rsidRPr="009D7B7B">
              <w:rPr>
                <w:rFonts w:ascii="Times New Roman" w:eastAsia="Times New Roman" w:hAnsi="Times New Roman" w:cs="Times New Roman"/>
                <w:sz w:val="24"/>
                <w:szCs w:val="24"/>
              </w:rPr>
              <w:t>оложения о региональном сетевом сообществе; разработана и представлена к рассмотрению примерная структура специального регионального методического сайта;</w:t>
            </w:r>
          </w:p>
          <w:p w:rsidR="00D14051" w:rsidRPr="009D7B7B" w:rsidRDefault="00D14051" w:rsidP="00B73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7B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подготовлена обучающая команда учителей-методистов в регионе (не менее 8 человек);</w:t>
            </w:r>
          </w:p>
          <w:p w:rsidR="00D14051" w:rsidRDefault="00D14051" w:rsidP="00B73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расширение инновационного поля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Pr="009D7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реализующих инновационные программы для  отработки нового содержания образования и технологий обучения и воспитания: получит развитие методическая сеть ОО, осваивающих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ДСДМО</w:t>
            </w:r>
            <w:r w:rsidRPr="00DA0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счет вхождения </w:t>
            </w:r>
            <w:r w:rsidR="00A95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сеть </w:t>
            </w:r>
            <w:r w:rsidRPr="00DA093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10 ОО</w:t>
            </w:r>
            <w:r w:rsidR="00B732D4" w:rsidRPr="00DA0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DA0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Астраханской области, позиционируемых в представляемом на конкурс проекте </w:t>
            </w:r>
            <w:r w:rsidRPr="009D7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качестве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партнеров и разных</w:t>
            </w:r>
            <w:r w:rsidRPr="009D7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целевых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14051" w:rsidRPr="009D7B7B" w:rsidRDefault="00D14051" w:rsidP="00B73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структурно-функциональной (структурно-содержательной) модели</w:t>
            </w:r>
            <w:r w:rsidRPr="00C604F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 и развития методической сети по диссеминации эффективных технологий инициативного инновационного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D14051" w:rsidRPr="00B51CAA" w:rsidRDefault="00D14051" w:rsidP="005E648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14051" w:rsidRPr="009A07C6" w:rsidRDefault="00D14051" w:rsidP="005E648E">
      <w:pPr>
        <w:pStyle w:val="aa"/>
        <w:suppressAutoHyphens/>
        <w:spacing w:line="360" w:lineRule="auto"/>
        <w:jc w:val="both"/>
        <w:rPr>
          <w:b w:val="0"/>
          <w:bCs w:val="0"/>
          <w:i/>
          <w:sz w:val="28"/>
          <w:szCs w:val="28"/>
        </w:rPr>
      </w:pPr>
      <w:r w:rsidRPr="001A5A40">
        <w:rPr>
          <w:b w:val="0"/>
          <w:bCs w:val="0"/>
          <w:i/>
          <w:sz w:val="28"/>
          <w:szCs w:val="28"/>
        </w:rPr>
        <w:t xml:space="preserve">1.2.6. Презентация (описание) моделей создания и развития методических сетей по диссеминации эффективных технологий инициативного </w:t>
      </w:r>
      <w:r w:rsidRPr="009A07C6">
        <w:rPr>
          <w:b w:val="0"/>
          <w:bCs w:val="0"/>
          <w:i/>
          <w:sz w:val="28"/>
          <w:szCs w:val="28"/>
        </w:rPr>
        <w:t xml:space="preserve">инновационного проекта в муниципальной системе образования (в системе образования субъекта Российской Федерации); плана управления проектной деятельностью в рамках инициативного инновационного проекта. </w:t>
      </w:r>
    </w:p>
    <w:p w:rsidR="00D14051" w:rsidRPr="009A07C6" w:rsidRDefault="00D14051" w:rsidP="00B732D4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A07C6">
        <w:rPr>
          <w:rFonts w:ascii="Times New Roman" w:eastAsia="Arial Unicode MS" w:hAnsi="Times New Roman" w:cs="Times New Roman"/>
          <w:sz w:val="28"/>
          <w:szCs w:val="28"/>
        </w:rPr>
        <w:t>Предлагаемая модель организации инновационной деятельности предусматривает несколько уровней включенности в проект для образовательных организаций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(субъектов проекта)</w:t>
      </w:r>
      <w:r w:rsidRPr="009A07C6">
        <w:rPr>
          <w:rFonts w:ascii="Times New Roman" w:eastAsia="Arial Unicode MS" w:hAnsi="Times New Roman" w:cs="Times New Roman"/>
          <w:sz w:val="28"/>
          <w:szCs w:val="28"/>
        </w:rPr>
        <w:t>:</w:t>
      </w:r>
    </w:p>
    <w:p w:rsidR="00D14051" w:rsidRPr="009A07C6" w:rsidRDefault="00D14051" w:rsidP="00B732D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A07C6">
        <w:rPr>
          <w:rFonts w:ascii="Times New Roman" w:eastAsia="Arial Unicode MS" w:hAnsi="Times New Roman" w:cs="Times New Roman"/>
          <w:sz w:val="28"/>
          <w:szCs w:val="28"/>
        </w:rPr>
        <w:t>ОО – заявитель инициативного инновационного проекта;</w:t>
      </w:r>
    </w:p>
    <w:p w:rsidR="00D14051" w:rsidRPr="009A07C6" w:rsidRDefault="00D14051" w:rsidP="00B732D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A07C6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 ОО(школы)  - партнеры проекта Астраханской области, которые помогают в реализации проекта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и являются соисполнителями ФИП </w:t>
      </w:r>
      <w:r w:rsidRPr="009A07C6">
        <w:rPr>
          <w:rFonts w:ascii="Times New Roman" w:hAnsi="Times New Roman" w:cs="Times New Roman"/>
          <w:sz w:val="28"/>
          <w:szCs w:val="28"/>
        </w:rPr>
        <w:t>НОУ «Институт систмно-деятельностной педагогики»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4051" w:rsidRPr="009A07C6" w:rsidRDefault="00D14051" w:rsidP="00E967F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A07C6">
        <w:rPr>
          <w:rFonts w:ascii="Times New Roman" w:eastAsia="Arial Unicode MS" w:hAnsi="Times New Roman" w:cs="Times New Roman"/>
          <w:sz w:val="28"/>
          <w:szCs w:val="28"/>
        </w:rPr>
        <w:t>организации - партнеры проекта (</w:t>
      </w:r>
      <w:r w:rsidRPr="009A07C6">
        <w:rPr>
          <w:rFonts w:ascii="Times New Roman" w:hAnsi="Times New Roman" w:cs="Times New Roman"/>
          <w:sz w:val="28"/>
          <w:szCs w:val="28"/>
        </w:rPr>
        <w:t>ГАОУ АО ДПО  «Институт развития образования» НОУ «Институт сист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A07C6">
        <w:rPr>
          <w:rFonts w:ascii="Times New Roman" w:hAnsi="Times New Roman" w:cs="Times New Roman"/>
          <w:sz w:val="28"/>
          <w:szCs w:val="28"/>
        </w:rPr>
        <w:t>мно-деятельностной педагогики», ГАПОУ АО «АСПК»</w:t>
      </w:r>
      <w:r w:rsidRPr="009A07C6">
        <w:rPr>
          <w:rFonts w:ascii="Times New Roman" w:eastAsia="Arial Unicode MS" w:hAnsi="Times New Roman" w:cs="Times New Roman"/>
          <w:sz w:val="28"/>
          <w:szCs w:val="28"/>
        </w:rPr>
        <w:t xml:space="preserve">), которые обеспечивают научное и методическое консультирование проекта, дидактико-методическое  сопровождение деятельности педагогов и  сетевое взаимодействие участников проекта на региональном и межрегиональном уровнях; </w:t>
      </w:r>
    </w:p>
    <w:p w:rsidR="00D14051" w:rsidRPr="009A07C6" w:rsidRDefault="00D14051" w:rsidP="00E967F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A07C6">
        <w:rPr>
          <w:rFonts w:ascii="Times New Roman" w:eastAsia="Arial Unicode MS" w:hAnsi="Times New Roman" w:cs="Times New Roman"/>
          <w:sz w:val="28"/>
          <w:szCs w:val="28"/>
        </w:rPr>
        <w:t xml:space="preserve">ОО  - партнеры проекта (сеть стажировочных площадок из 4-х субъектов РФ),  которые помогают в реализации проекта на Федеральном уровне; </w:t>
      </w:r>
    </w:p>
    <w:p w:rsidR="00D14051" w:rsidRDefault="00D14051" w:rsidP="00E967F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ОО - целевые группы</w:t>
      </w:r>
      <w:r w:rsidRPr="009A07C6">
        <w:rPr>
          <w:rFonts w:ascii="Times New Roman" w:eastAsia="Arial Unicode MS" w:hAnsi="Times New Roman" w:cs="Times New Roman"/>
          <w:sz w:val="28"/>
          <w:szCs w:val="28"/>
        </w:rPr>
        <w:t xml:space="preserve"> проекта, которые  включаются в  инновационное поле и  потенциально могут стать партнерами проекта и участниками инно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вационной сети в регионе и РФ. </w:t>
      </w:r>
    </w:p>
    <w:p w:rsidR="00D14051" w:rsidRDefault="00D14051" w:rsidP="00B96A35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Представленные выше целевые группы станут субъектами обучающих мероприятий и мероприятий по диссеминации опыта, предусмотренных в плане-графике. Формирующаяся модель предусматривает различные формы и технологии повышения квалификации, диссеминации инновационного опыта.</w:t>
      </w:r>
    </w:p>
    <w:p w:rsidR="00D14051" w:rsidRDefault="00E953EF" w:rsidP="00B96A35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96A35">
        <w:rPr>
          <w:rFonts w:ascii="Times New Roman" w:eastAsia="Arial Unicode MS" w:hAnsi="Times New Roman" w:cs="Times New Roman"/>
          <w:sz w:val="28"/>
          <w:szCs w:val="28"/>
        </w:rPr>
        <w:t>Модель описана заявителем предельно обобщенно. Предполагается</w:t>
      </w:r>
      <w:r w:rsidR="00027B38" w:rsidRPr="00B96A35"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B96A35">
        <w:rPr>
          <w:rFonts w:ascii="Times New Roman" w:eastAsia="Arial Unicode MS" w:hAnsi="Times New Roman" w:cs="Times New Roman"/>
          <w:sz w:val="28"/>
          <w:szCs w:val="28"/>
        </w:rPr>
        <w:t xml:space="preserve">  что  с</w:t>
      </w:r>
      <w:r w:rsidR="00D14051" w:rsidRPr="00B96A35">
        <w:rPr>
          <w:rFonts w:ascii="Times New Roman" w:eastAsia="Arial Unicode MS" w:hAnsi="Times New Roman" w:cs="Times New Roman"/>
          <w:sz w:val="28"/>
          <w:szCs w:val="28"/>
        </w:rPr>
        <w:t xml:space="preserve">труктурно-содержательная модель создания и развития методической сети по диссеминации эффективных технологий инициативного инновационного проекта организации инновационной деятельности </w:t>
      </w:r>
      <w:r w:rsidRPr="00B96A35">
        <w:rPr>
          <w:rFonts w:ascii="Times New Roman" w:eastAsia="Arial Unicode MS" w:hAnsi="Times New Roman" w:cs="Times New Roman"/>
          <w:sz w:val="28"/>
          <w:szCs w:val="28"/>
        </w:rPr>
        <w:t>будет разработана в ходе  настоящего проекта,  как одно из его мероприятий.  Мы надеемся, что включение в инновационную сеть ОО, как региона, так и РФ,</w:t>
      </w:r>
      <w:r w:rsidR="00D14051" w:rsidRPr="00B96A35">
        <w:rPr>
          <w:rFonts w:ascii="Times New Roman" w:eastAsia="Arial Unicode MS" w:hAnsi="Times New Roman" w:cs="Times New Roman"/>
          <w:sz w:val="28"/>
          <w:szCs w:val="28"/>
        </w:rPr>
        <w:t xml:space="preserve"> из состава инновационного поля проекта,</w:t>
      </w:r>
      <w:r w:rsidRPr="00B96A35">
        <w:rPr>
          <w:rFonts w:ascii="Times New Roman" w:eastAsia="Arial Unicode MS" w:hAnsi="Times New Roman" w:cs="Times New Roman"/>
          <w:sz w:val="28"/>
          <w:szCs w:val="28"/>
        </w:rPr>
        <w:t xml:space="preserve"> станет одним их факт</w:t>
      </w:r>
      <w:r w:rsidR="00027B38" w:rsidRPr="00B96A35">
        <w:rPr>
          <w:rFonts w:ascii="Times New Roman" w:eastAsia="Arial Unicode MS" w:hAnsi="Times New Roman" w:cs="Times New Roman"/>
          <w:sz w:val="28"/>
          <w:szCs w:val="28"/>
        </w:rPr>
        <w:t>оров, обеспечивающих успешность решения данной задачи</w:t>
      </w:r>
      <w:r w:rsidR="00D14051" w:rsidRPr="00B96A35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D14051" w:rsidRPr="009A07C6" w:rsidRDefault="00D14051" w:rsidP="00B96A35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 Управление реализацией инициативным инновационным проектом предполагает: создание творческой группы сопровождения проекта, разработку необходимой нормативной и инструктивно-методической базы,  определение и формирование коммуникативно-координирующей подсистемы, формирование графика организационных мероприятий, определение «точек»  текущего контроля для внесения, при необходимости, корректив в работу, итоговый анализ. В случае одобрения и принятия конкурсной заявки будет разработан детальный план-график мероприятий, обеспечивающий управление проектом.</w:t>
      </w:r>
    </w:p>
    <w:p w:rsidR="00D14051" w:rsidRPr="009038BB" w:rsidRDefault="00D14051" w:rsidP="00D14051">
      <w:pPr>
        <w:pStyle w:val="aa"/>
        <w:suppressAutoHyphens/>
        <w:spacing w:line="360" w:lineRule="auto"/>
        <w:jc w:val="both"/>
        <w:rPr>
          <w:b w:val="0"/>
          <w:bCs w:val="0"/>
          <w:i/>
          <w:sz w:val="28"/>
          <w:szCs w:val="28"/>
        </w:rPr>
      </w:pPr>
      <w:r w:rsidRPr="009D7B7B">
        <w:rPr>
          <w:b w:val="0"/>
          <w:bCs w:val="0"/>
          <w:i/>
          <w:sz w:val="28"/>
          <w:szCs w:val="28"/>
        </w:rPr>
        <w:t>1.3. План-график (сетевой график) выполнения работ</w:t>
      </w:r>
      <w:r>
        <w:rPr>
          <w:b w:val="0"/>
          <w:bCs w:val="0"/>
          <w:i/>
          <w:sz w:val="28"/>
          <w:szCs w:val="28"/>
        </w:rPr>
        <w:t>.</w:t>
      </w:r>
    </w:p>
    <w:tbl>
      <w:tblPr>
        <w:tblW w:w="4976" w:type="pc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2"/>
        <w:gridCol w:w="6500"/>
        <w:gridCol w:w="1686"/>
      </w:tblGrid>
      <w:tr w:rsidR="00D14051" w:rsidRPr="009539E4" w:rsidTr="00494337">
        <w:tc>
          <w:tcPr>
            <w:tcW w:w="5000" w:type="pct"/>
            <w:gridSpan w:val="3"/>
            <w:shd w:val="clear" w:color="auto" w:fill="auto"/>
            <w:vAlign w:val="center"/>
          </w:tcPr>
          <w:p w:rsidR="00D14051" w:rsidRPr="009539E4" w:rsidRDefault="00D14051" w:rsidP="0049433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9E4">
              <w:rPr>
                <w:rFonts w:ascii="Times New Roman" w:hAnsi="Times New Roman" w:cs="Times New Roman"/>
                <w:b/>
                <w:sz w:val="24"/>
                <w:szCs w:val="24"/>
              </w:rPr>
              <w:t>План-график выполнения работ</w:t>
            </w:r>
          </w:p>
        </w:tc>
      </w:tr>
      <w:tr w:rsidR="00D14051" w:rsidRPr="009539E4" w:rsidTr="007129DA">
        <w:tc>
          <w:tcPr>
            <w:tcW w:w="461" w:type="pct"/>
            <w:shd w:val="clear" w:color="auto" w:fill="auto"/>
            <w:vAlign w:val="center"/>
          </w:tcPr>
          <w:p w:rsidR="00D14051" w:rsidRPr="009539E4" w:rsidRDefault="00D14051" w:rsidP="0049433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9E4">
              <w:rPr>
                <w:rFonts w:ascii="Times New Roman" w:hAnsi="Times New Roman" w:cs="Times New Roman"/>
                <w:b/>
                <w:sz w:val="24"/>
                <w:szCs w:val="24"/>
              </w:rPr>
              <w:t>Год выполнения</w:t>
            </w:r>
          </w:p>
        </w:tc>
        <w:tc>
          <w:tcPr>
            <w:tcW w:w="3604" w:type="pct"/>
            <w:shd w:val="clear" w:color="auto" w:fill="auto"/>
            <w:vAlign w:val="center"/>
          </w:tcPr>
          <w:p w:rsidR="00D14051" w:rsidRPr="009539E4" w:rsidRDefault="00D14051" w:rsidP="0049433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9E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мероприятий и взаимосвязанных действий по их выполнению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D14051" w:rsidRPr="009539E4" w:rsidRDefault="00D14051" w:rsidP="0049433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9E4">
              <w:rPr>
                <w:rFonts w:ascii="Times New Roman" w:hAnsi="Times New Roman" w:cs="Times New Roman"/>
                <w:b/>
                <w:sz w:val="24"/>
                <w:szCs w:val="24"/>
              </w:rPr>
              <w:t>Срок (период) выполнения отдельного действия</w:t>
            </w:r>
          </w:p>
        </w:tc>
      </w:tr>
      <w:tr w:rsidR="00D14051" w:rsidRPr="009539E4" w:rsidTr="007129DA">
        <w:tc>
          <w:tcPr>
            <w:tcW w:w="461" w:type="pct"/>
            <w:shd w:val="clear" w:color="auto" w:fill="auto"/>
            <w:vAlign w:val="center"/>
          </w:tcPr>
          <w:p w:rsidR="00D14051" w:rsidRPr="009539E4" w:rsidRDefault="00D14051" w:rsidP="0049433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9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4" w:type="pct"/>
            <w:shd w:val="clear" w:color="auto" w:fill="auto"/>
            <w:vAlign w:val="center"/>
          </w:tcPr>
          <w:p w:rsidR="00D14051" w:rsidRPr="009539E4" w:rsidRDefault="00D14051" w:rsidP="0049433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9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D14051" w:rsidRPr="009539E4" w:rsidRDefault="00D14051" w:rsidP="0049433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9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96A35" w:rsidRPr="009539E4" w:rsidTr="00494337">
        <w:trPr>
          <w:cantSplit/>
          <w:trHeight w:val="844"/>
        </w:trPr>
        <w:tc>
          <w:tcPr>
            <w:tcW w:w="461" w:type="pct"/>
            <w:vMerge w:val="restart"/>
            <w:shd w:val="clear" w:color="auto" w:fill="auto"/>
            <w:textDirection w:val="btLr"/>
            <w:vAlign w:val="center"/>
          </w:tcPr>
          <w:p w:rsidR="00B96A35" w:rsidRPr="009539E4" w:rsidRDefault="00B96A35" w:rsidP="00494337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9E4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453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6A35" w:rsidRPr="009539E4" w:rsidRDefault="00B96A35" w:rsidP="0049433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9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1.Формирование в ОО нормативно-правовой и организационно - методической базы инновационной деятельности (с использованием ресурса партнеров проекта)</w:t>
            </w:r>
          </w:p>
        </w:tc>
      </w:tr>
      <w:tr w:rsidR="00B96A35" w:rsidRPr="009539E4" w:rsidTr="007129DA">
        <w:trPr>
          <w:cantSplit/>
          <w:trHeight w:val="675"/>
        </w:trPr>
        <w:tc>
          <w:tcPr>
            <w:tcW w:w="461" w:type="pct"/>
            <w:vMerge/>
            <w:shd w:val="clear" w:color="auto" w:fill="auto"/>
            <w:textDirection w:val="btLr"/>
            <w:vAlign w:val="center"/>
          </w:tcPr>
          <w:p w:rsidR="00B96A35" w:rsidRPr="009539E4" w:rsidRDefault="00B96A35" w:rsidP="00B96A35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6A35" w:rsidRPr="009539E4" w:rsidRDefault="00B96A35" w:rsidP="00B96A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структуры специального блога для партнеров и перспективных целевых групп на сайте Гимназии </w:t>
            </w:r>
          </w:p>
        </w:tc>
        <w:tc>
          <w:tcPr>
            <w:tcW w:w="9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6A35" w:rsidRPr="009539E4" w:rsidRDefault="00B96A35" w:rsidP="00B96A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E4">
              <w:rPr>
                <w:rFonts w:ascii="Times New Roman" w:hAnsi="Times New Roman" w:cs="Times New Roman"/>
                <w:sz w:val="24"/>
                <w:szCs w:val="24"/>
              </w:rPr>
              <w:t>До 01.08</w:t>
            </w:r>
          </w:p>
        </w:tc>
      </w:tr>
      <w:tr w:rsidR="00B96A35" w:rsidRPr="009539E4" w:rsidTr="007129DA">
        <w:trPr>
          <w:cantSplit/>
          <w:trHeight w:val="699"/>
        </w:trPr>
        <w:tc>
          <w:tcPr>
            <w:tcW w:w="461" w:type="pct"/>
            <w:vMerge/>
            <w:shd w:val="clear" w:color="auto" w:fill="auto"/>
            <w:textDirection w:val="btLr"/>
            <w:vAlign w:val="center"/>
          </w:tcPr>
          <w:p w:rsidR="00B96A35" w:rsidRPr="009539E4" w:rsidRDefault="00B96A35" w:rsidP="00B96A35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6A35" w:rsidRPr="009539E4" w:rsidRDefault="00B96A35" w:rsidP="00B96A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9E4">
              <w:rPr>
                <w:rFonts w:ascii="Times New Roman" w:hAnsi="Times New Roman" w:cs="Times New Roman"/>
                <w:sz w:val="24"/>
                <w:szCs w:val="24"/>
              </w:rPr>
              <w:t>Проект положения о стажировке по реализации технологи</w:t>
            </w:r>
            <w:r w:rsidR="007129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39E4">
              <w:rPr>
                <w:rFonts w:ascii="Times New Roman" w:hAnsi="Times New Roman" w:cs="Times New Roman"/>
                <w:sz w:val="24"/>
                <w:szCs w:val="24"/>
              </w:rPr>
              <w:t>деятельностного метода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6A35" w:rsidRPr="009539E4" w:rsidRDefault="00B96A35" w:rsidP="00B96A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15.08</w:t>
            </w:r>
          </w:p>
        </w:tc>
      </w:tr>
      <w:tr w:rsidR="00B96A35" w:rsidRPr="009539E4" w:rsidTr="007129DA">
        <w:trPr>
          <w:cantSplit/>
          <w:trHeight w:val="854"/>
        </w:trPr>
        <w:tc>
          <w:tcPr>
            <w:tcW w:w="461" w:type="pct"/>
            <w:vMerge/>
            <w:shd w:val="clear" w:color="auto" w:fill="auto"/>
            <w:textDirection w:val="btLr"/>
            <w:vAlign w:val="center"/>
          </w:tcPr>
          <w:p w:rsidR="00B96A35" w:rsidRPr="009539E4" w:rsidRDefault="00B96A35" w:rsidP="00494337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6A35" w:rsidRPr="009539E4" w:rsidRDefault="00B96A35" w:rsidP="0049433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9E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программ стажировок на базе Гимназии (по разным направлениям)   для педагогов ОО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зных целевых групп.</w:t>
            </w:r>
          </w:p>
        </w:tc>
        <w:tc>
          <w:tcPr>
            <w:tcW w:w="9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6A35" w:rsidRDefault="00B96A35" w:rsidP="0049433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25.08</w:t>
            </w:r>
          </w:p>
        </w:tc>
      </w:tr>
      <w:tr w:rsidR="00B96A35" w:rsidRPr="009539E4" w:rsidTr="007129DA">
        <w:trPr>
          <w:cantSplit/>
          <w:trHeight w:val="854"/>
        </w:trPr>
        <w:tc>
          <w:tcPr>
            <w:tcW w:w="461" w:type="pct"/>
            <w:vMerge/>
            <w:shd w:val="clear" w:color="auto" w:fill="auto"/>
            <w:textDirection w:val="btLr"/>
            <w:vAlign w:val="center"/>
          </w:tcPr>
          <w:p w:rsidR="00B96A35" w:rsidRPr="009539E4" w:rsidRDefault="00B96A35" w:rsidP="00494337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6A35" w:rsidRPr="009539E4" w:rsidRDefault="00B96A35" w:rsidP="0049433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9E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модельного проекта функционала возможных участников группы сопровождения инновационного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ОО.</w:t>
            </w:r>
          </w:p>
        </w:tc>
        <w:tc>
          <w:tcPr>
            <w:tcW w:w="9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6A35" w:rsidRPr="009539E4" w:rsidRDefault="00B96A35" w:rsidP="0049433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15.09</w:t>
            </w:r>
          </w:p>
        </w:tc>
      </w:tr>
      <w:tr w:rsidR="00B96A35" w:rsidRPr="009539E4" w:rsidTr="007129DA">
        <w:trPr>
          <w:cantSplit/>
          <w:trHeight w:val="778"/>
        </w:trPr>
        <w:tc>
          <w:tcPr>
            <w:tcW w:w="461" w:type="pct"/>
            <w:vMerge/>
            <w:shd w:val="clear" w:color="auto" w:fill="auto"/>
            <w:textDirection w:val="btLr"/>
            <w:vAlign w:val="center"/>
          </w:tcPr>
          <w:p w:rsidR="00B96A35" w:rsidRPr="009539E4" w:rsidRDefault="00B96A35" w:rsidP="00494337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6A35" w:rsidRPr="009539E4" w:rsidRDefault="00B96A35" w:rsidP="00494337">
            <w:pPr>
              <w:tabs>
                <w:tab w:val="left" w:pos="1418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9E4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Модельный проект договора о сотрудничестве между ОО (партнер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 и разными целевыми группами).</w:t>
            </w:r>
          </w:p>
        </w:tc>
        <w:tc>
          <w:tcPr>
            <w:tcW w:w="9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6A35" w:rsidRPr="009539E4" w:rsidRDefault="00B96A35" w:rsidP="0049433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01.10</w:t>
            </w:r>
          </w:p>
        </w:tc>
      </w:tr>
      <w:tr w:rsidR="00B96A35" w:rsidRPr="009539E4" w:rsidTr="007129DA">
        <w:trPr>
          <w:cantSplit/>
          <w:trHeight w:val="778"/>
        </w:trPr>
        <w:tc>
          <w:tcPr>
            <w:tcW w:w="461" w:type="pct"/>
            <w:vMerge/>
            <w:shd w:val="clear" w:color="auto" w:fill="auto"/>
            <w:textDirection w:val="btLr"/>
            <w:vAlign w:val="center"/>
          </w:tcPr>
          <w:p w:rsidR="00B96A35" w:rsidRPr="009539E4" w:rsidRDefault="00B96A35" w:rsidP="00494337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6A35" w:rsidRPr="00B96A35" w:rsidRDefault="00B96A35" w:rsidP="00494337">
            <w:pPr>
              <w:tabs>
                <w:tab w:val="left" w:pos="1418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A3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модельных проектов анкет и их запуск (после экспертной оценки и доработки, при необходимости,  научно-методическими партнерами) для руководителей ОО, педагогов, родителей (законных представителей), ориентированных на оценку эффективности инициативного инновационного проекта.</w:t>
            </w:r>
          </w:p>
        </w:tc>
        <w:tc>
          <w:tcPr>
            <w:tcW w:w="9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29DA" w:rsidRDefault="00B96A35" w:rsidP="0049433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A35">
              <w:rPr>
                <w:rFonts w:ascii="Times New Roman" w:hAnsi="Times New Roman" w:cs="Times New Roman"/>
                <w:sz w:val="24"/>
                <w:szCs w:val="24"/>
              </w:rPr>
              <w:t xml:space="preserve">С 15.09 </w:t>
            </w:r>
          </w:p>
          <w:p w:rsidR="00B96A35" w:rsidRPr="00B96A35" w:rsidRDefault="00B96A35" w:rsidP="0049433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A35">
              <w:rPr>
                <w:rFonts w:ascii="Times New Roman" w:hAnsi="Times New Roman" w:cs="Times New Roman"/>
                <w:sz w:val="24"/>
                <w:szCs w:val="24"/>
              </w:rPr>
              <w:t>по 01.10</w:t>
            </w:r>
          </w:p>
        </w:tc>
      </w:tr>
      <w:tr w:rsidR="00B96A35" w:rsidRPr="009539E4" w:rsidTr="007129DA">
        <w:trPr>
          <w:cantSplit/>
          <w:trHeight w:val="778"/>
        </w:trPr>
        <w:tc>
          <w:tcPr>
            <w:tcW w:w="461" w:type="pct"/>
            <w:vMerge/>
            <w:shd w:val="clear" w:color="auto" w:fill="auto"/>
            <w:textDirection w:val="btLr"/>
            <w:vAlign w:val="center"/>
          </w:tcPr>
          <w:p w:rsidR="00B96A35" w:rsidRPr="009539E4" w:rsidRDefault="00B96A35" w:rsidP="00494337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6A35" w:rsidRPr="009539E4" w:rsidRDefault="00B96A35" w:rsidP="0049433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9E4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(проект) о методическом   сетевом сообществе учителей и ОО, использующих образовательные технологии деятельностного типа и предоставление его  к рассмотрению органам управления образования на муниципальном  и региональном  уров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нях.</w:t>
            </w:r>
          </w:p>
        </w:tc>
        <w:tc>
          <w:tcPr>
            <w:tcW w:w="9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6A35" w:rsidRPr="009539E4" w:rsidRDefault="00B96A35" w:rsidP="0049433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01.11</w:t>
            </w:r>
          </w:p>
        </w:tc>
      </w:tr>
      <w:tr w:rsidR="00B96A35" w:rsidRPr="009539E4" w:rsidTr="007129DA">
        <w:trPr>
          <w:cantSplit/>
          <w:trHeight w:val="2892"/>
        </w:trPr>
        <w:tc>
          <w:tcPr>
            <w:tcW w:w="461" w:type="pct"/>
            <w:vMerge/>
            <w:shd w:val="clear" w:color="auto" w:fill="auto"/>
            <w:textDirection w:val="btLr"/>
            <w:vAlign w:val="center"/>
          </w:tcPr>
          <w:p w:rsidR="00B96A35" w:rsidRPr="009539E4" w:rsidRDefault="00B96A35" w:rsidP="00494337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6A35" w:rsidRPr="009539E4" w:rsidRDefault="00B96A35" w:rsidP="00494337">
            <w:pPr>
              <w:tabs>
                <w:tab w:val="left" w:pos="1418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Организационные мероприятия по </w:t>
            </w:r>
            <w:r w:rsidRPr="009539E4">
              <w:rPr>
                <w:rFonts w:ascii="Times New Roman" w:hAnsi="Times New Roman" w:cs="Times New Roman"/>
                <w:sz w:val="24"/>
                <w:szCs w:val="24"/>
              </w:rPr>
              <w:t>подготовке к</w:t>
            </w:r>
            <w:r w:rsidRPr="00953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межрегиональной научно-практическая конференции с участием сети школ, реализующих технологию деятельностного метода обучения по теме: «</w:t>
            </w:r>
            <w:r w:rsidRPr="009539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Достижение современного качества образования средствами дидактической системы деятельностного метода Л.Г.Петерсон: опыт работы сетевых площадок «Школа 2000…»  (очное и заочное участие): </w:t>
            </w:r>
          </w:p>
          <w:p w:rsidR="00B96A35" w:rsidRPr="009539E4" w:rsidRDefault="00B96A35" w:rsidP="00E967F2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-108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9E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оргкомитета (до 01.10), </w:t>
            </w:r>
          </w:p>
          <w:p w:rsidR="00B96A35" w:rsidRPr="009539E4" w:rsidRDefault="00B96A35" w:rsidP="00E967F2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-108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9E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информационного письма (до 15.10), </w:t>
            </w:r>
          </w:p>
          <w:p w:rsidR="00B96A35" w:rsidRPr="009539E4" w:rsidRDefault="00B96A35" w:rsidP="00E967F2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-108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39E4">
              <w:rPr>
                <w:rFonts w:ascii="Times New Roman" w:hAnsi="Times New Roman" w:cs="Times New Roman"/>
                <w:sz w:val="24"/>
                <w:szCs w:val="24"/>
              </w:rPr>
              <w:t>азработка проекта программы (</w:t>
            </w:r>
            <w:r w:rsidRPr="009539E4">
              <w:rPr>
                <w:rFonts w:ascii="Times New Roman" w:hAnsi="Times New Roman" w:cs="Times New Roman"/>
                <w:bCs/>
                <w:sz w:val="24"/>
                <w:szCs w:val="24"/>
              </w:rPr>
              <w:t>до 15.11)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6A35" w:rsidRPr="009539E4" w:rsidRDefault="00B96A35" w:rsidP="0049433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15.11</w:t>
            </w:r>
          </w:p>
        </w:tc>
      </w:tr>
      <w:tr w:rsidR="00B96A35" w:rsidRPr="009539E4" w:rsidTr="007129DA">
        <w:trPr>
          <w:cantSplit/>
          <w:trHeight w:val="650"/>
        </w:trPr>
        <w:tc>
          <w:tcPr>
            <w:tcW w:w="461" w:type="pct"/>
            <w:vMerge/>
            <w:shd w:val="clear" w:color="auto" w:fill="auto"/>
            <w:textDirection w:val="btLr"/>
            <w:vAlign w:val="center"/>
          </w:tcPr>
          <w:p w:rsidR="00B96A35" w:rsidRPr="009539E4" w:rsidRDefault="00B96A35" w:rsidP="00494337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6A35" w:rsidRPr="00B96A35" w:rsidRDefault="00B96A35" w:rsidP="0049433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примерной структуры специального регионального сайта для инициируемого сетевого сообщества учителей ОО, осваивающих ТДМ и предоставление его  к рассмотрению органам управления образования на муниципальном  и региональном  уровнях.   </w:t>
            </w:r>
          </w:p>
        </w:tc>
        <w:tc>
          <w:tcPr>
            <w:tcW w:w="9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6A35" w:rsidRPr="00B96A35" w:rsidRDefault="00B96A35" w:rsidP="0049433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A35">
              <w:rPr>
                <w:rFonts w:ascii="Times New Roman" w:hAnsi="Times New Roman" w:cs="Times New Roman"/>
                <w:sz w:val="24"/>
                <w:szCs w:val="24"/>
              </w:rPr>
              <w:t>До 15.11</w:t>
            </w:r>
          </w:p>
        </w:tc>
      </w:tr>
      <w:tr w:rsidR="00B96A35" w:rsidRPr="009539E4" w:rsidTr="007129DA">
        <w:trPr>
          <w:cantSplit/>
          <w:trHeight w:val="719"/>
        </w:trPr>
        <w:tc>
          <w:tcPr>
            <w:tcW w:w="461" w:type="pct"/>
            <w:vMerge/>
            <w:shd w:val="clear" w:color="auto" w:fill="auto"/>
            <w:textDirection w:val="btLr"/>
            <w:vAlign w:val="center"/>
          </w:tcPr>
          <w:p w:rsidR="00B96A35" w:rsidRPr="009539E4" w:rsidRDefault="00B96A35" w:rsidP="00494337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6A35" w:rsidRPr="009539E4" w:rsidRDefault="00B96A35" w:rsidP="0049433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9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положения о региональном ресурсно-методическом  центре ТДМ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6A35" w:rsidRPr="009539E4" w:rsidRDefault="00B96A35" w:rsidP="0049433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01.12</w:t>
            </w:r>
          </w:p>
        </w:tc>
      </w:tr>
      <w:tr w:rsidR="00B96A35" w:rsidRPr="009539E4" w:rsidTr="00494337">
        <w:trPr>
          <w:cantSplit/>
          <w:trHeight w:val="417"/>
        </w:trPr>
        <w:tc>
          <w:tcPr>
            <w:tcW w:w="461" w:type="pct"/>
            <w:vMerge/>
            <w:shd w:val="clear" w:color="auto" w:fill="auto"/>
            <w:vAlign w:val="center"/>
          </w:tcPr>
          <w:p w:rsidR="00B96A35" w:rsidRPr="009539E4" w:rsidRDefault="00B96A35" w:rsidP="0049433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9" w:type="pct"/>
            <w:gridSpan w:val="2"/>
            <w:shd w:val="clear" w:color="auto" w:fill="auto"/>
            <w:vAlign w:val="center"/>
          </w:tcPr>
          <w:p w:rsidR="00B96A35" w:rsidRPr="009539E4" w:rsidRDefault="00B96A35" w:rsidP="0049433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9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Обеспечение профессионального роста педагогов, осваивающих ТДМ</w:t>
            </w:r>
          </w:p>
        </w:tc>
      </w:tr>
      <w:tr w:rsidR="00B96A35" w:rsidRPr="009539E4" w:rsidTr="007129DA">
        <w:trPr>
          <w:cantSplit/>
          <w:trHeight w:val="1437"/>
        </w:trPr>
        <w:tc>
          <w:tcPr>
            <w:tcW w:w="461" w:type="pct"/>
            <w:vMerge/>
            <w:shd w:val="clear" w:color="auto" w:fill="auto"/>
            <w:vAlign w:val="center"/>
          </w:tcPr>
          <w:p w:rsidR="00B96A35" w:rsidRPr="009539E4" w:rsidRDefault="00B96A35" w:rsidP="0049433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4" w:type="pct"/>
            <w:shd w:val="clear" w:color="auto" w:fill="auto"/>
            <w:vAlign w:val="center"/>
          </w:tcPr>
          <w:p w:rsidR="00B96A35" w:rsidRPr="009539E4" w:rsidRDefault="00B96A35" w:rsidP="00712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обучающей команды учителей-методистов на базе Гимназии №1 (обучающий семинар с привлечением ресурсов партнера проекта - </w:t>
            </w:r>
            <w:r w:rsidRPr="009539E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НОУ «Институт системно-деятельностной педагогики»</w:t>
            </w:r>
            <w:r w:rsidRPr="00953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ГАОУ АО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«Институт развития образования»</w:t>
            </w:r>
            <w:r w:rsidRPr="009539E4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96A35" w:rsidRPr="009539E4" w:rsidRDefault="00B96A35" w:rsidP="0049433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E4">
              <w:rPr>
                <w:rFonts w:ascii="Times New Roman" w:hAnsi="Times New Roman" w:cs="Times New Roman"/>
                <w:sz w:val="24"/>
                <w:szCs w:val="24"/>
              </w:rPr>
              <w:t>До 15.09.</w:t>
            </w:r>
          </w:p>
        </w:tc>
      </w:tr>
      <w:tr w:rsidR="00B96A35" w:rsidRPr="009539E4" w:rsidTr="007129DA">
        <w:trPr>
          <w:cantSplit/>
        </w:trPr>
        <w:tc>
          <w:tcPr>
            <w:tcW w:w="461" w:type="pct"/>
            <w:vMerge/>
            <w:shd w:val="clear" w:color="auto" w:fill="auto"/>
            <w:vAlign w:val="center"/>
          </w:tcPr>
          <w:p w:rsidR="00B96A35" w:rsidRPr="009539E4" w:rsidRDefault="00B96A35" w:rsidP="0049433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4" w:type="pct"/>
            <w:shd w:val="clear" w:color="auto" w:fill="auto"/>
            <w:vAlign w:val="center"/>
          </w:tcPr>
          <w:p w:rsidR="00B96A35" w:rsidRPr="009539E4" w:rsidRDefault="00B96A35" w:rsidP="00B96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53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Установочный обучающий семинар для учителей ОО Астраханской области (партнеров и разных целевых групп)на базе </w:t>
            </w:r>
            <w:r w:rsidRPr="009539E4">
              <w:rPr>
                <w:rFonts w:ascii="Times New Roman" w:hAnsi="Times New Roman" w:cs="Times New Roman"/>
                <w:sz w:val="24"/>
                <w:szCs w:val="24"/>
              </w:rPr>
              <w:t xml:space="preserve">ГАОУ АО ДПО  </w:t>
            </w:r>
            <w:r w:rsidRPr="00953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«Институт развития образования» (с привлечением кадровых  и методических ресурсов </w:t>
            </w:r>
            <w:r w:rsidRPr="009539E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НОУ ДПО «Институт системно-деятельностной педагогики »</w:t>
            </w:r>
            <w:r w:rsidRPr="00953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и/или </w:t>
            </w:r>
            <w:r w:rsidRPr="009539E4">
              <w:rPr>
                <w:rFonts w:ascii="Times New Roman" w:hAnsi="Times New Roman" w:cs="Times New Roman"/>
                <w:sz w:val="24"/>
                <w:szCs w:val="24"/>
              </w:rPr>
              <w:t>ГАОУ АО ДПО  «Институт развития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я»; обучающей команды учителей-</w:t>
            </w:r>
            <w:r w:rsidRPr="009539E4">
              <w:rPr>
                <w:rFonts w:ascii="Times New Roman" w:hAnsi="Times New Roman" w:cs="Times New Roman"/>
                <w:sz w:val="24"/>
                <w:szCs w:val="24"/>
              </w:rPr>
              <w:t>методистов  Гимназии</w:t>
            </w:r>
            <w:r w:rsidRPr="009539E4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96A35" w:rsidRPr="009539E4" w:rsidRDefault="00B96A35" w:rsidP="0049433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E4">
              <w:rPr>
                <w:rFonts w:ascii="Times New Roman" w:hAnsi="Times New Roman" w:cs="Times New Roman"/>
                <w:sz w:val="24"/>
                <w:szCs w:val="24"/>
              </w:rPr>
              <w:t>До 01.10</w:t>
            </w:r>
          </w:p>
        </w:tc>
      </w:tr>
      <w:tr w:rsidR="00B96A35" w:rsidRPr="009539E4" w:rsidTr="007129DA">
        <w:trPr>
          <w:cantSplit/>
        </w:trPr>
        <w:tc>
          <w:tcPr>
            <w:tcW w:w="461" w:type="pct"/>
            <w:vMerge/>
            <w:shd w:val="clear" w:color="auto" w:fill="auto"/>
            <w:vAlign w:val="center"/>
          </w:tcPr>
          <w:p w:rsidR="00B96A35" w:rsidRPr="009539E4" w:rsidRDefault="00B96A35" w:rsidP="0049433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4" w:type="pct"/>
            <w:shd w:val="clear" w:color="auto" w:fill="auto"/>
            <w:vAlign w:val="center"/>
          </w:tcPr>
          <w:p w:rsidR="00B96A35" w:rsidRPr="009539E4" w:rsidRDefault="00B96A35" w:rsidP="0049433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Стажировка на базе Гимназии по освоению и внедрению образовательной технологии деятельностного типа для учителей ОО партнёров (региона и РФ), преподавателей и студентов </w:t>
            </w:r>
            <w:r w:rsidRPr="009539E4">
              <w:rPr>
                <w:rFonts w:ascii="Times New Roman" w:hAnsi="Times New Roman" w:cs="Times New Roman"/>
                <w:sz w:val="24"/>
                <w:szCs w:val="24"/>
              </w:rPr>
              <w:t>ГАПОУ АО «АСПК»</w:t>
            </w:r>
            <w:r w:rsidRPr="00953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7129DA" w:rsidRDefault="00B96A35" w:rsidP="007129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  <w:p w:rsidR="00B96A35" w:rsidRPr="009539E4" w:rsidRDefault="00B96A35" w:rsidP="007129DA">
            <w:pPr>
              <w:snapToGrid w:val="0"/>
              <w:spacing w:after="0" w:line="240" w:lineRule="auto"/>
              <w:ind w:left="-108" w:right="-8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96A35">
              <w:rPr>
                <w:rFonts w:ascii="Times New Roman" w:hAnsi="Times New Roman" w:cs="Times New Roman"/>
                <w:sz w:val="24"/>
                <w:szCs w:val="24"/>
              </w:rPr>
              <w:t>план-график</w:t>
            </w:r>
            <w:r w:rsidR="007129DA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формируется </w:t>
            </w:r>
            <w:r w:rsidRPr="009539E4">
              <w:rPr>
                <w:rFonts w:ascii="Times New Roman" w:hAnsi="Times New Roman" w:cs="Times New Roman"/>
                <w:sz w:val="24"/>
                <w:szCs w:val="24"/>
              </w:rPr>
              <w:t>по согласованию с партнерами и целевыми группами)</w:t>
            </w:r>
          </w:p>
        </w:tc>
      </w:tr>
      <w:tr w:rsidR="00B96A35" w:rsidRPr="009539E4" w:rsidTr="007129DA">
        <w:trPr>
          <w:cantSplit/>
          <w:trHeight w:val="1740"/>
        </w:trPr>
        <w:tc>
          <w:tcPr>
            <w:tcW w:w="461" w:type="pct"/>
            <w:vMerge/>
            <w:shd w:val="clear" w:color="auto" w:fill="auto"/>
            <w:vAlign w:val="center"/>
          </w:tcPr>
          <w:p w:rsidR="00B96A35" w:rsidRPr="009539E4" w:rsidRDefault="00B96A35" w:rsidP="0049433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4" w:type="pct"/>
            <w:shd w:val="clear" w:color="auto" w:fill="auto"/>
            <w:vAlign w:val="center"/>
          </w:tcPr>
          <w:p w:rsidR="00B96A35" w:rsidRPr="009539E4" w:rsidRDefault="00B96A35" w:rsidP="00B96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9E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муниципального и регионального семинаров (при координационной и содержательной поддержке ГАО «Институт развития образования») для учителей г. Астрахани и Астраханской области с привлечением ресурсов ОО, соисполнителей ФИП НОУ «Институт системно-деятельностной</w:t>
            </w:r>
            <w:r w:rsidRPr="00AD18A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педагогики».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96A35" w:rsidRPr="009539E4" w:rsidRDefault="00B96A35" w:rsidP="0049433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E4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</w:tr>
      <w:tr w:rsidR="00B96A35" w:rsidRPr="009539E4" w:rsidTr="007129DA">
        <w:trPr>
          <w:cantSplit/>
        </w:trPr>
        <w:tc>
          <w:tcPr>
            <w:tcW w:w="461" w:type="pct"/>
            <w:vMerge/>
            <w:shd w:val="clear" w:color="auto" w:fill="auto"/>
            <w:vAlign w:val="center"/>
          </w:tcPr>
          <w:p w:rsidR="00B96A35" w:rsidRPr="009539E4" w:rsidRDefault="00B96A35" w:rsidP="00B96A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4" w:type="pct"/>
            <w:shd w:val="clear" w:color="auto" w:fill="auto"/>
            <w:vAlign w:val="center"/>
          </w:tcPr>
          <w:p w:rsidR="00B96A35" w:rsidRPr="009539E4" w:rsidRDefault="00B96A35" w:rsidP="00B96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на базе ГАОУ АО ДПО «Институт развития образования» и Гимназии (как стажировочной площадки) курсов повышения квалификации для педагогов, реализующих ООП  НОО и  ООП ООО (с привлечением кадровых и методических ресурсов </w:t>
            </w:r>
            <w:r w:rsidRPr="00AD18A5">
              <w:rPr>
                <w:rFonts w:ascii="Times New Roman" w:eastAsia="Times New Roman" w:hAnsi="Times New Roman" w:cs="Times New Roman"/>
                <w:sz w:val="24"/>
                <w:szCs w:val="24"/>
              </w:rPr>
              <w:t>НОУ «Институт системно-деятельностной педагогики»)</w:t>
            </w:r>
            <w:r w:rsidR="00CE59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96A35" w:rsidRPr="009539E4" w:rsidRDefault="00B96A35" w:rsidP="00B96A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E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B96A35" w:rsidRPr="009539E4" w:rsidTr="007129DA">
        <w:trPr>
          <w:cantSplit/>
        </w:trPr>
        <w:tc>
          <w:tcPr>
            <w:tcW w:w="461" w:type="pct"/>
            <w:vMerge/>
            <w:shd w:val="clear" w:color="auto" w:fill="auto"/>
            <w:vAlign w:val="center"/>
          </w:tcPr>
          <w:p w:rsidR="00B96A35" w:rsidRPr="009539E4" w:rsidRDefault="00B96A35" w:rsidP="00B96A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4" w:type="pct"/>
            <w:shd w:val="clear" w:color="auto" w:fill="auto"/>
            <w:vAlign w:val="center"/>
          </w:tcPr>
          <w:p w:rsidR="00B96A35" w:rsidRPr="009539E4" w:rsidRDefault="00B96A35" w:rsidP="00B96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педагогов Гимназии на базе НОУ «Институт системно-деятельностной педагогики» на курсах повышения квалификации  разного уровня («учитель-практик» (не менее 3), </w:t>
            </w:r>
            <w:r w:rsidRPr="00AD18A5">
              <w:rPr>
                <w:rFonts w:ascii="Times New Roman" w:eastAsia="Times New Roman" w:hAnsi="Times New Roman" w:cs="Times New Roman"/>
                <w:sz w:val="24"/>
                <w:szCs w:val="24"/>
              </w:rPr>
              <w:t>«учите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 – наставник» (не менее 5), «</w:t>
            </w:r>
            <w:r w:rsidRPr="00AD18A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учитель-методист» (не менее 8))</w:t>
            </w:r>
            <w:r w:rsidR="00CE59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96A35" w:rsidRPr="009539E4" w:rsidRDefault="00B96A35" w:rsidP="00B96A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E4">
              <w:rPr>
                <w:rFonts w:ascii="Times New Roman" w:hAnsi="Times New Roman" w:cs="Times New Roman"/>
                <w:sz w:val="24"/>
                <w:szCs w:val="24"/>
              </w:rPr>
              <w:t>Октябрь - декабрь</w:t>
            </w:r>
          </w:p>
        </w:tc>
      </w:tr>
      <w:tr w:rsidR="00B96A35" w:rsidRPr="009539E4" w:rsidTr="00494337">
        <w:trPr>
          <w:cantSplit/>
          <w:trHeight w:val="482"/>
        </w:trPr>
        <w:tc>
          <w:tcPr>
            <w:tcW w:w="461" w:type="pct"/>
            <w:vMerge/>
            <w:shd w:val="clear" w:color="auto" w:fill="auto"/>
            <w:vAlign w:val="center"/>
          </w:tcPr>
          <w:p w:rsidR="00B96A35" w:rsidRPr="009539E4" w:rsidRDefault="00B96A35" w:rsidP="0049433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9" w:type="pct"/>
            <w:gridSpan w:val="2"/>
            <w:shd w:val="clear" w:color="auto" w:fill="auto"/>
            <w:vAlign w:val="center"/>
          </w:tcPr>
          <w:p w:rsidR="00B96A35" w:rsidRPr="00AD18A5" w:rsidRDefault="00B96A35" w:rsidP="0049433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8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3.Распостронение инновационной деятельности</w:t>
            </w:r>
          </w:p>
        </w:tc>
      </w:tr>
      <w:tr w:rsidR="00B96A35" w:rsidRPr="009539E4" w:rsidTr="007129DA">
        <w:trPr>
          <w:cantSplit/>
        </w:trPr>
        <w:tc>
          <w:tcPr>
            <w:tcW w:w="461" w:type="pct"/>
            <w:vMerge/>
            <w:shd w:val="clear" w:color="auto" w:fill="auto"/>
            <w:vAlign w:val="center"/>
          </w:tcPr>
          <w:p w:rsidR="00B96A35" w:rsidRPr="009539E4" w:rsidRDefault="00B96A35" w:rsidP="0049433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4" w:type="pct"/>
            <w:shd w:val="clear" w:color="auto" w:fill="auto"/>
            <w:vAlign w:val="center"/>
          </w:tcPr>
          <w:p w:rsidR="00B96A35" w:rsidRPr="009539E4" w:rsidRDefault="00B96A35" w:rsidP="00B96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9E4">
              <w:rPr>
                <w:rFonts w:ascii="Times New Roman" w:eastAsia="Times New Roman" w:hAnsi="Times New Roman" w:cs="Times New Roman"/>
                <w:sz w:val="24"/>
                <w:szCs w:val="24"/>
              </w:rPr>
              <w:t>Запуск работы блога на сайте Гимназии</w:t>
            </w:r>
            <w:r w:rsidRPr="009539E4">
              <w:rPr>
                <w:rFonts w:ascii="Times New Roman" w:hAnsi="Times New Roman" w:cs="Times New Roman"/>
                <w:sz w:val="24"/>
                <w:szCs w:val="24"/>
              </w:rPr>
              <w:t xml:space="preserve"> с размещением на нем, в том числе, сценариев и видео уроков учителей Гимназии, учителей внедряющих ТДМ.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96A35" w:rsidRPr="009539E4" w:rsidRDefault="00B96A35" w:rsidP="0049433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96A35" w:rsidRPr="009539E4" w:rsidTr="007129DA">
        <w:trPr>
          <w:cantSplit/>
          <w:trHeight w:val="540"/>
        </w:trPr>
        <w:tc>
          <w:tcPr>
            <w:tcW w:w="461" w:type="pct"/>
            <w:vMerge/>
            <w:shd w:val="clear" w:color="auto" w:fill="auto"/>
            <w:vAlign w:val="center"/>
          </w:tcPr>
          <w:p w:rsidR="00B96A35" w:rsidRPr="009539E4" w:rsidRDefault="00B96A35" w:rsidP="00B96A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6A35" w:rsidRPr="00B96A35" w:rsidRDefault="00B96A35" w:rsidP="00B96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 w:rsidRPr="00B96A35">
              <w:rPr>
                <w:rFonts w:ascii="Times New Roman" w:eastAsia="Times New Roman" w:hAnsi="Times New Roman" w:cs="Times New Roman"/>
                <w:sz w:val="24"/>
                <w:szCs w:val="24"/>
              </w:rPr>
              <w:t>Диссеминация опыта учителей Гимназии  в рамках стажировок, семинаров, курсов (см. п.2)</w:t>
            </w:r>
            <w:r w:rsidR="00CE59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6A35" w:rsidRPr="009539E4" w:rsidRDefault="00B96A35" w:rsidP="00B96A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</w:tr>
      <w:tr w:rsidR="00B96A35" w:rsidRPr="009539E4" w:rsidTr="007129DA">
        <w:trPr>
          <w:cantSplit/>
          <w:trHeight w:val="2701"/>
        </w:trPr>
        <w:tc>
          <w:tcPr>
            <w:tcW w:w="461" w:type="pct"/>
            <w:vMerge/>
            <w:shd w:val="clear" w:color="auto" w:fill="auto"/>
            <w:vAlign w:val="center"/>
          </w:tcPr>
          <w:p w:rsidR="00B96A35" w:rsidRPr="009539E4" w:rsidRDefault="00B96A35" w:rsidP="00B96A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6A35" w:rsidRPr="00B96A35" w:rsidRDefault="00B96A35" w:rsidP="00B96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A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вебинаров (не менее 2) в рамках  открытого вебинария  «Обеспечение требований ФГОС ОО средствами технологии деятельностного метода Л.Г.Петерсон» НОУ «Институт системно-деятельностной педагогики»:</w:t>
            </w:r>
          </w:p>
          <w:p w:rsidR="00B96A35" w:rsidRPr="00B96A35" w:rsidRDefault="00B96A35" w:rsidP="00B96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A35">
              <w:rPr>
                <w:rFonts w:ascii="Times New Roman" w:eastAsia="Times New Roman" w:hAnsi="Times New Roman" w:cs="Times New Roman"/>
                <w:sz w:val="24"/>
                <w:szCs w:val="24"/>
              </w:rPr>
              <w:t>- «Надпредметный курс «Мир деятельности» как содержательный компонент мотивирующего пространства образовательной организации»</w:t>
            </w:r>
            <w:r w:rsidR="00CE59A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96A35" w:rsidRPr="00B96A35" w:rsidRDefault="00B96A35" w:rsidP="00B96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A35">
              <w:rPr>
                <w:rFonts w:ascii="Times New Roman" w:eastAsia="Times New Roman" w:hAnsi="Times New Roman" w:cs="Times New Roman"/>
                <w:sz w:val="24"/>
                <w:szCs w:val="24"/>
              </w:rPr>
              <w:t>- «Повышение результативности образовательного процесса средствами использования технологии  деяте</w:t>
            </w:r>
            <w:r w:rsidR="00CE59AB">
              <w:rPr>
                <w:rFonts w:ascii="Times New Roman" w:eastAsia="Times New Roman" w:hAnsi="Times New Roman" w:cs="Times New Roman"/>
                <w:sz w:val="24"/>
                <w:szCs w:val="24"/>
              </w:rPr>
              <w:t>льностного метода Л.Г.Петерсон».</w:t>
            </w:r>
          </w:p>
        </w:tc>
        <w:tc>
          <w:tcPr>
            <w:tcW w:w="9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6A35" w:rsidRPr="009539E4" w:rsidRDefault="00B96A35" w:rsidP="00B96A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A35" w:rsidRPr="009539E4" w:rsidRDefault="00B96A35" w:rsidP="00B96A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A35" w:rsidRDefault="00B96A35" w:rsidP="00B96A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A35" w:rsidRPr="009539E4" w:rsidRDefault="00B96A35" w:rsidP="007129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96A35" w:rsidRPr="009539E4" w:rsidRDefault="00B96A35" w:rsidP="00B96A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A35" w:rsidRDefault="00B96A35" w:rsidP="00B96A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A35" w:rsidRPr="009539E4" w:rsidRDefault="00B96A35" w:rsidP="00B96A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14051" w:rsidRPr="009539E4" w:rsidTr="007129DA">
        <w:trPr>
          <w:cantSplit/>
          <w:trHeight w:val="1493"/>
        </w:trPr>
        <w:tc>
          <w:tcPr>
            <w:tcW w:w="461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14051" w:rsidRPr="009539E4" w:rsidRDefault="00D14051" w:rsidP="0049433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4" w:type="pct"/>
            <w:shd w:val="clear" w:color="auto" w:fill="auto"/>
            <w:vAlign w:val="center"/>
          </w:tcPr>
          <w:p w:rsidR="00D14051" w:rsidRDefault="00D14051" w:rsidP="00B96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видеороликов: </w:t>
            </w:r>
          </w:p>
          <w:p w:rsidR="00D14051" w:rsidRDefault="00D14051" w:rsidP="00B96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-для проведения обучающих мероприятий проекта -2; не менее 10 минут каждый</w:t>
            </w:r>
            <w:r w:rsidR="0049433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14051" w:rsidRPr="009539E4" w:rsidRDefault="00D14051" w:rsidP="00B96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94337" w:rsidRPr="00B96A35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ро</w:t>
            </w:r>
            <w:r w:rsidR="00C44FCA" w:rsidRPr="00B96A3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494337" w:rsidRPr="00B96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 </w:t>
            </w:r>
            <w:r w:rsidRPr="00B96A3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результатах инновационной деятельности Гимназии в рамках мероприятия 2.3. ФЦПРО на 2</w:t>
            </w:r>
            <w:r w:rsidR="00B96A35">
              <w:rPr>
                <w:rFonts w:ascii="Times New Roman" w:eastAsia="Times New Roman" w:hAnsi="Times New Roman" w:cs="Times New Roman"/>
                <w:sz w:val="24"/>
                <w:szCs w:val="24"/>
              </w:rPr>
              <w:t>016-2020 (1; не менее 5 минут).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D14051" w:rsidRDefault="00D14051" w:rsidP="007129D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14051" w:rsidRDefault="00D14051" w:rsidP="0049433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51" w:rsidRPr="009539E4" w:rsidRDefault="007129DA" w:rsidP="007129D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D14051" w:rsidRPr="009539E4" w:rsidTr="007129DA">
        <w:trPr>
          <w:cantSplit/>
        </w:trPr>
        <w:tc>
          <w:tcPr>
            <w:tcW w:w="461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D14051" w:rsidRPr="009539E4" w:rsidRDefault="00D14051" w:rsidP="0049433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4" w:type="pct"/>
            <w:shd w:val="clear" w:color="auto" w:fill="auto"/>
            <w:vAlign w:val="center"/>
          </w:tcPr>
          <w:p w:rsidR="00C44FCA" w:rsidRPr="00B96A35" w:rsidRDefault="00D14051" w:rsidP="00C44F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Проведение, при организационно-методической  поддержке НОУ «Институт системно-деятельностной педагогики» и ГАОУ АО ДПО «Институт развития образования»,   </w:t>
            </w:r>
            <w:r w:rsidR="00C44FCA" w:rsidRPr="00B96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очно-заочной </w:t>
            </w:r>
            <w:r w:rsidRPr="00B96A35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межрегиональной научно-практическая конференции «</w:t>
            </w:r>
            <w:r w:rsidRPr="00B96A35">
              <w:rPr>
                <w:rFonts w:ascii="Times New Roman" w:hAnsi="Times New Roman" w:cs="Times New Roman"/>
                <w:bCs/>
                <w:sz w:val="24"/>
                <w:szCs w:val="24"/>
              </w:rPr>
              <w:t>Достижение современного качества образования средствами дидактической системы деятельностного метода Л.Г.Петерсон: опыт работы сетевых площадок</w:t>
            </w:r>
            <w:r w:rsidR="00C44FCA" w:rsidRPr="00B96A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(рабочее название);  с последующими выпуском сборника материалов. </w:t>
            </w:r>
          </w:p>
          <w:p w:rsidR="00D14051" w:rsidRPr="00B96A35" w:rsidRDefault="00C44FCA" w:rsidP="00B96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A35">
              <w:rPr>
                <w:rFonts w:ascii="Times New Roman" w:hAnsi="Times New Roman" w:cs="Times New Roman"/>
                <w:bCs/>
                <w:sz w:val="24"/>
                <w:szCs w:val="24"/>
              </w:rPr>
              <w:t>Конференция предполагает</w:t>
            </w:r>
            <w:r w:rsidRPr="00B96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широкое участие ОО, реализующих технологии обучения и воспитания деятельностного типа. 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D14051" w:rsidRPr="009539E4" w:rsidRDefault="00D14051" w:rsidP="0049433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E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14051" w:rsidRPr="009539E4" w:rsidTr="007129DA">
        <w:trPr>
          <w:cantSplit/>
        </w:trPr>
        <w:tc>
          <w:tcPr>
            <w:tcW w:w="46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14051" w:rsidRPr="009539E4" w:rsidRDefault="00D14051" w:rsidP="0049433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4" w:type="pct"/>
            <w:shd w:val="clear" w:color="auto" w:fill="auto"/>
            <w:vAlign w:val="center"/>
          </w:tcPr>
          <w:p w:rsidR="00C44FCA" w:rsidRPr="00B96A35" w:rsidRDefault="00D14051" w:rsidP="00B96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A3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</w:t>
            </w:r>
            <w:r w:rsidR="00413CC7" w:rsidRPr="00B96A35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 консалтинговой поддержке ГАОУ АО ДПО «Институт развития образования» и НОУ «Институт системно-деятельностной педагогики»,</w:t>
            </w:r>
            <w:r w:rsidRPr="00B96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структурно-функциональной (структурно-содержательной) моделисоздания и развития методической сети по диссеминации эффективных технологий инициативного инновационного проекта</w:t>
            </w:r>
            <w:r w:rsidR="00C44FCA" w:rsidRPr="00B96A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муниципальной системе образования (в системе образования субъекта Астраханской области);</w:t>
            </w:r>
            <w:r w:rsidR="00B96A35" w:rsidRPr="00B96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предоставление результатов разработки</w:t>
            </w:r>
            <w:r w:rsidR="00413CC7" w:rsidRPr="00B96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формате инициативной аналитической записки или МР) в органы управления образованием соответствующего уровня. 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D14051" w:rsidRPr="009539E4" w:rsidRDefault="00D14051" w:rsidP="0049433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E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95013" w:rsidRPr="009539E4" w:rsidTr="007129DA">
        <w:trPr>
          <w:cantSplit/>
        </w:trPr>
        <w:tc>
          <w:tcPr>
            <w:tcW w:w="46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95013" w:rsidRPr="009539E4" w:rsidRDefault="00A95013" w:rsidP="0049433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4" w:type="pct"/>
            <w:shd w:val="clear" w:color="auto" w:fill="auto"/>
            <w:vAlign w:val="center"/>
          </w:tcPr>
          <w:p w:rsidR="00A95013" w:rsidRPr="00A95013" w:rsidRDefault="00A95013" w:rsidP="00B96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Управление реализацией проекта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A95013" w:rsidRPr="009539E4" w:rsidRDefault="00A95013" w:rsidP="0049433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13" w:rsidRPr="009539E4" w:rsidTr="007129DA">
        <w:trPr>
          <w:cantSplit/>
        </w:trPr>
        <w:tc>
          <w:tcPr>
            <w:tcW w:w="461" w:type="pct"/>
            <w:tcBorders>
              <w:top w:val="nil"/>
            </w:tcBorders>
            <w:shd w:val="clear" w:color="auto" w:fill="auto"/>
            <w:vAlign w:val="center"/>
          </w:tcPr>
          <w:p w:rsidR="00A95013" w:rsidRPr="009539E4" w:rsidRDefault="00A95013" w:rsidP="0049433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4" w:type="pct"/>
            <w:shd w:val="clear" w:color="auto" w:fill="auto"/>
            <w:vAlign w:val="center"/>
          </w:tcPr>
          <w:p w:rsidR="00A95013" w:rsidRPr="007F7BEE" w:rsidRDefault="00A95013" w:rsidP="00A9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BEE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координационной группы проекта, включающей и представителей сетевых партнеров;</w:t>
            </w:r>
          </w:p>
          <w:p w:rsidR="00A95013" w:rsidRPr="007F7BEE" w:rsidRDefault="00A95013" w:rsidP="00A9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BEE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«дорожной карты» (плана) реализации проекта, в т.ч. определение «точек» контроля хода исполнения проекта, формата контрольно-аналитических материалов.</w:t>
            </w:r>
          </w:p>
          <w:p w:rsidR="00A95013" w:rsidRPr="007F7BEE" w:rsidRDefault="00A95013" w:rsidP="00A9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B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информационного сопровождения о ходе и результатах деятельности в рамках мероприятия 2.3. ФЦПРО 2016-2020:</w:t>
            </w:r>
          </w:p>
          <w:p w:rsidR="00A95013" w:rsidRPr="007F7BEE" w:rsidRDefault="00A95013" w:rsidP="00A9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BEE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информирование о ходе исполнения проекта педагогического коллектива  и Управляющего совета Гимназии (сайт,  совещания, педагогические советы, круглые столы и др. формы);</w:t>
            </w:r>
          </w:p>
          <w:p w:rsidR="00A95013" w:rsidRPr="007F7BEE" w:rsidRDefault="00A95013" w:rsidP="00A9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BEE">
              <w:rPr>
                <w:rFonts w:ascii="Times New Roman" w:eastAsia="Times New Roman" w:hAnsi="Times New Roman" w:cs="Times New Roman"/>
                <w:sz w:val="24"/>
                <w:szCs w:val="24"/>
              </w:rPr>
              <w:t>-информирование о ходе исполнения проекта  различных внешних целевых групп (специальный блог на сайте Гимназии, семинары и вебинары,  аналитические справки и отчеты, публикации в СМИ и др., с вовлечением данный процесс сетевых партнеров (при соответствующем согласовании в рамках координационной группы)</w:t>
            </w:r>
          </w:p>
          <w:p w:rsidR="00A95013" w:rsidRDefault="00A95013" w:rsidP="00B96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pct"/>
            <w:shd w:val="clear" w:color="auto" w:fill="auto"/>
            <w:vAlign w:val="center"/>
          </w:tcPr>
          <w:p w:rsidR="00A95013" w:rsidRPr="009539E4" w:rsidRDefault="00A95013" w:rsidP="0049433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- декабрь </w:t>
            </w:r>
          </w:p>
        </w:tc>
      </w:tr>
    </w:tbl>
    <w:p w:rsidR="00D14051" w:rsidRDefault="00D14051" w:rsidP="00D14051">
      <w:pPr>
        <w:pStyle w:val="af6"/>
        <w:ind w:firstLine="0"/>
        <w:rPr>
          <w:b/>
          <w:szCs w:val="28"/>
        </w:rPr>
      </w:pPr>
    </w:p>
    <w:p w:rsidR="00D14051" w:rsidRPr="008311A0" w:rsidRDefault="00D14051" w:rsidP="00D14051">
      <w:pPr>
        <w:pStyle w:val="af6"/>
        <w:ind w:firstLine="0"/>
        <w:rPr>
          <w:szCs w:val="28"/>
        </w:rPr>
      </w:pPr>
      <w:r>
        <w:rPr>
          <w:b/>
          <w:szCs w:val="28"/>
        </w:rPr>
        <w:t xml:space="preserve">Раздел </w:t>
      </w:r>
      <w:r w:rsidRPr="008311A0">
        <w:rPr>
          <w:b/>
          <w:szCs w:val="28"/>
        </w:rPr>
        <w:t xml:space="preserve">2. Планируемые значения целевых показателейэффективности предоставления субсидии </w:t>
      </w:r>
      <w:r w:rsidRPr="008311A0">
        <w:rPr>
          <w:szCs w:val="28"/>
        </w:rPr>
        <w:t>в результате реализации мероприятия 2.3. ФЦПРО на 2016год:</w:t>
      </w:r>
    </w:p>
    <w:p w:rsidR="00D14051" w:rsidRDefault="00D14051" w:rsidP="00D14051">
      <w:pPr>
        <w:pStyle w:val="af6"/>
        <w:ind w:firstLine="567"/>
        <w:rPr>
          <w:szCs w:val="28"/>
        </w:rPr>
      </w:pPr>
      <w:r w:rsidRPr="001A709E">
        <w:rPr>
          <w:szCs w:val="28"/>
        </w:rPr>
        <w:lastRenderedPageBreak/>
        <w:t>1. Доля учителей</w:t>
      </w:r>
      <w:r>
        <w:rPr>
          <w:szCs w:val="28"/>
        </w:rPr>
        <w:t xml:space="preserve"> в МБОУ г. Астрахани «Гимназия №1»</w:t>
      </w:r>
      <w:r w:rsidRPr="001A709E">
        <w:rPr>
          <w:szCs w:val="28"/>
        </w:rPr>
        <w:t xml:space="preserve">, освоивших </w:t>
      </w:r>
      <w:r>
        <w:rPr>
          <w:szCs w:val="28"/>
        </w:rPr>
        <w:t>технологию деятельностного метода Л.Г.Петерсон</w:t>
      </w:r>
      <w:r w:rsidRPr="001A709E">
        <w:rPr>
          <w:szCs w:val="28"/>
        </w:rPr>
        <w:t xml:space="preserve"> и реализующих ее в образовательном процессе,</w:t>
      </w:r>
      <w:r>
        <w:rPr>
          <w:szCs w:val="28"/>
        </w:rPr>
        <w:t xml:space="preserve"> в общей численности учителей  составляет </w:t>
      </w:r>
      <w:r w:rsidRPr="00F64391">
        <w:rPr>
          <w:szCs w:val="28"/>
        </w:rPr>
        <w:t>52%</w:t>
      </w:r>
      <w:r w:rsidRPr="00F64391">
        <w:rPr>
          <w:rStyle w:val="ac"/>
          <w:szCs w:val="28"/>
        </w:rPr>
        <w:footnoteReference w:id="2"/>
      </w:r>
      <w:r>
        <w:rPr>
          <w:szCs w:val="28"/>
        </w:rPr>
        <w:t>, из них:</w:t>
      </w:r>
    </w:p>
    <w:p w:rsidR="00D14051" w:rsidRPr="000567C0" w:rsidRDefault="00D14051" w:rsidP="00E967F2">
      <w:pPr>
        <w:pStyle w:val="af6"/>
        <w:numPr>
          <w:ilvl w:val="0"/>
          <w:numId w:val="4"/>
        </w:numPr>
        <w:rPr>
          <w:szCs w:val="28"/>
        </w:rPr>
      </w:pPr>
      <w:r w:rsidRPr="007253E7">
        <w:rPr>
          <w:highlight w:val="white"/>
        </w:rPr>
        <w:t>«учитель-стажер»</w:t>
      </w:r>
      <w:r>
        <w:t xml:space="preserve"> -12 чел.</w:t>
      </w:r>
    </w:p>
    <w:p w:rsidR="00D14051" w:rsidRPr="000567C0" w:rsidRDefault="00D14051" w:rsidP="00E967F2">
      <w:pPr>
        <w:pStyle w:val="af6"/>
        <w:numPr>
          <w:ilvl w:val="0"/>
          <w:numId w:val="4"/>
        </w:numPr>
        <w:rPr>
          <w:szCs w:val="28"/>
        </w:rPr>
      </w:pPr>
      <w:r w:rsidRPr="007253E7">
        <w:t>«учитель-практик»</w:t>
      </w:r>
      <w:r>
        <w:t xml:space="preserve"> - 6 чел.</w:t>
      </w:r>
    </w:p>
    <w:p w:rsidR="00D14051" w:rsidRPr="000567C0" w:rsidRDefault="00D14051" w:rsidP="00E967F2">
      <w:pPr>
        <w:pStyle w:val="af6"/>
        <w:numPr>
          <w:ilvl w:val="0"/>
          <w:numId w:val="4"/>
        </w:numPr>
        <w:rPr>
          <w:szCs w:val="28"/>
        </w:rPr>
      </w:pPr>
      <w:r w:rsidRPr="007253E7">
        <w:t>«</w:t>
      </w:r>
      <w:r>
        <w:t>учитель</w:t>
      </w:r>
      <w:r w:rsidRPr="007253E7">
        <w:t>-наставник»</w:t>
      </w:r>
      <w:r>
        <w:t>- 9 чел.</w:t>
      </w:r>
    </w:p>
    <w:p w:rsidR="00D14051" w:rsidRPr="0032513F" w:rsidRDefault="00D14051" w:rsidP="00E967F2">
      <w:pPr>
        <w:pStyle w:val="af6"/>
        <w:numPr>
          <w:ilvl w:val="0"/>
          <w:numId w:val="4"/>
        </w:numPr>
        <w:rPr>
          <w:szCs w:val="28"/>
        </w:rPr>
      </w:pPr>
      <w:r w:rsidRPr="007253E7">
        <w:t>«</w:t>
      </w:r>
      <w:r>
        <w:t>учитель</w:t>
      </w:r>
      <w:r w:rsidRPr="007253E7">
        <w:t>-методист»</w:t>
      </w:r>
      <w:r>
        <w:t xml:space="preserve"> - 8 чел.</w:t>
      </w:r>
    </w:p>
    <w:p w:rsidR="00D14051" w:rsidRPr="009606F0" w:rsidRDefault="00D14051" w:rsidP="00D14051">
      <w:pPr>
        <w:pStyle w:val="af6"/>
        <w:spacing w:line="240" w:lineRule="auto"/>
        <w:ind w:firstLine="0"/>
        <w:rPr>
          <w:szCs w:val="28"/>
        </w:rPr>
      </w:pPr>
      <w:r>
        <w:rPr>
          <w:b/>
          <w:szCs w:val="28"/>
        </w:rPr>
        <w:t>Раздел 3</w:t>
      </w:r>
      <w:r w:rsidRPr="009606F0">
        <w:rPr>
          <w:b/>
          <w:szCs w:val="28"/>
        </w:rPr>
        <w:t>. Статистические данные</w:t>
      </w:r>
    </w:p>
    <w:p w:rsidR="00D14051" w:rsidRPr="008C564A" w:rsidRDefault="00D14051" w:rsidP="00D14051">
      <w:pPr>
        <w:pStyle w:val="af6"/>
        <w:ind w:firstLine="567"/>
        <w:rPr>
          <w:szCs w:val="28"/>
          <w:u w:val="single"/>
        </w:rPr>
      </w:pPr>
      <w:r w:rsidRPr="008C564A">
        <w:rPr>
          <w:i/>
          <w:szCs w:val="28"/>
        </w:rPr>
        <w:t>3.1. Количество обучающихся в общеобразовательной организации</w:t>
      </w:r>
      <w:r>
        <w:rPr>
          <w:szCs w:val="28"/>
        </w:rPr>
        <w:br/>
      </w:r>
      <w:r w:rsidRPr="008C564A">
        <w:rPr>
          <w:szCs w:val="28"/>
          <w:u w:val="single"/>
        </w:rPr>
        <w:t xml:space="preserve">МБОУ г. Астрахани «Гимназия №1» (Астраханская область): </w:t>
      </w:r>
      <w:r w:rsidRPr="00F64391">
        <w:rPr>
          <w:b/>
          <w:szCs w:val="28"/>
          <w:u w:val="single"/>
        </w:rPr>
        <w:t>980 человек</w:t>
      </w:r>
      <w:r w:rsidRPr="008C564A">
        <w:rPr>
          <w:szCs w:val="28"/>
          <w:u w:val="single"/>
        </w:rPr>
        <w:t>;</w:t>
      </w:r>
    </w:p>
    <w:p w:rsidR="00D14051" w:rsidRPr="00F64391" w:rsidRDefault="00D14051" w:rsidP="00D14051">
      <w:pPr>
        <w:pStyle w:val="af6"/>
        <w:ind w:firstLine="567"/>
        <w:rPr>
          <w:b/>
          <w:szCs w:val="28"/>
          <w:u w:val="single"/>
        </w:rPr>
      </w:pPr>
      <w:r w:rsidRPr="008C564A">
        <w:rPr>
          <w:i/>
          <w:szCs w:val="28"/>
        </w:rPr>
        <w:t>3.2. Количество учителей в общеобразовательной организации</w:t>
      </w:r>
      <w:r>
        <w:rPr>
          <w:szCs w:val="28"/>
        </w:rPr>
        <w:t xml:space="preserve"> - </w:t>
      </w:r>
      <w:r w:rsidRPr="00F64391">
        <w:rPr>
          <w:b/>
          <w:szCs w:val="28"/>
          <w:u w:val="single"/>
        </w:rPr>
        <w:t>68 человек;</w:t>
      </w:r>
    </w:p>
    <w:p w:rsidR="00D14051" w:rsidRPr="00F64391" w:rsidRDefault="00D14051" w:rsidP="00D14051">
      <w:pPr>
        <w:pStyle w:val="af6"/>
        <w:ind w:firstLine="567"/>
        <w:rPr>
          <w:b/>
          <w:szCs w:val="28"/>
          <w:u w:val="single"/>
        </w:rPr>
      </w:pPr>
      <w:r w:rsidRPr="008C564A">
        <w:rPr>
          <w:i/>
          <w:szCs w:val="28"/>
        </w:rPr>
        <w:t>3.3. Количество персонала, включая учителей, в образовательной организации</w:t>
      </w:r>
      <w:r>
        <w:rPr>
          <w:szCs w:val="28"/>
        </w:rPr>
        <w:t xml:space="preserve"> - </w:t>
      </w:r>
      <w:r w:rsidRPr="00F64391">
        <w:rPr>
          <w:b/>
          <w:szCs w:val="28"/>
          <w:u w:val="single"/>
        </w:rPr>
        <w:t>136 человек;</w:t>
      </w:r>
    </w:p>
    <w:p w:rsidR="00D14051" w:rsidRDefault="00D14051" w:rsidP="00D14051">
      <w:pPr>
        <w:pStyle w:val="af6"/>
        <w:ind w:firstLine="567"/>
        <w:rPr>
          <w:i/>
          <w:szCs w:val="28"/>
        </w:rPr>
      </w:pPr>
      <w:r w:rsidRPr="008C564A">
        <w:rPr>
          <w:i/>
          <w:szCs w:val="28"/>
        </w:rPr>
        <w:t>3.4. Опыт выполнения (участия в выполнении) общеобразовательной организацией масштабных (общероссийских, межрегиональных) инновационных программ и проектов по одному из выбранных направлений инновационной деятельности развития образования за последни</w:t>
      </w:r>
      <w:r w:rsidR="002259F8">
        <w:rPr>
          <w:i/>
          <w:szCs w:val="28"/>
        </w:rPr>
        <w:t>е 5 лет, указанных в п.1.2.2.</w:t>
      </w:r>
    </w:p>
    <w:p w:rsidR="00D14051" w:rsidRPr="009606F0" w:rsidRDefault="002259F8" w:rsidP="005E648E">
      <w:pPr>
        <w:pStyle w:val="af6"/>
        <w:ind w:firstLine="567"/>
        <w:rPr>
          <w:szCs w:val="28"/>
        </w:rPr>
      </w:pPr>
      <w:r w:rsidRPr="002259F8">
        <w:rPr>
          <w:szCs w:val="28"/>
        </w:rPr>
        <w:t>Организация имеет значительный опыт участия в выполнении масштабных (общероссийских, межрегиональных) ин</w:t>
      </w:r>
      <w:r w:rsidR="00A95013">
        <w:rPr>
          <w:szCs w:val="28"/>
        </w:rPr>
        <w:t>новационных программ и проектов</w:t>
      </w:r>
      <w:r w:rsidRPr="002259F8">
        <w:rPr>
          <w:szCs w:val="28"/>
        </w:rPr>
        <w:t>, характеристика наиболее значимых</w:t>
      </w:r>
      <w:r w:rsidR="005E39A9">
        <w:rPr>
          <w:szCs w:val="28"/>
        </w:rPr>
        <w:t xml:space="preserve"> проектов представлена</w:t>
      </w:r>
      <w:r w:rsidRPr="002259F8">
        <w:rPr>
          <w:szCs w:val="28"/>
        </w:rPr>
        <w:t xml:space="preserve"> в востребованной грантодержателем табличной форме в Приложении 12.</w:t>
      </w:r>
    </w:p>
    <w:p w:rsidR="00D14051" w:rsidRPr="008C564A" w:rsidRDefault="00D14051" w:rsidP="00D14051">
      <w:pPr>
        <w:pStyle w:val="af6"/>
        <w:ind w:firstLine="567"/>
        <w:rPr>
          <w:i/>
          <w:szCs w:val="28"/>
        </w:rPr>
      </w:pPr>
      <w:r w:rsidRPr="008C564A">
        <w:rPr>
          <w:i/>
          <w:szCs w:val="28"/>
        </w:rPr>
        <w:t>3</w:t>
      </w:r>
      <w:r>
        <w:rPr>
          <w:i/>
          <w:szCs w:val="28"/>
        </w:rPr>
        <w:t>.4</w:t>
      </w:r>
      <w:r w:rsidRPr="008C564A">
        <w:rPr>
          <w:i/>
          <w:szCs w:val="28"/>
        </w:rPr>
        <w:t>.</w:t>
      </w:r>
      <w:r>
        <w:rPr>
          <w:i/>
          <w:szCs w:val="28"/>
        </w:rPr>
        <w:t>1.</w:t>
      </w:r>
      <w:r w:rsidRPr="008C564A">
        <w:rPr>
          <w:i/>
          <w:szCs w:val="28"/>
        </w:rPr>
        <w:t xml:space="preserve"> Научно-методический кадровый потенциал образовательной организации.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1768"/>
        <w:gridCol w:w="1472"/>
        <w:gridCol w:w="1459"/>
        <w:gridCol w:w="1473"/>
        <w:gridCol w:w="1572"/>
        <w:gridCol w:w="1416"/>
      </w:tblGrid>
      <w:tr w:rsidR="00D14051" w:rsidRPr="009606F0" w:rsidTr="00494337">
        <w:tc>
          <w:tcPr>
            <w:tcW w:w="390" w:type="dxa"/>
          </w:tcPr>
          <w:p w:rsidR="00D14051" w:rsidRPr="002259F8" w:rsidRDefault="002259F8" w:rsidP="00B446CF">
            <w:pPr>
              <w:pStyle w:val="af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74" w:type="dxa"/>
          </w:tcPr>
          <w:p w:rsidR="00D14051" w:rsidRPr="001A58C1" w:rsidRDefault="00D14051" w:rsidP="00B446CF">
            <w:pPr>
              <w:pStyle w:val="af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D14051" w:rsidRPr="001A58C1" w:rsidRDefault="00D14051" w:rsidP="00B446CF">
            <w:pPr>
              <w:pStyle w:val="af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58C1">
              <w:rPr>
                <w:sz w:val="24"/>
                <w:szCs w:val="24"/>
              </w:rPr>
              <w:t xml:space="preserve">количество </w:t>
            </w:r>
            <w:r w:rsidRPr="001A58C1">
              <w:rPr>
                <w:sz w:val="24"/>
                <w:szCs w:val="24"/>
              </w:rPr>
              <w:lastRenderedPageBreak/>
              <w:t>докторов наук</w:t>
            </w:r>
          </w:p>
        </w:tc>
        <w:tc>
          <w:tcPr>
            <w:tcW w:w="1476" w:type="dxa"/>
          </w:tcPr>
          <w:p w:rsidR="00D14051" w:rsidRPr="001A58C1" w:rsidRDefault="00D14051" w:rsidP="00B446CF">
            <w:pPr>
              <w:pStyle w:val="af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58C1">
              <w:rPr>
                <w:sz w:val="24"/>
                <w:szCs w:val="24"/>
              </w:rPr>
              <w:lastRenderedPageBreak/>
              <w:t xml:space="preserve">в том числе </w:t>
            </w:r>
            <w:r w:rsidRPr="001A58C1">
              <w:rPr>
                <w:sz w:val="24"/>
                <w:szCs w:val="24"/>
              </w:rPr>
              <w:lastRenderedPageBreak/>
              <w:t>в возрасте 29-45 лет</w:t>
            </w:r>
          </w:p>
        </w:tc>
        <w:tc>
          <w:tcPr>
            <w:tcW w:w="1477" w:type="dxa"/>
          </w:tcPr>
          <w:p w:rsidR="00D14051" w:rsidRPr="001A58C1" w:rsidRDefault="00D14051" w:rsidP="00B446CF">
            <w:pPr>
              <w:pStyle w:val="af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58C1">
              <w:rPr>
                <w:sz w:val="24"/>
                <w:szCs w:val="24"/>
              </w:rPr>
              <w:lastRenderedPageBreak/>
              <w:t xml:space="preserve">кол-во </w:t>
            </w:r>
            <w:r w:rsidRPr="001A58C1">
              <w:rPr>
                <w:sz w:val="24"/>
                <w:szCs w:val="24"/>
              </w:rPr>
              <w:lastRenderedPageBreak/>
              <w:t>кандидатов наук</w:t>
            </w:r>
          </w:p>
        </w:tc>
        <w:tc>
          <w:tcPr>
            <w:tcW w:w="1595" w:type="dxa"/>
          </w:tcPr>
          <w:p w:rsidR="00D14051" w:rsidRPr="001A58C1" w:rsidRDefault="00D14051" w:rsidP="00B446CF">
            <w:pPr>
              <w:pStyle w:val="af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58C1">
              <w:rPr>
                <w:sz w:val="24"/>
                <w:szCs w:val="24"/>
              </w:rPr>
              <w:lastRenderedPageBreak/>
              <w:t xml:space="preserve">в том числе </w:t>
            </w:r>
            <w:r w:rsidRPr="001A58C1">
              <w:rPr>
                <w:sz w:val="24"/>
                <w:szCs w:val="24"/>
              </w:rPr>
              <w:lastRenderedPageBreak/>
              <w:t>в возрасте 29-45 лет</w:t>
            </w:r>
          </w:p>
        </w:tc>
        <w:tc>
          <w:tcPr>
            <w:tcW w:w="1417" w:type="dxa"/>
          </w:tcPr>
          <w:p w:rsidR="00D14051" w:rsidRPr="001A58C1" w:rsidRDefault="00D14051" w:rsidP="00B446CF">
            <w:pPr>
              <w:pStyle w:val="af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Учителя </w:t>
            </w:r>
            <w:r>
              <w:rPr>
                <w:sz w:val="24"/>
                <w:szCs w:val="24"/>
              </w:rPr>
              <w:lastRenderedPageBreak/>
              <w:t xml:space="preserve">высшей категории/ </w:t>
            </w:r>
            <w:r w:rsidRPr="001A58C1">
              <w:rPr>
                <w:sz w:val="24"/>
                <w:szCs w:val="24"/>
              </w:rPr>
              <w:t>победители конкурсов и т.д.</w:t>
            </w:r>
          </w:p>
        </w:tc>
      </w:tr>
      <w:tr w:rsidR="00D14051" w:rsidRPr="009606F0" w:rsidTr="00494337">
        <w:tc>
          <w:tcPr>
            <w:tcW w:w="390" w:type="dxa"/>
          </w:tcPr>
          <w:p w:rsidR="00D14051" w:rsidRPr="001A58C1" w:rsidRDefault="00D14051" w:rsidP="00B446CF">
            <w:pPr>
              <w:pStyle w:val="af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D14051" w:rsidRPr="001A58C1" w:rsidRDefault="00D14051" w:rsidP="00B446CF">
            <w:pPr>
              <w:pStyle w:val="af6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A58C1">
              <w:rPr>
                <w:sz w:val="24"/>
                <w:szCs w:val="24"/>
              </w:rPr>
              <w:t>Штатные сотрудники</w:t>
            </w:r>
          </w:p>
        </w:tc>
        <w:tc>
          <w:tcPr>
            <w:tcW w:w="1477" w:type="dxa"/>
          </w:tcPr>
          <w:p w:rsidR="00D14051" w:rsidRPr="001A58C1" w:rsidRDefault="00D14051" w:rsidP="00B446CF">
            <w:pPr>
              <w:pStyle w:val="af6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D14051" w:rsidRPr="001A58C1" w:rsidRDefault="00D14051" w:rsidP="00B446CF">
            <w:pPr>
              <w:pStyle w:val="af6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7" w:type="dxa"/>
          </w:tcPr>
          <w:p w:rsidR="00D14051" w:rsidRPr="001A58C1" w:rsidRDefault="00D14051" w:rsidP="00B446CF">
            <w:pPr>
              <w:pStyle w:val="af6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D14051" w:rsidRPr="001A58C1" w:rsidRDefault="00D14051" w:rsidP="00B446CF">
            <w:pPr>
              <w:pStyle w:val="af6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14051" w:rsidRPr="00F64391" w:rsidRDefault="00D14051" w:rsidP="00B446CF">
            <w:pPr>
              <w:pStyle w:val="af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4391">
              <w:rPr>
                <w:sz w:val="24"/>
                <w:szCs w:val="24"/>
              </w:rPr>
              <w:t>19/ 15</w:t>
            </w:r>
          </w:p>
        </w:tc>
      </w:tr>
      <w:tr w:rsidR="00D14051" w:rsidRPr="009606F0" w:rsidTr="00494337">
        <w:tc>
          <w:tcPr>
            <w:tcW w:w="390" w:type="dxa"/>
          </w:tcPr>
          <w:p w:rsidR="00D14051" w:rsidRPr="001A58C1" w:rsidRDefault="00D14051" w:rsidP="00B446CF">
            <w:pPr>
              <w:pStyle w:val="af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D14051" w:rsidRPr="001A58C1" w:rsidRDefault="00D14051" w:rsidP="00B446CF">
            <w:pPr>
              <w:pStyle w:val="af6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Научные консультанты </w:t>
            </w:r>
          </w:p>
        </w:tc>
        <w:tc>
          <w:tcPr>
            <w:tcW w:w="1477" w:type="dxa"/>
          </w:tcPr>
          <w:p w:rsidR="00D14051" w:rsidRPr="001A58C1" w:rsidRDefault="00D14051" w:rsidP="00B446CF">
            <w:pPr>
              <w:pStyle w:val="af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D14051" w:rsidRPr="001A58C1" w:rsidRDefault="00D14051" w:rsidP="00B446CF">
            <w:pPr>
              <w:pStyle w:val="af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D14051" w:rsidRPr="001A58C1" w:rsidRDefault="00D14051" w:rsidP="00B446CF">
            <w:pPr>
              <w:pStyle w:val="af6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D14051" w:rsidRPr="001A58C1" w:rsidRDefault="00D14051" w:rsidP="00B446CF">
            <w:pPr>
              <w:pStyle w:val="af6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14051" w:rsidRPr="001A58C1" w:rsidRDefault="00D14051" w:rsidP="00B446CF">
            <w:pPr>
              <w:pStyle w:val="af6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D14051" w:rsidRPr="0000100E" w:rsidRDefault="00D14051" w:rsidP="00B446CF">
      <w:pPr>
        <w:pStyle w:val="af6"/>
        <w:ind w:firstLine="567"/>
        <w:rPr>
          <w:color w:val="FF0000"/>
          <w:szCs w:val="28"/>
        </w:rPr>
      </w:pPr>
      <w:r>
        <w:rPr>
          <w:szCs w:val="28"/>
        </w:rPr>
        <w:t xml:space="preserve"> Резюме см. </w:t>
      </w:r>
      <w:r w:rsidRPr="000564A3">
        <w:rPr>
          <w:szCs w:val="28"/>
        </w:rPr>
        <w:t>Приложение</w:t>
      </w:r>
      <w:r w:rsidR="002259F8">
        <w:rPr>
          <w:szCs w:val="28"/>
        </w:rPr>
        <w:t xml:space="preserve"> 13</w:t>
      </w:r>
      <w:r w:rsidRPr="000564A3">
        <w:rPr>
          <w:szCs w:val="28"/>
        </w:rPr>
        <w:t>.</w:t>
      </w:r>
    </w:p>
    <w:p w:rsidR="00D14051" w:rsidRPr="008C564A" w:rsidRDefault="00D14051" w:rsidP="00B96A3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C564A">
        <w:rPr>
          <w:rFonts w:ascii="Times New Roman" w:hAnsi="Times New Roman"/>
          <w:i/>
          <w:sz w:val="28"/>
          <w:szCs w:val="28"/>
        </w:rPr>
        <w:t>3.5 Дополнительные сведения</w:t>
      </w:r>
    </w:p>
    <w:p w:rsidR="00D14051" w:rsidRPr="008C564A" w:rsidRDefault="00D14051" w:rsidP="00B96A3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C564A">
        <w:rPr>
          <w:rFonts w:ascii="Times New Roman" w:hAnsi="Times New Roman"/>
          <w:i/>
          <w:sz w:val="28"/>
          <w:szCs w:val="28"/>
        </w:rPr>
        <w:t>3.5.1. Наличие в образовательной организации опыта инновационной деятельности в качестве муниципальной (региональной, федеральной) инновационной площадки, а также организации эффективного функционирования методической поддержки модернизации те</w:t>
      </w:r>
      <w:r w:rsidR="00B96A35">
        <w:rPr>
          <w:rFonts w:ascii="Times New Roman" w:hAnsi="Times New Roman"/>
          <w:i/>
          <w:sz w:val="28"/>
          <w:szCs w:val="28"/>
        </w:rPr>
        <w:t xml:space="preserve">хнологий и содержания обучения </w:t>
      </w:r>
      <w:r w:rsidRPr="008C564A">
        <w:rPr>
          <w:rFonts w:ascii="Times New Roman" w:hAnsi="Times New Roman"/>
          <w:i/>
          <w:sz w:val="28"/>
          <w:szCs w:val="28"/>
        </w:rPr>
        <w:t>в соответствии с ФГОС.</w:t>
      </w:r>
    </w:p>
    <w:p w:rsidR="00D14051" w:rsidRDefault="00D14051" w:rsidP="00B96A3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1.Участники областного эксперимента  по подготовке и реализации эксперимента по внедрению ФГОС НОО в 2010-2011учебном году. Приказ министерства образования Астраханской области от 29.06.2010. №232 «О подготовке к введению в Астраханской области ФГОС НОО».</w:t>
      </w:r>
    </w:p>
    <w:p w:rsidR="00D14051" w:rsidRPr="009606F0" w:rsidRDefault="00D14051" w:rsidP="00B96A3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Участники пилотного проекта по введению ФГОС ООО в Астраханской области в 2013 году. Приказ министерства образования Астраханской </w:t>
      </w:r>
      <w:r w:rsidR="005E39A9">
        <w:rPr>
          <w:rFonts w:ascii="Times New Roman" w:hAnsi="Times New Roman"/>
          <w:sz w:val="28"/>
          <w:szCs w:val="28"/>
        </w:rPr>
        <w:t>области от 02.04.2013 г. №123 «</w:t>
      </w:r>
      <w:r>
        <w:rPr>
          <w:rFonts w:ascii="Times New Roman" w:hAnsi="Times New Roman"/>
          <w:sz w:val="28"/>
          <w:szCs w:val="28"/>
        </w:rPr>
        <w:t xml:space="preserve">О реализации пилотного проекта по введению ФГОС ОООв Астраханской области». </w:t>
      </w:r>
    </w:p>
    <w:p w:rsidR="00D14051" w:rsidRPr="00C604FC" w:rsidRDefault="00D14051" w:rsidP="00B96A3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604FC">
        <w:rPr>
          <w:rFonts w:ascii="Times New Roman" w:hAnsi="Times New Roman"/>
          <w:i/>
          <w:sz w:val="28"/>
          <w:szCs w:val="28"/>
        </w:rPr>
        <w:t>3.5.2.Наличие и объемы внебюджетных средств, привлекаемых образовательной организацией на софинансирование инициативного инновационного проекта.</w:t>
      </w:r>
    </w:p>
    <w:p w:rsidR="00B446CF" w:rsidRDefault="00D14051" w:rsidP="0006342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8D0">
        <w:rPr>
          <w:rFonts w:ascii="Times New Roman" w:hAnsi="Times New Roman"/>
          <w:sz w:val="28"/>
          <w:szCs w:val="28"/>
        </w:rPr>
        <w:t xml:space="preserve">Источниками внебюджетных средств учреждения являются доходы от аренды помещения столовой (арендная плата).  Внебюджетные средства </w:t>
      </w:r>
      <w:r w:rsidR="005E39A9">
        <w:rPr>
          <w:rFonts w:ascii="Times New Roman" w:hAnsi="Times New Roman"/>
          <w:sz w:val="28"/>
          <w:szCs w:val="28"/>
        </w:rPr>
        <w:t>от арендной платы</w:t>
      </w:r>
      <w:r w:rsidRPr="00E538D0">
        <w:rPr>
          <w:rFonts w:ascii="Times New Roman" w:hAnsi="Times New Roman"/>
          <w:sz w:val="28"/>
          <w:szCs w:val="28"/>
        </w:rPr>
        <w:t xml:space="preserve"> аккумулируются на счете учреждения в финансово-казначейском управлении адми</w:t>
      </w:r>
      <w:r>
        <w:rPr>
          <w:rFonts w:ascii="Times New Roman" w:hAnsi="Times New Roman"/>
          <w:sz w:val="28"/>
          <w:szCs w:val="28"/>
        </w:rPr>
        <w:t>нистрации г.</w:t>
      </w:r>
      <w:r w:rsidRPr="00E538D0">
        <w:rPr>
          <w:rFonts w:ascii="Times New Roman" w:hAnsi="Times New Roman"/>
          <w:sz w:val="28"/>
          <w:szCs w:val="28"/>
        </w:rPr>
        <w:t xml:space="preserve">Астрахани и являются средствами организации. Объем внебюджетных средств, </w:t>
      </w:r>
      <w:r w:rsidR="00413CC7">
        <w:rPr>
          <w:rFonts w:ascii="Times New Roman" w:hAnsi="Times New Roman"/>
          <w:sz w:val="28"/>
          <w:szCs w:val="28"/>
        </w:rPr>
        <w:t xml:space="preserve">которые </w:t>
      </w:r>
      <w:r w:rsidR="00413CC7" w:rsidRPr="00B96A35">
        <w:rPr>
          <w:rFonts w:ascii="Times New Roman" w:hAnsi="Times New Roman"/>
          <w:sz w:val="28"/>
          <w:szCs w:val="28"/>
        </w:rPr>
        <w:t>планируется направить</w:t>
      </w:r>
      <w:r w:rsidRPr="00B96A35">
        <w:rPr>
          <w:rFonts w:ascii="Times New Roman" w:hAnsi="Times New Roman"/>
          <w:sz w:val="28"/>
          <w:szCs w:val="28"/>
        </w:rPr>
        <w:t xml:space="preserve"> на софинансирование мероприятий </w:t>
      </w:r>
      <w:r w:rsidR="00413CC7" w:rsidRPr="00B96A35">
        <w:rPr>
          <w:rFonts w:ascii="Times New Roman" w:hAnsi="Times New Roman"/>
          <w:sz w:val="28"/>
          <w:szCs w:val="28"/>
        </w:rPr>
        <w:t xml:space="preserve">настоящего </w:t>
      </w:r>
      <w:r w:rsidR="00413CC7" w:rsidRPr="00B96A35">
        <w:rPr>
          <w:rFonts w:ascii="Times New Roman" w:hAnsi="Times New Roman"/>
          <w:sz w:val="28"/>
          <w:szCs w:val="28"/>
        </w:rPr>
        <w:lastRenderedPageBreak/>
        <w:t xml:space="preserve">инициативного инновационного проекта </w:t>
      </w:r>
      <w:r w:rsidRPr="00B96A35">
        <w:rPr>
          <w:rFonts w:ascii="Times New Roman" w:hAnsi="Times New Roman"/>
          <w:sz w:val="28"/>
          <w:szCs w:val="28"/>
        </w:rPr>
        <w:t>составляет 100 000 (сто тысяч) рублей.</w:t>
      </w:r>
    </w:p>
    <w:p w:rsidR="00413CC7" w:rsidRPr="00E538D0" w:rsidRDefault="005E39A9" w:rsidP="0006342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финансово-хозяйственной деятельности на 2016 год, подтверждающий наличие у заявителя указанной суммы,</w:t>
      </w:r>
      <w:r w:rsidR="005E648E">
        <w:rPr>
          <w:rFonts w:ascii="Times New Roman" w:hAnsi="Times New Roman"/>
          <w:sz w:val="28"/>
          <w:szCs w:val="28"/>
        </w:rPr>
        <w:t xml:space="preserve">  прилагается (см. Приложение 14</w:t>
      </w:r>
      <w:r>
        <w:rPr>
          <w:rFonts w:ascii="Times New Roman" w:hAnsi="Times New Roman"/>
          <w:sz w:val="28"/>
          <w:szCs w:val="28"/>
        </w:rPr>
        <w:t>).</w:t>
      </w:r>
    </w:p>
    <w:p w:rsidR="002259F8" w:rsidRDefault="00D14051" w:rsidP="00B96A3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4FC">
        <w:rPr>
          <w:rFonts w:ascii="Times New Roman" w:hAnsi="Times New Roman"/>
          <w:i/>
          <w:sz w:val="28"/>
          <w:szCs w:val="28"/>
        </w:rPr>
        <w:t>3.5.3.Наличие в образовательной организации действующих органов государственно-общественного управления</w:t>
      </w:r>
      <w:r w:rsidRPr="000564A3">
        <w:rPr>
          <w:rFonts w:ascii="Times New Roman" w:hAnsi="Times New Roman"/>
          <w:sz w:val="28"/>
          <w:szCs w:val="28"/>
        </w:rPr>
        <w:t xml:space="preserve">. </w:t>
      </w:r>
    </w:p>
    <w:p w:rsidR="00D14051" w:rsidRPr="00E52A6B" w:rsidRDefault="002259F8" w:rsidP="00B96A3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органа государствен</w:t>
      </w:r>
      <w:r w:rsidR="005E39A9">
        <w:rPr>
          <w:rFonts w:ascii="Times New Roman" w:hAnsi="Times New Roman"/>
          <w:sz w:val="28"/>
          <w:szCs w:val="28"/>
        </w:rPr>
        <w:t xml:space="preserve">ного общественного управления </w:t>
      </w:r>
      <w:r>
        <w:rPr>
          <w:rFonts w:ascii="Times New Roman" w:hAnsi="Times New Roman"/>
          <w:sz w:val="28"/>
          <w:szCs w:val="28"/>
        </w:rPr>
        <w:t>действует управляющий совет. Прика</w:t>
      </w:r>
      <w:r w:rsidR="005E648E">
        <w:rPr>
          <w:rFonts w:ascii="Times New Roman" w:hAnsi="Times New Roman"/>
          <w:sz w:val="28"/>
          <w:szCs w:val="28"/>
        </w:rPr>
        <w:t>з о создании см. в Приложении 15</w:t>
      </w:r>
      <w:r>
        <w:rPr>
          <w:rFonts w:ascii="Times New Roman" w:hAnsi="Times New Roman"/>
          <w:sz w:val="28"/>
          <w:szCs w:val="28"/>
        </w:rPr>
        <w:t>.</w:t>
      </w:r>
    </w:p>
    <w:p w:rsidR="00D14051" w:rsidRDefault="00D14051" w:rsidP="00B96A35">
      <w:pPr>
        <w:tabs>
          <w:tab w:val="left" w:pos="315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04FC">
        <w:rPr>
          <w:rFonts w:ascii="Times New Roman" w:hAnsi="Times New Roman"/>
          <w:i/>
          <w:sz w:val="28"/>
          <w:szCs w:val="28"/>
        </w:rPr>
        <w:t>3.5.4. Согласие органа государственно-общественного управления образовательной организации на реализацию плана (программы) инновационной деятельности по выбранному направлению работы.</w:t>
      </w:r>
    </w:p>
    <w:p w:rsidR="009E36F4" w:rsidRDefault="00D14051" w:rsidP="00D60D93">
      <w:pPr>
        <w:tabs>
          <w:tab w:val="left" w:pos="315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участии Управляющего совета принималось и решение о представлении на конкурсный отбор настоящего проекта</w:t>
      </w:r>
      <w:r w:rsidR="000564A3">
        <w:rPr>
          <w:rFonts w:ascii="Times New Roman" w:hAnsi="Times New Roman" w:cs="Times New Roman"/>
          <w:sz w:val="28"/>
          <w:szCs w:val="28"/>
        </w:rPr>
        <w:t>.</w:t>
      </w:r>
      <w:r w:rsidR="005E648E">
        <w:rPr>
          <w:rFonts w:ascii="Times New Roman" w:hAnsi="Times New Roman" w:cs="Times New Roman"/>
          <w:sz w:val="28"/>
          <w:szCs w:val="28"/>
        </w:rPr>
        <w:t xml:space="preserve"> Приложение 16.</w:t>
      </w:r>
    </w:p>
    <w:sectPr w:rsidR="009E36F4" w:rsidSect="00AE4D7D">
      <w:headerReference w:type="default" r:id="rId9"/>
      <w:pgSz w:w="11906" w:h="16838"/>
      <w:pgMar w:top="1276" w:right="1134" w:bottom="155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13D" w:rsidRDefault="001F613D" w:rsidP="00D14051">
      <w:pPr>
        <w:spacing w:after="0" w:line="240" w:lineRule="auto"/>
      </w:pPr>
      <w:r>
        <w:separator/>
      </w:r>
    </w:p>
  </w:endnote>
  <w:endnote w:type="continuationSeparator" w:id="0">
    <w:p w:rsidR="001F613D" w:rsidRDefault="001F613D" w:rsidP="00D14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13D" w:rsidRDefault="001F613D" w:rsidP="00D14051">
      <w:pPr>
        <w:spacing w:after="0" w:line="240" w:lineRule="auto"/>
      </w:pPr>
      <w:r>
        <w:separator/>
      </w:r>
    </w:p>
  </w:footnote>
  <w:footnote w:type="continuationSeparator" w:id="0">
    <w:p w:rsidR="001F613D" w:rsidRDefault="001F613D" w:rsidP="00D14051">
      <w:pPr>
        <w:spacing w:after="0" w:line="240" w:lineRule="auto"/>
      </w:pPr>
      <w:r>
        <w:continuationSeparator/>
      </w:r>
    </w:p>
  </w:footnote>
  <w:footnote w:id="1">
    <w:p w:rsidR="00087726" w:rsidRPr="004842AD" w:rsidRDefault="00087726" w:rsidP="00422020">
      <w:pPr>
        <w:pStyle w:val="af4"/>
        <w:rPr>
          <w:rFonts w:ascii="Times New Roman" w:hAnsi="Times New Roman"/>
        </w:rPr>
      </w:pPr>
      <w:r>
        <w:rPr>
          <w:rStyle w:val="ac"/>
        </w:rPr>
        <w:footnoteRef/>
      </w:r>
      <w:r w:rsidRPr="004842AD">
        <w:rPr>
          <w:rFonts w:ascii="Times New Roman" w:hAnsi="Times New Roman"/>
        </w:rPr>
        <w:t xml:space="preserve">Данная задача не </w:t>
      </w:r>
      <w:r w:rsidRPr="00F541AF">
        <w:rPr>
          <w:rFonts w:ascii="Times New Roman" w:hAnsi="Times New Roman"/>
        </w:rPr>
        <w:t>является, возможно, значимой для настоящего проекта, но она, тем не менее, важна с точки зрения  осуществлени</w:t>
      </w:r>
      <w:r>
        <w:rPr>
          <w:rFonts w:ascii="Times New Roman" w:hAnsi="Times New Roman"/>
        </w:rPr>
        <w:t>я мероприятий в рамках предшествующей</w:t>
      </w:r>
      <w:r w:rsidRPr="00F541AF">
        <w:rPr>
          <w:rFonts w:ascii="Times New Roman" w:hAnsi="Times New Roman"/>
        </w:rPr>
        <w:t xml:space="preserve">  задачи. Для Гимназии – это еще и новый шаг к обеспечению системности в освоении ДСДМО, как отмечалось  выше, в обосновании.</w:t>
      </w:r>
    </w:p>
  </w:footnote>
  <w:footnote w:id="2">
    <w:p w:rsidR="00087726" w:rsidRPr="00C43ECF" w:rsidRDefault="00087726" w:rsidP="00D14051">
      <w:pPr>
        <w:pStyle w:val="af4"/>
        <w:rPr>
          <w:rFonts w:ascii="Times New Roman" w:hAnsi="Times New Roman"/>
        </w:rPr>
      </w:pPr>
      <w:r w:rsidRPr="005E648E">
        <w:rPr>
          <w:sz w:val="14"/>
        </w:rPr>
        <w:t>2</w:t>
      </w:r>
      <w:r w:rsidRPr="00C43ECF">
        <w:rPr>
          <w:rFonts w:ascii="Times New Roman" w:hAnsi="Times New Roman"/>
        </w:rPr>
        <w:t>Выполнение данного показателя – обязательное требование ФЦПРО (п. 10 Приложения № 8)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726" w:rsidRDefault="00CE18D9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4A15A6">
      <w:rPr>
        <w:noProof/>
      </w:rPr>
      <w:t>1</w:t>
    </w:r>
    <w:r>
      <w:rPr>
        <w:noProof/>
      </w:rPr>
      <w:fldChar w:fldCharType="end"/>
    </w:r>
  </w:p>
  <w:p w:rsidR="00087726" w:rsidRDefault="0008772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6109A"/>
    <w:multiLevelType w:val="hybridMultilevel"/>
    <w:tmpl w:val="0BF2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1625C"/>
    <w:multiLevelType w:val="hybridMultilevel"/>
    <w:tmpl w:val="FAA2C77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93E41D2"/>
    <w:multiLevelType w:val="hybridMultilevel"/>
    <w:tmpl w:val="A40AB8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2386E"/>
    <w:multiLevelType w:val="hybridMultilevel"/>
    <w:tmpl w:val="14F8D0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6064F"/>
    <w:multiLevelType w:val="hybridMultilevel"/>
    <w:tmpl w:val="5D9ECB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D41C5"/>
    <w:multiLevelType w:val="hybridMultilevel"/>
    <w:tmpl w:val="92182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07672"/>
    <w:multiLevelType w:val="hybridMultilevel"/>
    <w:tmpl w:val="65C4A792"/>
    <w:lvl w:ilvl="0" w:tplc="A364B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92C5A"/>
    <w:multiLevelType w:val="hybridMultilevel"/>
    <w:tmpl w:val="597A27E4"/>
    <w:lvl w:ilvl="0" w:tplc="D4847B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D21095"/>
    <w:multiLevelType w:val="hybridMultilevel"/>
    <w:tmpl w:val="2EF6E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B0316B"/>
    <w:multiLevelType w:val="hybridMultilevel"/>
    <w:tmpl w:val="311A4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E148A"/>
    <w:multiLevelType w:val="hybridMultilevel"/>
    <w:tmpl w:val="65C0F1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483C35"/>
    <w:multiLevelType w:val="hybridMultilevel"/>
    <w:tmpl w:val="12221FB6"/>
    <w:lvl w:ilvl="0" w:tplc="EDA6B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C8A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0AF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24D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BE0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D66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F43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209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763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02D6D36"/>
    <w:multiLevelType w:val="hybridMultilevel"/>
    <w:tmpl w:val="0F00BB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1CA60D0"/>
    <w:multiLevelType w:val="hybridMultilevel"/>
    <w:tmpl w:val="B0B0D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174B0"/>
    <w:multiLevelType w:val="hybridMultilevel"/>
    <w:tmpl w:val="492A48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7404552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438A0"/>
    <w:multiLevelType w:val="hybridMultilevel"/>
    <w:tmpl w:val="6F04848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BE486F"/>
    <w:multiLevelType w:val="hybridMultilevel"/>
    <w:tmpl w:val="6F04848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4C48B6"/>
    <w:multiLevelType w:val="hybridMultilevel"/>
    <w:tmpl w:val="6F04848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761209"/>
    <w:multiLevelType w:val="hybridMultilevel"/>
    <w:tmpl w:val="9EE43B2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>
    <w:nsid w:val="58E507E4"/>
    <w:multiLevelType w:val="hybridMultilevel"/>
    <w:tmpl w:val="FD705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F2254"/>
    <w:multiLevelType w:val="hybridMultilevel"/>
    <w:tmpl w:val="46F8198A"/>
    <w:lvl w:ilvl="0" w:tplc="5A8657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F01DED"/>
    <w:multiLevelType w:val="hybridMultilevel"/>
    <w:tmpl w:val="A558CE0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D875977"/>
    <w:multiLevelType w:val="hybridMultilevel"/>
    <w:tmpl w:val="4C7CB2A4"/>
    <w:lvl w:ilvl="0" w:tplc="2C6213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FE11851"/>
    <w:multiLevelType w:val="hybridMultilevel"/>
    <w:tmpl w:val="1CAC681A"/>
    <w:lvl w:ilvl="0" w:tplc="04190011">
      <w:start w:val="1"/>
      <w:numFmt w:val="decimal"/>
      <w:lvlText w:val="%1)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0527676"/>
    <w:multiLevelType w:val="hybridMultilevel"/>
    <w:tmpl w:val="D76863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873E76"/>
    <w:multiLevelType w:val="hybridMultilevel"/>
    <w:tmpl w:val="0AFCB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E35912"/>
    <w:multiLevelType w:val="hybridMultilevel"/>
    <w:tmpl w:val="BBDA27C6"/>
    <w:lvl w:ilvl="0" w:tplc="0419000F">
      <w:start w:val="1"/>
      <w:numFmt w:val="decimal"/>
      <w:lvlText w:val="%1."/>
      <w:lvlJc w:val="left"/>
      <w:pPr>
        <w:ind w:left="-40" w:hanging="360"/>
      </w:pPr>
    </w:lvl>
    <w:lvl w:ilvl="1" w:tplc="04190019">
      <w:start w:val="1"/>
      <w:numFmt w:val="lowerLetter"/>
      <w:lvlText w:val="%2."/>
      <w:lvlJc w:val="left"/>
      <w:pPr>
        <w:ind w:left="680" w:hanging="360"/>
      </w:pPr>
    </w:lvl>
    <w:lvl w:ilvl="2" w:tplc="0419001B">
      <w:start w:val="1"/>
      <w:numFmt w:val="lowerRoman"/>
      <w:lvlText w:val="%3."/>
      <w:lvlJc w:val="right"/>
      <w:pPr>
        <w:ind w:left="1400" w:hanging="180"/>
      </w:pPr>
    </w:lvl>
    <w:lvl w:ilvl="3" w:tplc="0419000F">
      <w:start w:val="1"/>
      <w:numFmt w:val="decimal"/>
      <w:lvlText w:val="%4."/>
      <w:lvlJc w:val="left"/>
      <w:pPr>
        <w:ind w:left="2120" w:hanging="360"/>
      </w:pPr>
    </w:lvl>
    <w:lvl w:ilvl="4" w:tplc="04190019">
      <w:start w:val="1"/>
      <w:numFmt w:val="lowerLetter"/>
      <w:lvlText w:val="%5."/>
      <w:lvlJc w:val="left"/>
      <w:pPr>
        <w:ind w:left="2840" w:hanging="360"/>
      </w:pPr>
    </w:lvl>
    <w:lvl w:ilvl="5" w:tplc="0419001B">
      <w:start w:val="1"/>
      <w:numFmt w:val="lowerRoman"/>
      <w:lvlText w:val="%6."/>
      <w:lvlJc w:val="right"/>
      <w:pPr>
        <w:ind w:left="3560" w:hanging="180"/>
      </w:pPr>
    </w:lvl>
    <w:lvl w:ilvl="6" w:tplc="0419000F">
      <w:start w:val="1"/>
      <w:numFmt w:val="decimal"/>
      <w:lvlText w:val="%7."/>
      <w:lvlJc w:val="left"/>
      <w:pPr>
        <w:ind w:left="4280" w:hanging="360"/>
      </w:pPr>
    </w:lvl>
    <w:lvl w:ilvl="7" w:tplc="04190019">
      <w:start w:val="1"/>
      <w:numFmt w:val="lowerLetter"/>
      <w:lvlText w:val="%8."/>
      <w:lvlJc w:val="left"/>
      <w:pPr>
        <w:ind w:left="5000" w:hanging="360"/>
      </w:pPr>
    </w:lvl>
    <w:lvl w:ilvl="8" w:tplc="0419001B">
      <w:start w:val="1"/>
      <w:numFmt w:val="lowerRoman"/>
      <w:lvlText w:val="%9."/>
      <w:lvlJc w:val="right"/>
      <w:pPr>
        <w:ind w:left="5720" w:hanging="180"/>
      </w:pPr>
    </w:lvl>
  </w:abstractNum>
  <w:abstractNum w:abstractNumId="27">
    <w:nsid w:val="6718503C"/>
    <w:multiLevelType w:val="hybridMultilevel"/>
    <w:tmpl w:val="91D63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4259A5"/>
    <w:multiLevelType w:val="hybridMultilevel"/>
    <w:tmpl w:val="93B28696"/>
    <w:lvl w:ilvl="0" w:tplc="D1E02928">
      <w:start w:val="1"/>
      <w:numFmt w:val="decimal"/>
      <w:lvlText w:val="%1."/>
      <w:lvlJc w:val="left"/>
      <w:pPr>
        <w:ind w:left="132" w:hanging="526"/>
        <w:jc w:val="right"/>
      </w:pPr>
      <w:rPr>
        <w:rFonts w:ascii="Times New Roman" w:eastAsia="Times New Roman" w:hAnsi="Times New Roman" w:cs="Times New Roman" w:hint="default"/>
        <w:w w:val="101"/>
        <w:sz w:val="26"/>
        <w:szCs w:val="26"/>
      </w:rPr>
    </w:lvl>
    <w:lvl w:ilvl="1" w:tplc="4F6C54C4">
      <w:numFmt w:val="bullet"/>
      <w:lvlText w:val="•"/>
      <w:lvlJc w:val="left"/>
      <w:pPr>
        <w:ind w:left="1006" w:hanging="526"/>
      </w:pPr>
      <w:rPr>
        <w:rFonts w:hint="default"/>
      </w:rPr>
    </w:lvl>
    <w:lvl w:ilvl="2" w:tplc="67FCBC6A">
      <w:numFmt w:val="bullet"/>
      <w:lvlText w:val="•"/>
      <w:lvlJc w:val="left"/>
      <w:pPr>
        <w:ind w:left="1872" w:hanging="526"/>
      </w:pPr>
      <w:rPr>
        <w:rFonts w:hint="default"/>
      </w:rPr>
    </w:lvl>
    <w:lvl w:ilvl="3" w:tplc="BC082376">
      <w:numFmt w:val="bullet"/>
      <w:lvlText w:val="•"/>
      <w:lvlJc w:val="left"/>
      <w:pPr>
        <w:ind w:left="2738" w:hanging="526"/>
      </w:pPr>
      <w:rPr>
        <w:rFonts w:hint="default"/>
      </w:rPr>
    </w:lvl>
    <w:lvl w:ilvl="4" w:tplc="E7F40A7C">
      <w:numFmt w:val="bullet"/>
      <w:lvlText w:val="•"/>
      <w:lvlJc w:val="left"/>
      <w:pPr>
        <w:ind w:left="3604" w:hanging="526"/>
      </w:pPr>
      <w:rPr>
        <w:rFonts w:hint="default"/>
      </w:rPr>
    </w:lvl>
    <w:lvl w:ilvl="5" w:tplc="73C01044">
      <w:numFmt w:val="bullet"/>
      <w:lvlText w:val="•"/>
      <w:lvlJc w:val="left"/>
      <w:pPr>
        <w:ind w:left="4470" w:hanging="526"/>
      </w:pPr>
      <w:rPr>
        <w:rFonts w:hint="default"/>
      </w:rPr>
    </w:lvl>
    <w:lvl w:ilvl="6" w:tplc="55E6C094">
      <w:numFmt w:val="bullet"/>
      <w:lvlText w:val="•"/>
      <w:lvlJc w:val="left"/>
      <w:pPr>
        <w:ind w:left="5336" w:hanging="526"/>
      </w:pPr>
      <w:rPr>
        <w:rFonts w:hint="default"/>
      </w:rPr>
    </w:lvl>
    <w:lvl w:ilvl="7" w:tplc="5F965C96">
      <w:numFmt w:val="bullet"/>
      <w:lvlText w:val="•"/>
      <w:lvlJc w:val="left"/>
      <w:pPr>
        <w:ind w:left="6202" w:hanging="526"/>
      </w:pPr>
      <w:rPr>
        <w:rFonts w:hint="default"/>
      </w:rPr>
    </w:lvl>
    <w:lvl w:ilvl="8" w:tplc="50F2EAE0">
      <w:numFmt w:val="bullet"/>
      <w:lvlText w:val="•"/>
      <w:lvlJc w:val="left"/>
      <w:pPr>
        <w:ind w:left="7068" w:hanging="526"/>
      </w:pPr>
      <w:rPr>
        <w:rFonts w:hint="default"/>
      </w:rPr>
    </w:lvl>
  </w:abstractNum>
  <w:abstractNum w:abstractNumId="29">
    <w:nsid w:val="698E4B5B"/>
    <w:multiLevelType w:val="multilevel"/>
    <w:tmpl w:val="4CE0BB96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>
    <w:nsid w:val="6A3C577F"/>
    <w:multiLevelType w:val="hybridMultilevel"/>
    <w:tmpl w:val="D11CC0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4628CC"/>
    <w:multiLevelType w:val="hybridMultilevel"/>
    <w:tmpl w:val="FB4AC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8B77C1"/>
    <w:multiLevelType w:val="hybridMultilevel"/>
    <w:tmpl w:val="8960C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BA607B5"/>
    <w:multiLevelType w:val="hybridMultilevel"/>
    <w:tmpl w:val="365A8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D936A3"/>
    <w:multiLevelType w:val="hybridMultilevel"/>
    <w:tmpl w:val="B212EE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0F4953"/>
    <w:multiLevelType w:val="hybridMultilevel"/>
    <w:tmpl w:val="FB26A728"/>
    <w:lvl w:ilvl="0" w:tplc="B3F0A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885CA2"/>
    <w:multiLevelType w:val="hybridMultilevel"/>
    <w:tmpl w:val="D5387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E241D4"/>
    <w:multiLevelType w:val="hybridMultilevel"/>
    <w:tmpl w:val="A558C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AF496C"/>
    <w:multiLevelType w:val="hybridMultilevel"/>
    <w:tmpl w:val="E39685A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9">
    <w:nsid w:val="7E4021EE"/>
    <w:multiLevelType w:val="hybridMultilevel"/>
    <w:tmpl w:val="2D160DF2"/>
    <w:lvl w:ilvl="0" w:tplc="3F96C9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7B053A"/>
    <w:multiLevelType w:val="hybridMultilevel"/>
    <w:tmpl w:val="7742C5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1"/>
  </w:num>
  <w:num w:numId="3">
    <w:abstractNumId w:val="29"/>
  </w:num>
  <w:num w:numId="4">
    <w:abstractNumId w:val="12"/>
  </w:num>
  <w:num w:numId="5">
    <w:abstractNumId w:val="39"/>
  </w:num>
  <w:num w:numId="6">
    <w:abstractNumId w:val="10"/>
  </w:num>
  <w:num w:numId="7">
    <w:abstractNumId w:val="17"/>
  </w:num>
  <w:num w:numId="8">
    <w:abstractNumId w:val="3"/>
  </w:num>
  <w:num w:numId="9">
    <w:abstractNumId w:val="21"/>
  </w:num>
  <w:num w:numId="10">
    <w:abstractNumId w:val="37"/>
  </w:num>
  <w:num w:numId="11">
    <w:abstractNumId w:val="20"/>
  </w:num>
  <w:num w:numId="12">
    <w:abstractNumId w:val="36"/>
  </w:num>
  <w:num w:numId="13">
    <w:abstractNumId w:val="34"/>
  </w:num>
  <w:num w:numId="14">
    <w:abstractNumId w:val="16"/>
  </w:num>
  <w:num w:numId="15">
    <w:abstractNumId w:val="15"/>
  </w:num>
  <w:num w:numId="16">
    <w:abstractNumId w:val="14"/>
  </w:num>
  <w:num w:numId="17">
    <w:abstractNumId w:val="1"/>
  </w:num>
  <w:num w:numId="18">
    <w:abstractNumId w:val="18"/>
  </w:num>
  <w:num w:numId="19">
    <w:abstractNumId w:val="19"/>
  </w:num>
  <w:num w:numId="20">
    <w:abstractNumId w:val="9"/>
  </w:num>
  <w:num w:numId="21">
    <w:abstractNumId w:val="25"/>
  </w:num>
  <w:num w:numId="22">
    <w:abstractNumId w:val="35"/>
  </w:num>
  <w:num w:numId="23">
    <w:abstractNumId w:val="7"/>
  </w:num>
  <w:num w:numId="24">
    <w:abstractNumId w:val="8"/>
  </w:num>
  <w:num w:numId="25">
    <w:abstractNumId w:val="11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32"/>
  </w:num>
  <w:num w:numId="29">
    <w:abstractNumId w:val="2"/>
  </w:num>
  <w:num w:numId="30">
    <w:abstractNumId w:val="30"/>
  </w:num>
  <w:num w:numId="31">
    <w:abstractNumId w:val="4"/>
  </w:num>
  <w:num w:numId="32">
    <w:abstractNumId w:val="13"/>
  </w:num>
  <w:num w:numId="33">
    <w:abstractNumId w:val="6"/>
  </w:num>
  <w:num w:numId="34">
    <w:abstractNumId w:val="24"/>
  </w:num>
  <w:num w:numId="35">
    <w:abstractNumId w:val="40"/>
  </w:num>
  <w:num w:numId="36">
    <w:abstractNumId w:val="5"/>
  </w:num>
  <w:num w:numId="37">
    <w:abstractNumId w:val="22"/>
  </w:num>
  <w:num w:numId="38">
    <w:abstractNumId w:val="0"/>
  </w:num>
  <w:num w:numId="39">
    <w:abstractNumId w:val="28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51"/>
    <w:rsid w:val="00027B38"/>
    <w:rsid w:val="00030D8B"/>
    <w:rsid w:val="000564A3"/>
    <w:rsid w:val="00063428"/>
    <w:rsid w:val="00065CC6"/>
    <w:rsid w:val="00087726"/>
    <w:rsid w:val="000954A9"/>
    <w:rsid w:val="000B1939"/>
    <w:rsid w:val="000B6EDE"/>
    <w:rsid w:val="000C0ECE"/>
    <w:rsid w:val="0016790F"/>
    <w:rsid w:val="001B5899"/>
    <w:rsid w:val="001B723B"/>
    <w:rsid w:val="001F613D"/>
    <w:rsid w:val="002259F8"/>
    <w:rsid w:val="003822AE"/>
    <w:rsid w:val="003F1D44"/>
    <w:rsid w:val="00413CC7"/>
    <w:rsid w:val="00417660"/>
    <w:rsid w:val="00422020"/>
    <w:rsid w:val="00453091"/>
    <w:rsid w:val="00494337"/>
    <w:rsid w:val="004A15A6"/>
    <w:rsid w:val="004E6005"/>
    <w:rsid w:val="005B198F"/>
    <w:rsid w:val="005E39A9"/>
    <w:rsid w:val="005E648E"/>
    <w:rsid w:val="00603324"/>
    <w:rsid w:val="00626916"/>
    <w:rsid w:val="006D32D9"/>
    <w:rsid w:val="006E5D8B"/>
    <w:rsid w:val="007077A5"/>
    <w:rsid w:val="007129DA"/>
    <w:rsid w:val="007A3610"/>
    <w:rsid w:val="007B5BC0"/>
    <w:rsid w:val="007D78C9"/>
    <w:rsid w:val="00805BF8"/>
    <w:rsid w:val="00862813"/>
    <w:rsid w:val="008A136B"/>
    <w:rsid w:val="008B292D"/>
    <w:rsid w:val="008E24F5"/>
    <w:rsid w:val="00942578"/>
    <w:rsid w:val="00966408"/>
    <w:rsid w:val="009D0112"/>
    <w:rsid w:val="009E36F4"/>
    <w:rsid w:val="00A61A6C"/>
    <w:rsid w:val="00A95013"/>
    <w:rsid w:val="00AB1262"/>
    <w:rsid w:val="00AE4D7D"/>
    <w:rsid w:val="00B15EC1"/>
    <w:rsid w:val="00B223B2"/>
    <w:rsid w:val="00B446CF"/>
    <w:rsid w:val="00B732D4"/>
    <w:rsid w:val="00B96A35"/>
    <w:rsid w:val="00BB00C0"/>
    <w:rsid w:val="00BF2E5A"/>
    <w:rsid w:val="00C26B7C"/>
    <w:rsid w:val="00C321B0"/>
    <w:rsid w:val="00C44FCA"/>
    <w:rsid w:val="00CE18D9"/>
    <w:rsid w:val="00CE59AB"/>
    <w:rsid w:val="00D14051"/>
    <w:rsid w:val="00D25FE1"/>
    <w:rsid w:val="00D60D93"/>
    <w:rsid w:val="00D66506"/>
    <w:rsid w:val="00D67589"/>
    <w:rsid w:val="00D740E3"/>
    <w:rsid w:val="00DA0935"/>
    <w:rsid w:val="00DD2E09"/>
    <w:rsid w:val="00E54ACA"/>
    <w:rsid w:val="00E5507E"/>
    <w:rsid w:val="00E7252B"/>
    <w:rsid w:val="00E953EF"/>
    <w:rsid w:val="00E967F2"/>
    <w:rsid w:val="00ED34C4"/>
    <w:rsid w:val="00F541AF"/>
    <w:rsid w:val="00F67D47"/>
    <w:rsid w:val="00FA78BB"/>
    <w:rsid w:val="00FF3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74930-B6E5-4854-A155-9A8A1AFB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405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2">
    <w:name w:val="heading 2"/>
    <w:aliases w:val="Знак Знак3"/>
    <w:basedOn w:val="a"/>
    <w:next w:val="a"/>
    <w:link w:val="20"/>
    <w:uiPriority w:val="9"/>
    <w:qFormat/>
    <w:rsid w:val="00D14051"/>
    <w:pPr>
      <w:keepNext/>
      <w:tabs>
        <w:tab w:val="center" w:pos="4590"/>
      </w:tabs>
      <w:suppressAutoHyphens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051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aliases w:val="Знак Знак3 Знак"/>
    <w:basedOn w:val="a0"/>
    <w:link w:val="2"/>
    <w:uiPriority w:val="9"/>
    <w:rsid w:val="00D1405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D14051"/>
    <w:pPr>
      <w:spacing w:after="0"/>
      <w:ind w:left="720"/>
      <w:contextualSpacing/>
    </w:pPr>
    <w:rPr>
      <w:rFonts w:ascii="Arial" w:eastAsia="Arial" w:hAnsi="Arial" w:cs="Arial"/>
      <w:color w:val="000000"/>
    </w:rPr>
  </w:style>
  <w:style w:type="paragraph" w:styleId="a4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rsid w:val="00D14051"/>
    <w:pPr>
      <w:spacing w:before="40" w:after="40" w:line="240" w:lineRule="auto"/>
      <w:ind w:left="160" w:right="160"/>
    </w:pPr>
    <w:rPr>
      <w:rFonts w:ascii="Verdana" w:eastAsia="Times New Roman" w:hAnsi="Verdana" w:cs="Times New Roman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14051"/>
    <w:pPr>
      <w:spacing w:after="0" w:line="240" w:lineRule="auto"/>
    </w:pPr>
    <w:rPr>
      <w:rFonts w:ascii="Tahoma" w:eastAsia="Arial" w:hAnsi="Tahoma" w:cs="Times New Roman"/>
      <w:color w:val="000000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051"/>
    <w:rPr>
      <w:rFonts w:ascii="Tahoma" w:eastAsia="Arial" w:hAnsi="Tahoma" w:cs="Times New Roman"/>
      <w:color w:val="000000"/>
      <w:sz w:val="16"/>
      <w:szCs w:val="16"/>
    </w:rPr>
  </w:style>
  <w:style w:type="paragraph" w:customStyle="1" w:styleId="a7">
    <w:name w:val="Базовый"/>
    <w:rsid w:val="00D14051"/>
    <w:pPr>
      <w:tabs>
        <w:tab w:val="left" w:pos="709"/>
      </w:tabs>
      <w:suppressAutoHyphens/>
      <w:spacing w:after="0" w:line="276" w:lineRule="atLeast"/>
    </w:pPr>
    <w:rPr>
      <w:rFonts w:ascii="Calibri" w:eastAsia="Lucida Sans Unicode" w:hAnsi="Calibri" w:cs="Times New Roman"/>
    </w:rPr>
  </w:style>
  <w:style w:type="paragraph" w:customStyle="1" w:styleId="Default">
    <w:name w:val="Default"/>
    <w:rsid w:val="00D140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8">
    <w:name w:val="Hyperlink"/>
    <w:uiPriority w:val="99"/>
    <w:unhideWhenUsed/>
    <w:rsid w:val="00D140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D14051"/>
  </w:style>
  <w:style w:type="character" w:styleId="a9">
    <w:name w:val="Strong"/>
    <w:uiPriority w:val="22"/>
    <w:qFormat/>
    <w:rsid w:val="00D14051"/>
    <w:rPr>
      <w:b/>
      <w:bCs/>
    </w:rPr>
  </w:style>
  <w:style w:type="paragraph" w:styleId="aa">
    <w:name w:val="Body Text"/>
    <w:basedOn w:val="a"/>
    <w:link w:val="ab"/>
    <w:uiPriority w:val="99"/>
    <w:rsid w:val="00D140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D14051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ac">
    <w:name w:val="footnote reference"/>
    <w:rsid w:val="00D14051"/>
    <w:rPr>
      <w:vertAlign w:val="superscript"/>
    </w:rPr>
  </w:style>
  <w:style w:type="table" w:styleId="ad">
    <w:name w:val="Table Grid"/>
    <w:basedOn w:val="a1"/>
    <w:uiPriority w:val="59"/>
    <w:rsid w:val="00D1405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2"/>
    <w:basedOn w:val="a1"/>
    <w:rsid w:val="00D14051"/>
    <w:pPr>
      <w:spacing w:after="0" w:line="240" w:lineRule="auto"/>
    </w:pPr>
    <w:rPr>
      <w:rFonts w:ascii="Arial" w:eastAsia="Arial" w:hAnsi="Arial" w:cs="Arial"/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header"/>
    <w:basedOn w:val="a"/>
    <w:link w:val="af"/>
    <w:uiPriority w:val="99"/>
    <w:unhideWhenUsed/>
    <w:rsid w:val="00D14051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Times New Roman"/>
      <w:color w:val="000000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D14051"/>
    <w:rPr>
      <w:rFonts w:ascii="Arial" w:eastAsia="Arial" w:hAnsi="Arial" w:cs="Times New Roman"/>
      <w:color w:val="000000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D14051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Times New Roman"/>
      <w:color w:val="000000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D14051"/>
    <w:rPr>
      <w:rFonts w:ascii="Arial" w:eastAsia="Arial" w:hAnsi="Arial" w:cs="Times New Roman"/>
      <w:color w:val="000000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D14051"/>
    <w:pPr>
      <w:spacing w:after="120"/>
      <w:ind w:left="283"/>
    </w:pPr>
    <w:rPr>
      <w:rFonts w:ascii="Arial" w:eastAsia="Arial" w:hAnsi="Arial" w:cs="Times New Roman"/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14051"/>
    <w:rPr>
      <w:rFonts w:ascii="Arial" w:eastAsia="Arial" w:hAnsi="Arial" w:cs="Times New Roman"/>
      <w:color w:val="000000"/>
      <w:sz w:val="16"/>
      <w:szCs w:val="16"/>
    </w:rPr>
  </w:style>
  <w:style w:type="paragraph" w:styleId="af2">
    <w:name w:val="Title"/>
    <w:basedOn w:val="a"/>
    <w:link w:val="af3"/>
    <w:qFormat/>
    <w:rsid w:val="00D14051"/>
    <w:pPr>
      <w:spacing w:after="0" w:line="240" w:lineRule="auto"/>
      <w:ind w:right="-625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3">
    <w:name w:val="Название Знак"/>
    <w:basedOn w:val="a0"/>
    <w:link w:val="af2"/>
    <w:rsid w:val="00D1405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4">
    <w:name w:val="footnote text"/>
    <w:aliases w:val="single space,footnote text"/>
    <w:basedOn w:val="a"/>
    <w:link w:val="11"/>
    <w:semiHidden/>
    <w:rsid w:val="00D14051"/>
    <w:rPr>
      <w:rFonts w:ascii="Arial" w:eastAsia="Arial" w:hAnsi="Arial" w:cs="Times New Roman"/>
      <w:color w:val="000000"/>
      <w:sz w:val="20"/>
      <w:szCs w:val="20"/>
    </w:rPr>
  </w:style>
  <w:style w:type="character" w:customStyle="1" w:styleId="af5">
    <w:name w:val="Текст сноски Знак"/>
    <w:basedOn w:val="a0"/>
    <w:uiPriority w:val="99"/>
    <w:semiHidden/>
    <w:rsid w:val="00D14051"/>
    <w:rPr>
      <w:sz w:val="20"/>
      <w:szCs w:val="20"/>
    </w:rPr>
  </w:style>
  <w:style w:type="character" w:customStyle="1" w:styleId="11">
    <w:name w:val="Текст сноски Знак1"/>
    <w:aliases w:val="single space Знак,footnote text Знак"/>
    <w:link w:val="af4"/>
    <w:semiHidden/>
    <w:locked/>
    <w:rsid w:val="00D14051"/>
    <w:rPr>
      <w:rFonts w:ascii="Arial" w:eastAsia="Arial" w:hAnsi="Arial" w:cs="Times New Roman"/>
      <w:color w:val="000000"/>
      <w:sz w:val="20"/>
      <w:szCs w:val="20"/>
    </w:rPr>
  </w:style>
  <w:style w:type="paragraph" w:customStyle="1" w:styleId="af6">
    <w:name w:val="МОН основной"/>
    <w:basedOn w:val="a"/>
    <w:link w:val="af7"/>
    <w:rsid w:val="00D14051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МОН основной Знак"/>
    <w:link w:val="af6"/>
    <w:rsid w:val="00D14051"/>
    <w:rPr>
      <w:rFonts w:ascii="Times New Roman" w:eastAsia="Times New Roman" w:hAnsi="Times New Roman" w:cs="Times New Roman"/>
      <w:sz w:val="28"/>
      <w:szCs w:val="20"/>
    </w:rPr>
  </w:style>
  <w:style w:type="paragraph" w:styleId="af8">
    <w:name w:val="endnote text"/>
    <w:basedOn w:val="a"/>
    <w:link w:val="af9"/>
    <w:uiPriority w:val="99"/>
    <w:semiHidden/>
    <w:unhideWhenUsed/>
    <w:rsid w:val="00D14051"/>
    <w:pPr>
      <w:spacing w:after="0"/>
    </w:pPr>
    <w:rPr>
      <w:rFonts w:ascii="Arial" w:eastAsia="Arial" w:hAnsi="Arial" w:cs="Times New Roman"/>
      <w:color w:val="000000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D14051"/>
    <w:rPr>
      <w:rFonts w:ascii="Arial" w:eastAsia="Arial" w:hAnsi="Arial" w:cs="Times New Roman"/>
      <w:color w:val="000000"/>
      <w:sz w:val="20"/>
      <w:szCs w:val="20"/>
    </w:rPr>
  </w:style>
  <w:style w:type="character" w:styleId="afa">
    <w:name w:val="endnote reference"/>
    <w:uiPriority w:val="99"/>
    <w:semiHidden/>
    <w:unhideWhenUsed/>
    <w:rsid w:val="00D14051"/>
    <w:rPr>
      <w:vertAlign w:val="superscript"/>
    </w:rPr>
  </w:style>
  <w:style w:type="paragraph" w:styleId="afb">
    <w:name w:val="No Spacing"/>
    <w:uiPriority w:val="1"/>
    <w:qFormat/>
    <w:rsid w:val="00D14051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2">
    <w:name w:val="Сетка таблицы1"/>
    <w:basedOn w:val="a1"/>
    <w:next w:val="ad"/>
    <w:uiPriority w:val="59"/>
    <w:rsid w:val="00D1405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d"/>
    <w:uiPriority w:val="59"/>
    <w:rsid w:val="00D1405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d"/>
    <w:uiPriority w:val="59"/>
    <w:rsid w:val="00D1405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d"/>
    <w:uiPriority w:val="59"/>
    <w:rsid w:val="00D1405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D14051"/>
  </w:style>
  <w:style w:type="table" w:customStyle="1" w:styleId="5">
    <w:name w:val="Сетка таблицы5"/>
    <w:basedOn w:val="a1"/>
    <w:next w:val="ad"/>
    <w:uiPriority w:val="59"/>
    <w:rsid w:val="00D1405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llowedHyperlink"/>
    <w:basedOn w:val="a0"/>
    <w:uiPriority w:val="99"/>
    <w:semiHidden/>
    <w:unhideWhenUsed/>
    <w:rsid w:val="00603324"/>
    <w:rPr>
      <w:color w:val="800080" w:themeColor="followedHyperlink"/>
      <w:u w:val="single"/>
    </w:rPr>
  </w:style>
  <w:style w:type="paragraph" w:customStyle="1" w:styleId="afd">
    <w:name w:val="МОН"/>
    <w:basedOn w:val="a"/>
    <w:rsid w:val="000564A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3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2000.ru/vebinari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6FF38-D1D8-44C9-9A11-AE1D08D17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7939</Words>
  <Characters>45258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Work1</cp:lastModifiedBy>
  <cp:revision>3</cp:revision>
  <cp:lastPrinted>2016-05-18T06:32:00Z</cp:lastPrinted>
  <dcterms:created xsi:type="dcterms:W3CDTF">2016-11-02T13:50:00Z</dcterms:created>
  <dcterms:modified xsi:type="dcterms:W3CDTF">2016-11-02T13:50:00Z</dcterms:modified>
</cp:coreProperties>
</file>