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A" w:rsidRPr="00611F5A" w:rsidRDefault="00611F5A" w:rsidP="00611F5A">
      <w:pPr>
        <w:autoSpaceDE w:val="0"/>
        <w:autoSpaceDN w:val="0"/>
        <w:adjustRightInd w:val="0"/>
        <w:spacing w:after="0" w:line="240" w:lineRule="auto"/>
        <w:jc w:val="center"/>
        <w:rPr>
          <w:rFonts w:ascii="Times New Roman" w:hAnsi="Times New Roman" w:cs="Times New Roman"/>
          <w:b/>
          <w:bCs/>
          <w:i/>
          <w:sz w:val="28"/>
          <w:szCs w:val="24"/>
        </w:rPr>
      </w:pPr>
      <w:r w:rsidRPr="00611F5A">
        <w:rPr>
          <w:rFonts w:ascii="Times New Roman" w:hAnsi="Times New Roman" w:cs="Times New Roman"/>
          <w:b/>
          <w:i/>
          <w:color w:val="000000"/>
          <w:sz w:val="28"/>
          <w:szCs w:val="24"/>
        </w:rPr>
        <w:t xml:space="preserve">Анализ </w:t>
      </w:r>
      <w:r w:rsidRPr="00611F5A">
        <w:rPr>
          <w:rFonts w:ascii="Times New Roman" w:hAnsi="Times New Roman" w:cs="Times New Roman"/>
          <w:b/>
          <w:i/>
          <w:sz w:val="28"/>
          <w:szCs w:val="24"/>
        </w:rPr>
        <w:t>образовательных достижений обучающихся по результатам процедур независимой   оценки качества подготовки обучающихся в 2019 2020 учебном году</w:t>
      </w:r>
    </w:p>
    <w:p w:rsidR="00611F5A" w:rsidRDefault="00611F5A" w:rsidP="00611F5A">
      <w:pPr>
        <w:spacing w:after="0" w:line="360" w:lineRule="auto"/>
        <w:rPr>
          <w:rFonts w:ascii="Times New Roman" w:hAnsi="Times New Roman" w:cs="Times New Roman"/>
          <w:b/>
          <w:sz w:val="24"/>
          <w:szCs w:val="24"/>
        </w:rPr>
      </w:pPr>
    </w:p>
    <w:p w:rsidR="00611F5A" w:rsidRDefault="00611F5A" w:rsidP="00611F5A">
      <w:pPr>
        <w:tabs>
          <w:tab w:val="left" w:pos="3261"/>
          <w:tab w:val="left" w:pos="3402"/>
        </w:tabs>
        <w:spacing w:after="0" w:line="360" w:lineRule="auto"/>
        <w:ind w:right="-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Независимая оценка качества подготовки обучающихся осуществляется в Гимназии при реализации ООП НООосуществляется в соответствии с законодательными нормами, установленными 273-ФЗ: Ст.95 и Ст.95.1. Обучающиеся 4-х классов (выпускники уровня НОО) Гимназии принимают участие во всероссийских проверочных работах (ВПР), </w:t>
      </w:r>
      <w:r w:rsidRPr="009E0D4C">
        <w:rPr>
          <w:rFonts w:ascii="Times New Roman" w:hAnsi="Times New Roman" w:cs="Times New Roman"/>
          <w:color w:val="000000"/>
          <w:sz w:val="24"/>
          <w:szCs w:val="24"/>
        </w:rPr>
        <w:t xml:space="preserve">которые организуются </w:t>
      </w:r>
      <w:r w:rsidRPr="009E0D4C">
        <w:rPr>
          <w:rFonts w:ascii="Times New Roman" w:hAnsi="Times New Roman" w:cs="Times New Roman"/>
          <w:color w:val="000000"/>
          <w:sz w:val="24"/>
          <w:szCs w:val="24"/>
          <w:shd w:val="clear" w:color="auto" w:fill="FFFFFF"/>
        </w:rPr>
        <w:t>Федеральной службой по надзору в сфере образования и науки (Рособрнадзором) в соответствии</w:t>
      </w:r>
      <w:r w:rsidRPr="00EF0BFE">
        <w:rPr>
          <w:rFonts w:ascii="Times New Roman" w:hAnsi="Times New Roman" w:cs="Times New Roman"/>
          <w:color w:val="000000"/>
          <w:sz w:val="24"/>
          <w:szCs w:val="24"/>
          <w:shd w:val="clear" w:color="auto" w:fill="FFFFFF"/>
        </w:rPr>
        <w:t>с приказом Минобрнауки России в рамках независимой оценки качества образования (273-ФЗ: Ст.95. Ч.1 и Ч.2, п.1).</w:t>
      </w:r>
    </w:p>
    <w:p w:rsidR="00611F5A" w:rsidRPr="00EF0BFE" w:rsidRDefault="00611F5A" w:rsidP="00611F5A">
      <w:pPr>
        <w:tabs>
          <w:tab w:val="left" w:pos="3261"/>
          <w:tab w:val="left" w:pos="3402"/>
        </w:tabs>
        <w:spacing w:after="0" w:line="360" w:lineRule="auto"/>
        <w:ind w:right="-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В 2018-2019</w:t>
      </w:r>
      <w:r w:rsidRPr="00EF0BFE">
        <w:rPr>
          <w:rFonts w:ascii="Times New Roman" w:hAnsi="Times New Roman" w:cs="Times New Roman"/>
          <w:color w:val="000000"/>
          <w:sz w:val="24"/>
          <w:szCs w:val="24"/>
        </w:rPr>
        <w:t xml:space="preserve"> уч. г. ВПР</w:t>
      </w:r>
      <w:r w:rsidRPr="00EF0BFE">
        <w:rPr>
          <w:rFonts w:ascii="Times New Roman" w:hAnsi="Times New Roman" w:cs="Times New Roman"/>
          <w:color w:val="000000"/>
          <w:sz w:val="24"/>
          <w:szCs w:val="24"/>
          <w:shd w:val="clear" w:color="auto" w:fill="FFFFFF"/>
        </w:rPr>
        <w:t xml:space="preserve"> проводились согласно </w:t>
      </w:r>
      <w:r w:rsidRPr="00EF0BFE">
        <w:rPr>
          <w:rFonts w:ascii="Times New Roman" w:hAnsi="Times New Roman" w:cs="Times New Roman"/>
          <w:sz w:val="24"/>
          <w:szCs w:val="24"/>
        </w:rPr>
        <w:t>приказа Федеральной службы по надзору в сфере образования и науки Российской Федерации от 29.01.2019 г. № 84 «О проведении Федеральной службой по надзору в сфере образования и науки мониторинга качества подготовк</w:t>
      </w:r>
      <w:r>
        <w:rPr>
          <w:rFonts w:ascii="Times New Roman" w:hAnsi="Times New Roman" w:cs="Times New Roman"/>
          <w:sz w:val="24"/>
          <w:szCs w:val="24"/>
        </w:rPr>
        <w:t>и обучающихся ОО в 2019 году», в</w:t>
      </w:r>
      <w:r w:rsidRPr="00EF0BFE">
        <w:rPr>
          <w:rFonts w:ascii="Times New Roman" w:hAnsi="Times New Roman" w:cs="Times New Roman"/>
          <w:sz w:val="24"/>
          <w:szCs w:val="24"/>
        </w:rPr>
        <w:t xml:space="preserve"> целях реализации комплекса мероприятий, направленных на систематическое обновление содержания общего образования на основе мониторинговых исследований, ориентированности на применение учащимися знаний, умений и навыков в реальных жизненных условиях ведомственной целевой программы «Качество образования», утвержденной приказом Федеральной службы по надзору в сфере образования и науки Российской Федерации от 22.01.2019 г. №39  и с целью:</w:t>
      </w:r>
    </w:p>
    <w:p w:rsidR="00611F5A" w:rsidRPr="003924B9" w:rsidRDefault="00611F5A" w:rsidP="00611F5A">
      <w:pPr>
        <w:numPr>
          <w:ilvl w:val="0"/>
          <w:numId w:val="2"/>
        </w:numPr>
        <w:spacing w:after="0" w:line="360" w:lineRule="auto"/>
        <w:ind w:left="270"/>
        <w:rPr>
          <w:rFonts w:ascii="Times New Roman" w:hAnsi="Times New Roman" w:cs="Times New Roman"/>
          <w:color w:val="000000"/>
          <w:sz w:val="24"/>
          <w:szCs w:val="24"/>
        </w:rPr>
      </w:pPr>
      <w:r w:rsidRPr="003924B9">
        <w:rPr>
          <w:rFonts w:ascii="Times New Roman" w:hAnsi="Times New Roman" w:cs="Times New Roman"/>
          <w:color w:val="000000"/>
          <w:sz w:val="24"/>
          <w:szCs w:val="24"/>
        </w:rPr>
        <w:t>оценки работы образовательной организации на уровне НОО;</w:t>
      </w:r>
    </w:p>
    <w:p w:rsidR="00611F5A" w:rsidRPr="003924B9" w:rsidRDefault="00611F5A" w:rsidP="00611F5A">
      <w:pPr>
        <w:numPr>
          <w:ilvl w:val="0"/>
          <w:numId w:val="2"/>
        </w:numPr>
        <w:spacing w:after="0" w:line="360" w:lineRule="auto"/>
        <w:ind w:left="270"/>
        <w:rPr>
          <w:rFonts w:ascii="Times New Roman" w:hAnsi="Times New Roman" w:cs="Times New Roman"/>
          <w:color w:val="000000"/>
          <w:sz w:val="24"/>
          <w:szCs w:val="24"/>
        </w:rPr>
      </w:pPr>
      <w:r w:rsidRPr="003924B9">
        <w:rPr>
          <w:rFonts w:ascii="Times New Roman" w:hAnsi="Times New Roman" w:cs="Times New Roman"/>
          <w:color w:val="000000"/>
          <w:sz w:val="24"/>
          <w:szCs w:val="24"/>
        </w:rPr>
        <w:t xml:space="preserve">выявления успехов и пробелов (точек роста) в освоении ООП НОО и </w:t>
      </w:r>
      <w:r>
        <w:rPr>
          <w:rFonts w:ascii="Times New Roman" w:hAnsi="Times New Roman" w:cs="Times New Roman"/>
          <w:color w:val="000000"/>
          <w:sz w:val="24"/>
          <w:szCs w:val="24"/>
        </w:rPr>
        <w:t>образовательных достижений</w:t>
      </w:r>
      <w:r w:rsidRPr="003924B9">
        <w:rPr>
          <w:rFonts w:ascii="Times New Roman" w:hAnsi="Times New Roman" w:cs="Times New Roman"/>
          <w:color w:val="000000"/>
          <w:sz w:val="24"/>
          <w:szCs w:val="24"/>
        </w:rPr>
        <w:t xml:space="preserve"> обучающихся;</w:t>
      </w:r>
    </w:p>
    <w:p w:rsidR="00611F5A" w:rsidRPr="009C38E3" w:rsidRDefault="00611F5A" w:rsidP="00611F5A">
      <w:pPr>
        <w:numPr>
          <w:ilvl w:val="0"/>
          <w:numId w:val="2"/>
        </w:numPr>
        <w:spacing w:after="0" w:line="360" w:lineRule="auto"/>
        <w:ind w:left="270"/>
        <w:jc w:val="both"/>
        <w:rPr>
          <w:rFonts w:ascii="Times New Roman" w:hAnsi="Times New Roman" w:cs="Times New Roman"/>
          <w:color w:val="000000"/>
          <w:sz w:val="24"/>
          <w:szCs w:val="24"/>
        </w:rPr>
      </w:pPr>
      <w:r w:rsidRPr="003924B9">
        <w:rPr>
          <w:rFonts w:ascii="Times New Roman" w:hAnsi="Times New Roman" w:cs="Times New Roman"/>
          <w:color w:val="000000"/>
          <w:sz w:val="24"/>
          <w:szCs w:val="24"/>
        </w:rPr>
        <w:t xml:space="preserve">помощи учителям и </w:t>
      </w:r>
      <w:r w:rsidRPr="009C38E3">
        <w:rPr>
          <w:rFonts w:ascii="Times New Roman" w:hAnsi="Times New Roman" w:cs="Times New Roman"/>
          <w:color w:val="000000"/>
          <w:sz w:val="24"/>
          <w:szCs w:val="24"/>
        </w:rPr>
        <w:t>родителям в организации работы с каждым обучающимся (индивидуализации образования) были проведены ВПР.</w:t>
      </w:r>
    </w:p>
    <w:p w:rsidR="00611F5A" w:rsidRPr="009C38E3" w:rsidRDefault="00611F5A" w:rsidP="00611F5A">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9C38E3">
        <w:rPr>
          <w:rFonts w:ascii="Times New Roman" w:hAnsi="Times New Roman" w:cs="Times New Roman"/>
          <w:color w:val="000000"/>
          <w:sz w:val="24"/>
          <w:szCs w:val="24"/>
        </w:rPr>
        <w:t>Согласно законодательству (273-ФЗ: Ст.95.1) независимая оценка качества подготовки обучающихся может проводится также по «</w:t>
      </w:r>
      <w:r w:rsidRPr="009C38E3">
        <w:rPr>
          <w:rFonts w:ascii="Times New Roman" w:hAnsi="Times New Roman" w:cs="Times New Roman"/>
          <w:sz w:val="24"/>
          <w:szCs w:val="24"/>
        </w:rPr>
        <w:t xml:space="preserve">инициативе участников отношений в сфере образования» (273-ФЗ: С.99.1, Ч.1). Организации, которые проводят независимые исследования качества подготовки учащихся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 (273-ФЗ: Ст.95.1, Ч.2). В 2018-2019 уч.г. учащиеся уровня НОО приняли участие в 4-х </w:t>
      </w:r>
      <w:r w:rsidRPr="009C38E3">
        <w:rPr>
          <w:rFonts w:ascii="Times New Roman" w:hAnsi="Times New Roman" w:cs="Times New Roman"/>
          <w:i/>
          <w:sz w:val="24"/>
          <w:szCs w:val="24"/>
        </w:rPr>
        <w:t xml:space="preserve">исследованиях независимой оценки качества </w:t>
      </w:r>
      <w:r w:rsidRPr="009C38E3">
        <w:rPr>
          <w:rFonts w:ascii="Times New Roman" w:hAnsi="Times New Roman" w:cs="Times New Roman"/>
          <w:sz w:val="24"/>
          <w:szCs w:val="24"/>
        </w:rPr>
        <w:t xml:space="preserve">подготовки учащихся, осваивающих (освоивших) ООП НОО. Участие в данных исследованиях было инициированоадминистрацией Гимназии по согласованию с Управляющим советом и </w:t>
      </w:r>
      <w:r w:rsidRPr="009C38E3">
        <w:rPr>
          <w:rFonts w:ascii="Times New Roman" w:hAnsi="Times New Roman" w:cs="Times New Roman"/>
          <w:sz w:val="24"/>
          <w:szCs w:val="24"/>
        </w:rPr>
        <w:lastRenderedPageBreak/>
        <w:t>согласия родителей (законных представителей).Необходимо также отметить, что,как правило, такие инициативные решения поощряются рекомендациями регионального министерства образования и науки (письма МОиН Астраханской области о рекомендации для участия).</w:t>
      </w:r>
    </w:p>
    <w:p w:rsidR="00611F5A" w:rsidRPr="009C38E3" w:rsidRDefault="00611F5A" w:rsidP="00611F5A">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9C38E3">
        <w:rPr>
          <w:rFonts w:ascii="Times New Roman" w:hAnsi="Times New Roman" w:cs="Times New Roman"/>
          <w:color w:val="000000"/>
          <w:sz w:val="24"/>
          <w:szCs w:val="24"/>
        </w:rPr>
        <w:t xml:space="preserve">Независимые исследования качества подготовки обучающихся позволяют выявить уровеньдостижения обучающимися планируемых результатов освоения ООП НОО(предметных и метапредметных), получить независимые данные по статистическим и качественным показателям, достигнуть большей объективности в оценке результативности и эффективности деятельности педагогического коллектива Гимназии, обеспечивающего реализацию ООП НОО. Полученная от организаторов таких исследований информация по качественным показателям (спецификация по качественным показателям) является хорошим основанием для проведения годового анализа освоения обучающимися ООП НОО и определения направлений совершенствования содержания образования и образовательного процесса в рамках реализации ООП НОО. Кроме того, участие в независимых процедурах исследований качества подготовки обучающихся (для выпускников уровня НОО) создает условия для лучшей подготовки к ВПР. </w:t>
      </w:r>
    </w:p>
    <w:p w:rsidR="00611F5A" w:rsidRPr="009C38E3" w:rsidRDefault="00611F5A" w:rsidP="00611F5A">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9C38E3">
        <w:rPr>
          <w:rFonts w:ascii="Times New Roman" w:hAnsi="Times New Roman" w:cs="Times New Roman"/>
          <w:color w:val="000000"/>
          <w:sz w:val="24"/>
          <w:szCs w:val="24"/>
        </w:rPr>
        <w:t xml:space="preserve">Всего, учащиеся, осваивающие ООП НОО, приняли участие в 3-х независимых инициативных исследованиях качества подготовки обучающихся. Выпускники, дополнительно к ВПР, на основании приказа директора Гимназии № 46 от 28 января 2019 г. «О проведении независимой оценки качества образования в 4-х классах», стали участниками интерактивного компьютерного тестирования по учебным предметам «Русский язык» и «Математика» (организаторы - издательство «Эффектико-пресс», редакция научного журнала «Управление качеством образования: </w:t>
      </w:r>
      <w:r w:rsidRPr="009C38E3">
        <w:rPr>
          <w:rFonts w:ascii="Times New Roman" w:hAnsi="Times New Roman" w:cs="Times New Roman"/>
          <w:sz w:val="24"/>
          <w:szCs w:val="24"/>
        </w:rPr>
        <w:t>теория и практика эффективного администрирования», г. Санкт- Петербург</w:t>
      </w:r>
      <w:r w:rsidRPr="009C38E3">
        <w:rPr>
          <w:rFonts w:ascii="Times New Roman" w:hAnsi="Times New Roman" w:cs="Times New Roman"/>
          <w:color w:val="000000"/>
          <w:sz w:val="24"/>
          <w:szCs w:val="24"/>
        </w:rPr>
        <w:t>»). Следует отметить, что все независимые исследованиякачества подготовки обучающихся проводятся организаторами ежегодно, что позволяет включить их результаты в систему мониторинга образовательных достижений, обучающихся Гимназии, осваивающих ООП НОО и анализировать в динамике.</w:t>
      </w:r>
    </w:p>
    <w:p w:rsidR="00611F5A" w:rsidRPr="00DD1279" w:rsidRDefault="00611F5A" w:rsidP="00611F5A">
      <w:pPr>
        <w:pStyle w:val="a6"/>
        <w:widowControl w:val="0"/>
        <w:numPr>
          <w:ilvl w:val="0"/>
          <w:numId w:val="1"/>
        </w:numPr>
        <w:autoSpaceDE w:val="0"/>
        <w:autoSpaceDN w:val="0"/>
        <w:adjustRightInd w:val="0"/>
        <w:spacing w:after="0" w:line="360" w:lineRule="auto"/>
        <w:ind w:left="-10" w:firstLine="425"/>
        <w:jc w:val="both"/>
        <w:rPr>
          <w:rFonts w:ascii="Times New Roman" w:hAnsi="Times New Roman" w:cs="Times New Roman"/>
          <w:sz w:val="24"/>
          <w:szCs w:val="24"/>
        </w:rPr>
      </w:pPr>
      <w:r w:rsidRPr="009C38E3">
        <w:rPr>
          <w:rFonts w:ascii="Times New Roman" w:hAnsi="Times New Roman" w:cs="Times New Roman"/>
          <w:color w:val="000000"/>
          <w:sz w:val="24"/>
          <w:szCs w:val="24"/>
        </w:rPr>
        <w:t>Таким образом, в</w:t>
      </w:r>
      <w:r>
        <w:rPr>
          <w:rFonts w:ascii="Times New Roman" w:hAnsi="Times New Roman" w:cs="Times New Roman"/>
          <w:color w:val="000000"/>
          <w:sz w:val="24"/>
          <w:szCs w:val="24"/>
        </w:rPr>
        <w:t xml:space="preserve"> 2019-2020</w:t>
      </w:r>
      <w:r w:rsidRPr="009C38E3">
        <w:rPr>
          <w:rFonts w:ascii="Times New Roman" w:hAnsi="Times New Roman" w:cs="Times New Roman"/>
          <w:color w:val="000000"/>
          <w:sz w:val="24"/>
          <w:szCs w:val="24"/>
        </w:rPr>
        <w:t xml:space="preserve"> учебном году учащиеся начальных классов </w:t>
      </w:r>
      <w:r>
        <w:rPr>
          <w:rFonts w:ascii="Times New Roman" w:hAnsi="Times New Roman" w:cs="Times New Roman"/>
          <w:color w:val="000000"/>
          <w:sz w:val="24"/>
          <w:szCs w:val="24"/>
        </w:rPr>
        <w:t xml:space="preserve">не </w:t>
      </w:r>
      <w:r w:rsidRPr="009C38E3">
        <w:rPr>
          <w:rFonts w:ascii="Times New Roman" w:hAnsi="Times New Roman" w:cs="Times New Roman"/>
          <w:color w:val="000000"/>
          <w:sz w:val="24"/>
          <w:szCs w:val="24"/>
        </w:rPr>
        <w:t>приняли</w:t>
      </w:r>
      <w:r>
        <w:rPr>
          <w:rFonts w:ascii="Times New Roman" w:hAnsi="Times New Roman" w:cs="Times New Roman"/>
          <w:color w:val="000000"/>
          <w:sz w:val="24"/>
          <w:szCs w:val="24"/>
        </w:rPr>
        <w:t xml:space="preserve"> (как и все по РФ)</w:t>
      </w:r>
      <w:r w:rsidRPr="009C38E3">
        <w:rPr>
          <w:rFonts w:ascii="Times New Roman" w:hAnsi="Times New Roman" w:cs="Times New Roman"/>
          <w:color w:val="000000"/>
          <w:sz w:val="24"/>
          <w:szCs w:val="24"/>
        </w:rPr>
        <w:t xml:space="preserve"> участие</w:t>
      </w:r>
      <w:r w:rsidRPr="00A244EE">
        <w:rPr>
          <w:rFonts w:ascii="Times New Roman" w:hAnsi="Times New Roman" w:cs="Times New Roman"/>
          <w:color w:val="FF0000"/>
          <w:sz w:val="24"/>
          <w:szCs w:val="24"/>
        </w:rPr>
        <w:t xml:space="preserve"> </w:t>
      </w:r>
      <w:r w:rsidRPr="00DD1279">
        <w:rPr>
          <w:rFonts w:ascii="Times New Roman" w:hAnsi="Times New Roman" w:cs="Times New Roman"/>
          <w:sz w:val="24"/>
          <w:szCs w:val="24"/>
        </w:rPr>
        <w:t>во Всероссийских проверочных работах (ВПР) по учебным предметам «Математика», «Русский язык», «Окружающий мир» (организаторы - Рособрнадзор, Министерство образования и науки РФ).</w:t>
      </w:r>
    </w:p>
    <w:p w:rsidR="00611F5A" w:rsidRPr="007D6197" w:rsidRDefault="00611F5A" w:rsidP="00611F5A">
      <w:pPr>
        <w:widowControl w:val="0"/>
        <w:autoSpaceDE w:val="0"/>
        <w:autoSpaceDN w:val="0"/>
        <w:adjustRightInd w:val="0"/>
        <w:spacing w:after="0" w:line="360" w:lineRule="auto"/>
        <w:ind w:left="-10" w:firstLine="425"/>
        <w:jc w:val="both"/>
        <w:rPr>
          <w:rFonts w:ascii="Times New Roman" w:hAnsi="Times New Roman" w:cs="Times New Roman"/>
          <w:b/>
          <w:sz w:val="24"/>
          <w:szCs w:val="24"/>
        </w:rPr>
      </w:pPr>
      <w:r w:rsidRPr="00DD1279">
        <w:rPr>
          <w:rFonts w:ascii="Times New Roman" w:hAnsi="Times New Roman" w:cs="Times New Roman"/>
          <w:sz w:val="24"/>
          <w:szCs w:val="24"/>
        </w:rPr>
        <w:t xml:space="preserve"> </w:t>
      </w:r>
      <w:r w:rsidRPr="007D6197">
        <w:rPr>
          <w:rFonts w:ascii="Times New Roman" w:hAnsi="Times New Roman" w:cs="Times New Roman"/>
          <w:sz w:val="24"/>
          <w:szCs w:val="24"/>
        </w:rPr>
        <w:t xml:space="preserve">В данном анализе мы представляем результаты </w:t>
      </w:r>
      <w:r w:rsidRPr="007D6197">
        <w:rPr>
          <w:rFonts w:ascii="Times New Roman" w:hAnsi="Times New Roman" w:cs="Times New Roman"/>
          <w:b/>
          <w:sz w:val="24"/>
          <w:szCs w:val="24"/>
        </w:rPr>
        <w:t xml:space="preserve">мониторинговых исследований </w:t>
      </w:r>
      <w:r w:rsidRPr="007D6197">
        <w:rPr>
          <w:rFonts w:ascii="Times New Roman" w:hAnsi="Times New Roman" w:cs="Times New Roman"/>
          <w:sz w:val="24"/>
          <w:szCs w:val="24"/>
        </w:rPr>
        <w:t>независимой оценки качества образования в части оценки качества подготовки обучающихся</w:t>
      </w:r>
      <w:r w:rsidRPr="007D6197">
        <w:rPr>
          <w:rFonts w:ascii="Times New Roman" w:hAnsi="Times New Roman" w:cs="Times New Roman"/>
          <w:b/>
          <w:sz w:val="24"/>
          <w:szCs w:val="24"/>
        </w:rPr>
        <w:t>:</w:t>
      </w:r>
    </w:p>
    <w:p w:rsidR="00611F5A" w:rsidRPr="007D6197" w:rsidRDefault="00611F5A" w:rsidP="00611F5A">
      <w:pPr>
        <w:pStyle w:val="a6"/>
        <w:widowControl w:val="0"/>
        <w:numPr>
          <w:ilvl w:val="0"/>
          <w:numId w:val="1"/>
        </w:numPr>
        <w:autoSpaceDE w:val="0"/>
        <w:autoSpaceDN w:val="0"/>
        <w:adjustRightInd w:val="0"/>
        <w:spacing w:after="0" w:line="360" w:lineRule="auto"/>
        <w:ind w:left="-10" w:firstLine="425"/>
        <w:jc w:val="both"/>
        <w:rPr>
          <w:rFonts w:ascii="Times New Roman" w:hAnsi="Times New Roman" w:cs="Times New Roman"/>
          <w:sz w:val="24"/>
          <w:szCs w:val="24"/>
        </w:rPr>
      </w:pPr>
      <w:r w:rsidRPr="007D6197">
        <w:rPr>
          <w:rFonts w:ascii="Times New Roman" w:hAnsi="Times New Roman" w:cs="Times New Roman"/>
          <w:sz w:val="24"/>
          <w:szCs w:val="24"/>
          <w:lang w:val="en-US"/>
        </w:rPr>
        <w:lastRenderedPageBreak/>
        <w:t>IV</w:t>
      </w:r>
      <w:r w:rsidRPr="007D6197">
        <w:rPr>
          <w:rFonts w:ascii="Times New Roman" w:hAnsi="Times New Roman" w:cs="Times New Roman"/>
          <w:sz w:val="24"/>
          <w:szCs w:val="24"/>
        </w:rPr>
        <w:t xml:space="preserve"> Всероссийской метапредметной олимпиаде по ФГОС НОО «Новые знания»</w:t>
      </w:r>
      <w:r w:rsidRPr="007D6197">
        <w:rPr>
          <w:rFonts w:ascii="Times New Roman" w:hAnsi="Times New Roman" w:cs="Times New Roman"/>
          <w:b/>
          <w:sz w:val="24"/>
          <w:szCs w:val="24"/>
        </w:rPr>
        <w:t>(</w:t>
      </w:r>
      <w:r w:rsidRPr="007D6197">
        <w:rPr>
          <w:rFonts w:ascii="Times New Roman" w:hAnsi="Times New Roman" w:cs="Times New Roman"/>
          <w:sz w:val="24"/>
          <w:szCs w:val="24"/>
        </w:rPr>
        <w:t>организаторы - издательство «Эффектико-пресс», редакция всероссийского научно-практического журнала «Управление качеством образования: теория и практика эффективного администрирования», г. Санкт- Петербург);</w:t>
      </w:r>
    </w:p>
    <w:p w:rsidR="00611F5A" w:rsidRPr="007D6197" w:rsidRDefault="00611F5A" w:rsidP="00611F5A">
      <w:pPr>
        <w:pStyle w:val="a6"/>
        <w:widowControl w:val="0"/>
        <w:numPr>
          <w:ilvl w:val="0"/>
          <w:numId w:val="1"/>
        </w:numPr>
        <w:autoSpaceDE w:val="0"/>
        <w:autoSpaceDN w:val="0"/>
        <w:adjustRightInd w:val="0"/>
        <w:spacing w:after="0" w:line="360" w:lineRule="auto"/>
        <w:ind w:left="-10" w:firstLine="425"/>
        <w:jc w:val="both"/>
        <w:rPr>
          <w:rFonts w:ascii="Times New Roman" w:hAnsi="Times New Roman" w:cs="Times New Roman"/>
          <w:sz w:val="24"/>
          <w:szCs w:val="24"/>
        </w:rPr>
      </w:pPr>
      <w:r w:rsidRPr="007D6197">
        <w:rPr>
          <w:rFonts w:ascii="Times New Roman" w:hAnsi="Times New Roman" w:cs="Times New Roman"/>
          <w:sz w:val="24"/>
          <w:szCs w:val="24"/>
        </w:rPr>
        <w:t>мониторинга (независимое исследование), проводимом «Электронной школой ЗНАНИКА» в целях определения соответствия уровня освоения ООП НОО по учебным предметам «Математика» и «Русский язык» выпускников уровня НОО требованиям ФГОС НОО;</w:t>
      </w:r>
    </w:p>
    <w:p w:rsidR="00611F5A" w:rsidRPr="007D6197" w:rsidRDefault="00611F5A" w:rsidP="00611F5A">
      <w:pPr>
        <w:pStyle w:val="a6"/>
        <w:widowControl w:val="0"/>
        <w:numPr>
          <w:ilvl w:val="0"/>
          <w:numId w:val="1"/>
        </w:numPr>
        <w:autoSpaceDE w:val="0"/>
        <w:autoSpaceDN w:val="0"/>
        <w:adjustRightInd w:val="0"/>
        <w:spacing w:after="0" w:line="360" w:lineRule="auto"/>
        <w:ind w:left="-10" w:firstLine="425"/>
        <w:jc w:val="both"/>
        <w:rPr>
          <w:rFonts w:ascii="Times New Roman" w:hAnsi="Times New Roman" w:cs="Times New Roman"/>
          <w:sz w:val="24"/>
          <w:szCs w:val="24"/>
        </w:rPr>
      </w:pPr>
      <w:r w:rsidRPr="007D6197">
        <w:rPr>
          <w:rFonts w:ascii="Times New Roman" w:hAnsi="Times New Roman" w:cs="Times New Roman"/>
          <w:sz w:val="24"/>
          <w:szCs w:val="24"/>
        </w:rPr>
        <w:t>неза</w:t>
      </w:r>
      <w:r>
        <w:rPr>
          <w:rFonts w:ascii="Times New Roman" w:hAnsi="Times New Roman" w:cs="Times New Roman"/>
          <w:sz w:val="24"/>
          <w:szCs w:val="24"/>
        </w:rPr>
        <w:t xml:space="preserve">висимого </w:t>
      </w:r>
      <w:r w:rsidRPr="007D6197">
        <w:rPr>
          <w:rFonts w:ascii="Times New Roman" w:hAnsi="Times New Roman" w:cs="Times New Roman"/>
          <w:sz w:val="24"/>
          <w:szCs w:val="24"/>
        </w:rPr>
        <w:t xml:space="preserve"> </w:t>
      </w:r>
      <w:r>
        <w:rPr>
          <w:rFonts w:ascii="Times New Roman" w:hAnsi="Times New Roman" w:cs="Times New Roman"/>
          <w:sz w:val="24"/>
          <w:szCs w:val="24"/>
        </w:rPr>
        <w:t xml:space="preserve">компьютерного </w:t>
      </w:r>
      <w:r w:rsidRPr="007D6197">
        <w:rPr>
          <w:rFonts w:ascii="Times New Roman" w:hAnsi="Times New Roman" w:cs="Times New Roman"/>
          <w:sz w:val="24"/>
          <w:szCs w:val="24"/>
        </w:rPr>
        <w:t xml:space="preserve"> </w:t>
      </w:r>
      <w:r>
        <w:rPr>
          <w:rFonts w:ascii="Times New Roman" w:hAnsi="Times New Roman" w:cs="Times New Roman"/>
          <w:sz w:val="24"/>
          <w:szCs w:val="24"/>
        </w:rPr>
        <w:t>интерактивного  тестирования</w:t>
      </w:r>
      <w:r w:rsidRPr="007D6197">
        <w:rPr>
          <w:rFonts w:ascii="Times New Roman" w:hAnsi="Times New Roman" w:cs="Times New Roman"/>
          <w:sz w:val="24"/>
          <w:szCs w:val="24"/>
        </w:rPr>
        <w:t xml:space="preserve"> по учебным предметам «Русский язык» и «Математика» </w:t>
      </w:r>
      <w:r w:rsidRPr="007D6197">
        <w:rPr>
          <w:rFonts w:ascii="Times New Roman" w:hAnsi="Times New Roman" w:cs="Times New Roman"/>
          <w:b/>
          <w:sz w:val="24"/>
          <w:szCs w:val="24"/>
        </w:rPr>
        <w:t>(</w:t>
      </w:r>
      <w:r w:rsidRPr="007D6197">
        <w:rPr>
          <w:rFonts w:ascii="Times New Roman" w:hAnsi="Times New Roman" w:cs="Times New Roman"/>
          <w:sz w:val="24"/>
          <w:szCs w:val="24"/>
        </w:rPr>
        <w:t>организаторы - издательство «Эффектико-пресс», редакция всероссийского науч</w:t>
      </w:r>
      <w:r>
        <w:rPr>
          <w:rFonts w:ascii="Times New Roman" w:hAnsi="Times New Roman" w:cs="Times New Roman"/>
          <w:sz w:val="24"/>
          <w:szCs w:val="24"/>
        </w:rPr>
        <w:t>о</w:t>
      </w:r>
      <w:r w:rsidRPr="007D6197">
        <w:rPr>
          <w:rFonts w:ascii="Times New Roman" w:hAnsi="Times New Roman" w:cs="Times New Roman"/>
          <w:sz w:val="24"/>
          <w:szCs w:val="24"/>
        </w:rPr>
        <w:t>но-практического журнала «Управление качеством образования: теория и практика эффективного администрирования», г. Санкт- Петербург);</w:t>
      </w:r>
    </w:p>
    <w:p w:rsidR="00611F5A" w:rsidRPr="007D6197" w:rsidRDefault="00611F5A" w:rsidP="00611F5A">
      <w:pPr>
        <w:pStyle w:val="a6"/>
        <w:widowControl w:val="0"/>
        <w:numPr>
          <w:ilvl w:val="0"/>
          <w:numId w:val="1"/>
        </w:numPr>
        <w:autoSpaceDE w:val="0"/>
        <w:autoSpaceDN w:val="0"/>
        <w:adjustRightInd w:val="0"/>
        <w:spacing w:after="0" w:line="360" w:lineRule="auto"/>
        <w:ind w:left="-10" w:firstLine="425"/>
        <w:jc w:val="both"/>
        <w:rPr>
          <w:rFonts w:ascii="Times New Roman" w:hAnsi="Times New Roman" w:cs="Times New Roman"/>
          <w:b/>
          <w:i/>
          <w:sz w:val="24"/>
          <w:szCs w:val="24"/>
        </w:rPr>
      </w:pPr>
      <w:r w:rsidRPr="007D6197">
        <w:rPr>
          <w:rFonts w:ascii="Times New Roman" w:hAnsi="Times New Roman"/>
          <w:sz w:val="24"/>
          <w:szCs w:val="24"/>
        </w:rPr>
        <w:t>независимой  о</w:t>
      </w:r>
      <w:r>
        <w:rPr>
          <w:rFonts w:ascii="Times New Roman" w:hAnsi="Times New Roman"/>
          <w:bCs/>
          <w:sz w:val="24"/>
          <w:szCs w:val="24"/>
          <w:bdr w:val="none" w:sz="0" w:space="0" w:color="auto" w:frame="1"/>
          <w:shd w:val="clear" w:color="auto" w:fill="FFFFFF"/>
        </w:rPr>
        <w:t xml:space="preserve">ценки </w:t>
      </w:r>
      <w:r w:rsidRPr="007D6197">
        <w:rPr>
          <w:rFonts w:ascii="Times New Roman" w:hAnsi="Times New Roman"/>
          <w:bCs/>
          <w:sz w:val="24"/>
          <w:szCs w:val="24"/>
          <w:bdr w:val="none" w:sz="0" w:space="0" w:color="auto" w:frame="1"/>
          <w:shd w:val="clear" w:color="auto" w:fill="FFFFFF"/>
        </w:rPr>
        <w:t xml:space="preserve"> эффективности существующих УМК по русскому языку в начальной школе</w:t>
      </w:r>
      <w:r w:rsidRPr="007D6197">
        <w:rPr>
          <w:rFonts w:ascii="Times New Roman" w:hAnsi="Times New Roman"/>
          <w:sz w:val="24"/>
          <w:szCs w:val="24"/>
        </w:rPr>
        <w:t xml:space="preserve"> </w:t>
      </w:r>
      <w:r w:rsidRPr="007D6197">
        <w:rPr>
          <w:rFonts w:ascii="Times New Roman" w:hAnsi="Times New Roman"/>
          <w:bCs/>
          <w:sz w:val="24"/>
          <w:szCs w:val="24"/>
          <w:bdr w:val="none" w:sz="0" w:space="0" w:color="auto" w:frame="1"/>
          <w:shd w:val="clear" w:color="auto" w:fill="FFFFFF"/>
        </w:rPr>
        <w:t>в части обучения первоклассников навыкам каллиграфического письма</w:t>
      </w:r>
      <w:r w:rsidRPr="007D6197">
        <w:rPr>
          <w:rFonts w:ascii="Times New Roman" w:hAnsi="Times New Roman"/>
          <w:sz w:val="24"/>
          <w:szCs w:val="24"/>
        </w:rPr>
        <w:t xml:space="preserve"> (</w:t>
      </w:r>
      <w:r w:rsidRPr="007D6197">
        <w:rPr>
          <w:rFonts w:ascii="Times New Roman" w:hAnsi="Times New Roman"/>
          <w:sz w:val="24"/>
          <w:szCs w:val="24"/>
          <w:shd w:val="clear" w:color="auto" w:fill="FFFFFF"/>
        </w:rPr>
        <w:t>в рамках независимой оценки качества образования)</w:t>
      </w:r>
      <w:r w:rsidRPr="007D6197">
        <w:rPr>
          <w:rFonts w:ascii="Times New Roman" w:hAnsi="Times New Roman"/>
          <w:sz w:val="24"/>
          <w:szCs w:val="24"/>
        </w:rPr>
        <w:t xml:space="preserve">, </w:t>
      </w:r>
      <w:r w:rsidRPr="007D6197">
        <w:rPr>
          <w:rFonts w:ascii="Times New Roman" w:hAnsi="Times New Roman"/>
          <w:bCs/>
          <w:sz w:val="24"/>
          <w:szCs w:val="24"/>
          <w:bdr w:val="none" w:sz="0" w:space="0" w:color="auto" w:frame="1"/>
          <w:shd w:val="clear" w:color="auto" w:fill="FFFFFF"/>
        </w:rPr>
        <w:t>в рамках проекта по заказу Минпросвещения России о проведении  оценки эффективности существующих учебно-методических комплексов по русскому языку в начальной школе в части обучения первоклассников навыкам каллиграфического письма и в целях  оценки динамики формирования каллиграфических навыков у первоклассников гимназии в течении первого года обучения</w:t>
      </w:r>
      <w:r w:rsidRPr="007D6197">
        <w:rPr>
          <w:rFonts w:ascii="Times New Roman" w:hAnsi="Times New Roman"/>
          <w:sz w:val="24"/>
          <w:szCs w:val="24"/>
          <w:shd w:val="clear" w:color="auto" w:fill="FFFFFF"/>
        </w:rPr>
        <w:t>;</w:t>
      </w:r>
    </w:p>
    <w:p w:rsidR="00611F5A" w:rsidRPr="007D6197" w:rsidRDefault="00611F5A" w:rsidP="00611F5A">
      <w:pPr>
        <w:pStyle w:val="a6"/>
        <w:numPr>
          <w:ilvl w:val="0"/>
          <w:numId w:val="1"/>
        </w:numPr>
        <w:spacing w:line="360" w:lineRule="auto"/>
        <w:jc w:val="both"/>
        <w:rPr>
          <w:rFonts w:ascii="Times New Roman" w:hAnsi="Times New Roman" w:cs="Times New Roman"/>
          <w:sz w:val="24"/>
          <w:szCs w:val="24"/>
        </w:rPr>
      </w:pPr>
      <w:r w:rsidRPr="007D6197">
        <w:rPr>
          <w:rFonts w:ascii="Times New Roman" w:hAnsi="Times New Roman" w:cs="Times New Roman"/>
          <w:sz w:val="24"/>
          <w:szCs w:val="24"/>
        </w:rPr>
        <w:t>определении качества математического образования (функциональная математическая грамотность)  на уровне НОО на основе заданий международного исследования TIMSS;</w:t>
      </w:r>
    </w:p>
    <w:p w:rsidR="00611F5A" w:rsidRPr="007D6197" w:rsidRDefault="00611F5A" w:rsidP="00611F5A">
      <w:pPr>
        <w:pStyle w:val="a4"/>
        <w:numPr>
          <w:ilvl w:val="0"/>
          <w:numId w:val="1"/>
        </w:numPr>
        <w:shd w:val="clear" w:color="auto" w:fill="FFFFFF"/>
        <w:spacing w:before="0" w:beforeAutospacing="0" w:after="0" w:afterAutospacing="0" w:line="360" w:lineRule="auto"/>
        <w:jc w:val="both"/>
      </w:pPr>
      <w:r w:rsidRPr="007D6197">
        <w:rPr>
          <w:bCs/>
        </w:rPr>
        <w:t xml:space="preserve">определении   развития навыка смыслового чтения  и работы с текстом </w:t>
      </w:r>
      <w:r w:rsidRPr="007D6197">
        <w:t>на основе материалов международного исследования PIRLS</w:t>
      </w:r>
      <w:r>
        <w:t>.</w:t>
      </w:r>
      <w:r w:rsidRPr="007D6197">
        <w:rPr>
          <w:bCs/>
        </w:rPr>
        <w:t xml:space="preserve">  </w:t>
      </w:r>
    </w:p>
    <w:p w:rsidR="00611F5A" w:rsidRDefault="00611F5A" w:rsidP="00611F5A">
      <w:pPr>
        <w:widowControl w:val="0"/>
        <w:autoSpaceDE w:val="0"/>
        <w:autoSpaceDN w:val="0"/>
        <w:adjustRightInd w:val="0"/>
        <w:spacing w:after="0" w:line="360" w:lineRule="auto"/>
        <w:ind w:left="-10"/>
        <w:jc w:val="both"/>
        <w:rPr>
          <w:rFonts w:ascii="Times New Roman" w:hAnsi="Times New Roman"/>
          <w:b/>
          <w:i/>
          <w:sz w:val="24"/>
          <w:szCs w:val="24"/>
        </w:rPr>
      </w:pPr>
    </w:p>
    <w:p w:rsidR="00611F5A" w:rsidRPr="004E7DC2" w:rsidRDefault="00611F5A" w:rsidP="00611F5A">
      <w:pPr>
        <w:widowControl w:val="0"/>
        <w:autoSpaceDE w:val="0"/>
        <w:autoSpaceDN w:val="0"/>
        <w:adjustRightInd w:val="0"/>
        <w:spacing w:after="0" w:line="360" w:lineRule="auto"/>
        <w:ind w:left="-10"/>
        <w:jc w:val="both"/>
        <w:rPr>
          <w:rFonts w:ascii="Times New Roman" w:hAnsi="Times New Roman" w:cs="Times New Roman"/>
          <w:b/>
          <w:i/>
          <w:color w:val="000000"/>
          <w:sz w:val="24"/>
          <w:szCs w:val="24"/>
        </w:rPr>
      </w:pPr>
      <w:r w:rsidRPr="004E7DC2">
        <w:rPr>
          <w:rFonts w:ascii="Times New Roman" w:hAnsi="Times New Roman"/>
          <w:b/>
          <w:i/>
          <w:sz w:val="24"/>
          <w:szCs w:val="24"/>
        </w:rPr>
        <w:t>Итоги независимой  о</w:t>
      </w:r>
      <w:r w:rsidRPr="004E7DC2">
        <w:rPr>
          <w:rFonts w:ascii="Times New Roman" w:hAnsi="Times New Roman"/>
          <w:b/>
          <w:bCs/>
          <w:i/>
          <w:sz w:val="24"/>
          <w:szCs w:val="24"/>
          <w:bdr w:val="none" w:sz="0" w:space="0" w:color="auto" w:frame="1"/>
          <w:shd w:val="clear" w:color="auto" w:fill="FFFFFF"/>
        </w:rPr>
        <w:t>ценки  эффективности существующих УМК по русскому языку в начальной школе</w:t>
      </w:r>
      <w:r w:rsidRPr="004E7DC2">
        <w:rPr>
          <w:rFonts w:ascii="Times New Roman" w:hAnsi="Times New Roman"/>
          <w:b/>
          <w:i/>
          <w:sz w:val="24"/>
          <w:szCs w:val="24"/>
        </w:rPr>
        <w:t xml:space="preserve"> </w:t>
      </w:r>
      <w:r w:rsidRPr="004E7DC2">
        <w:rPr>
          <w:rFonts w:ascii="Times New Roman" w:hAnsi="Times New Roman"/>
          <w:b/>
          <w:bCs/>
          <w:i/>
          <w:sz w:val="24"/>
          <w:szCs w:val="24"/>
          <w:bdr w:val="none" w:sz="0" w:space="0" w:color="auto" w:frame="1"/>
          <w:shd w:val="clear" w:color="auto" w:fill="FFFFFF"/>
        </w:rPr>
        <w:t>в части обучения первоклассников навыкам каллиграфического письма</w:t>
      </w:r>
      <w:r w:rsidRPr="004E7DC2">
        <w:rPr>
          <w:rFonts w:ascii="Times New Roman" w:hAnsi="Times New Roman"/>
          <w:b/>
          <w:i/>
          <w:sz w:val="24"/>
          <w:szCs w:val="24"/>
        </w:rPr>
        <w:t xml:space="preserve"> (</w:t>
      </w:r>
      <w:r w:rsidRPr="004E7DC2">
        <w:rPr>
          <w:rFonts w:ascii="Times New Roman" w:hAnsi="Times New Roman"/>
          <w:b/>
          <w:i/>
          <w:color w:val="000000"/>
          <w:sz w:val="24"/>
          <w:szCs w:val="24"/>
          <w:shd w:val="clear" w:color="auto" w:fill="FFFFFF"/>
        </w:rPr>
        <w:t>в рамках независимой оценки качества образования)</w:t>
      </w:r>
      <w:r w:rsidRPr="004E7DC2">
        <w:rPr>
          <w:rFonts w:ascii="Times New Roman" w:hAnsi="Times New Roman"/>
          <w:b/>
          <w:i/>
          <w:sz w:val="24"/>
          <w:szCs w:val="24"/>
        </w:rPr>
        <w:t>.</w:t>
      </w:r>
    </w:p>
    <w:p w:rsidR="00611F5A" w:rsidRPr="00B7540B" w:rsidRDefault="00611F5A" w:rsidP="00611F5A">
      <w:pPr>
        <w:pStyle w:val="Default"/>
        <w:ind w:firstLine="708"/>
        <w:jc w:val="both"/>
        <w:rPr>
          <w:rFonts w:ascii="Times New Roman" w:eastAsia="Times New Roman" w:hAnsi="Times New Roman" w:cs="Times New Roman"/>
          <w:color w:val="auto"/>
        </w:rPr>
      </w:pPr>
      <w:r w:rsidRPr="00B7540B">
        <w:rPr>
          <w:rFonts w:ascii="Times New Roman" w:hAnsi="Times New Roman"/>
          <w:color w:val="auto"/>
        </w:rPr>
        <w:t xml:space="preserve">В соответствии с планом ВШК НОО, во исполнении приказа </w:t>
      </w:r>
      <w:r w:rsidRPr="00950256">
        <w:rPr>
          <w:rFonts w:ascii="Times New Roman" w:hAnsi="Times New Roman"/>
          <w:color w:val="auto"/>
        </w:rPr>
        <w:t xml:space="preserve">№ 275 от 02.09.2019 г. </w:t>
      </w:r>
      <w:r w:rsidRPr="00B7540B">
        <w:rPr>
          <w:rFonts w:ascii="Times New Roman" w:hAnsi="Times New Roman"/>
          <w:color w:val="auto"/>
        </w:rPr>
        <w:t xml:space="preserve">«О проведении </w:t>
      </w:r>
      <w:r w:rsidRPr="00B7540B">
        <w:rPr>
          <w:rFonts w:ascii="Times New Roman" w:eastAsia="Times New Roman" w:hAnsi="Times New Roman" w:cs="Times New Roman"/>
          <w:color w:val="auto"/>
        </w:rPr>
        <w:t>стартовой диагностики учащихся</w:t>
      </w:r>
      <w:r>
        <w:rPr>
          <w:rFonts w:ascii="Times New Roman" w:eastAsia="Times New Roman" w:hAnsi="Times New Roman" w:cs="Times New Roman"/>
          <w:color w:val="auto"/>
        </w:rPr>
        <w:t xml:space="preserve"> 1-х классов </w:t>
      </w:r>
      <w:r w:rsidRPr="00B7540B">
        <w:rPr>
          <w:rFonts w:ascii="Times New Roman" w:eastAsia="Times New Roman" w:hAnsi="Times New Roman" w:cs="Times New Roman"/>
          <w:color w:val="auto"/>
        </w:rPr>
        <w:t>в рамках ВСОКО в 2019-2020 учебном году</w:t>
      </w:r>
      <w:r w:rsidRPr="00B7540B">
        <w:rPr>
          <w:rFonts w:ascii="Times New Roman" w:hAnsi="Times New Roman"/>
          <w:color w:val="auto"/>
        </w:rPr>
        <w:t>», с</w:t>
      </w:r>
      <w:r w:rsidRPr="00DF6BB2">
        <w:rPr>
          <w:rFonts w:ascii="Times New Roman" w:hAnsi="Times New Roman"/>
        </w:rPr>
        <w:t xml:space="preserve"> целью оценки степени </w:t>
      </w:r>
      <w:r>
        <w:rPr>
          <w:rFonts w:ascii="Times New Roman" w:hAnsi="Times New Roman"/>
        </w:rPr>
        <w:t>готовности к обучению в школе, заместителем директора по УВР Павловой Л.В. был проведен административный тематический контроль. В ходе контроля была проведена стартовая</w:t>
      </w:r>
      <w:r w:rsidRPr="00B866F7">
        <w:rPr>
          <w:rFonts w:ascii="Times New Roman" w:hAnsi="Times New Roman" w:cs="Times New Roman"/>
          <w:bCs/>
          <w:color w:val="auto"/>
        </w:rPr>
        <w:t xml:space="preserve"> диагностика</w:t>
      </w:r>
      <w:r>
        <w:rPr>
          <w:rFonts w:ascii="Times New Roman" w:hAnsi="Times New Roman" w:cs="Times New Roman"/>
          <w:bCs/>
          <w:color w:val="auto"/>
        </w:rPr>
        <w:t>, как</w:t>
      </w:r>
      <w:r w:rsidRPr="00B866F7">
        <w:rPr>
          <w:rFonts w:ascii="Times New Roman" w:hAnsi="Times New Roman" w:cs="Times New Roman"/>
          <w:color w:val="auto"/>
        </w:rPr>
        <w:t xml:space="preserve"> совокупность умений, которые позволяют ребенку </w:t>
      </w:r>
      <w:r w:rsidRPr="00B866F7">
        <w:rPr>
          <w:rFonts w:ascii="Times New Roman" w:hAnsi="Times New Roman" w:cs="Times New Roman"/>
          <w:bCs/>
          <w:color w:val="auto"/>
        </w:rPr>
        <w:t xml:space="preserve">успешно </w:t>
      </w:r>
      <w:r w:rsidRPr="00B866F7">
        <w:rPr>
          <w:rFonts w:ascii="Times New Roman" w:hAnsi="Times New Roman" w:cs="Times New Roman"/>
          <w:color w:val="auto"/>
        </w:rPr>
        <w:t xml:space="preserve">осваивать учебный материал, </w:t>
      </w:r>
      <w:r w:rsidRPr="00B866F7">
        <w:rPr>
          <w:rFonts w:ascii="Times New Roman" w:hAnsi="Times New Roman" w:cs="Times New Roman"/>
          <w:bCs/>
          <w:color w:val="auto"/>
        </w:rPr>
        <w:t>подаваемый определенным образом</w:t>
      </w:r>
      <w:r w:rsidRPr="00B866F7">
        <w:rPr>
          <w:rFonts w:ascii="Times New Roman" w:hAnsi="Times New Roman" w:cs="Times New Roman"/>
          <w:color w:val="auto"/>
        </w:rPr>
        <w:t xml:space="preserve"> и включаться в </w:t>
      </w:r>
      <w:r w:rsidRPr="00B866F7">
        <w:rPr>
          <w:rFonts w:ascii="Times New Roman" w:hAnsi="Times New Roman" w:cs="Times New Roman"/>
          <w:bCs/>
          <w:color w:val="auto"/>
        </w:rPr>
        <w:t>образовательные ситуации</w:t>
      </w:r>
      <w:r w:rsidRPr="00B866F7">
        <w:rPr>
          <w:rFonts w:ascii="Times New Roman" w:hAnsi="Times New Roman" w:cs="Times New Roman"/>
          <w:color w:val="auto"/>
        </w:rPr>
        <w:t>, которые создает для него педагог</w:t>
      </w:r>
      <w:r>
        <w:rPr>
          <w:rFonts w:ascii="Times New Roman" w:hAnsi="Times New Roman" w:cs="Times New Roman"/>
          <w:color w:val="auto"/>
        </w:rPr>
        <w:t>,</w:t>
      </w:r>
      <w:r>
        <w:rPr>
          <w:rFonts w:ascii="Times New Roman" w:hAnsi="Times New Roman"/>
        </w:rPr>
        <w:t xml:space="preserve"> позволила увидеть </w:t>
      </w:r>
      <w:r w:rsidRPr="00B866F7">
        <w:rPr>
          <w:rFonts w:ascii="Times New Roman" w:hAnsi="Times New Roman"/>
          <w:i/>
        </w:rPr>
        <w:t xml:space="preserve">инструментальную и личностную </w:t>
      </w:r>
      <w:r w:rsidRPr="00B866F7">
        <w:rPr>
          <w:rFonts w:ascii="Times New Roman" w:hAnsi="Times New Roman"/>
          <w:i/>
        </w:rPr>
        <w:lastRenderedPageBreak/>
        <w:t>готовность</w:t>
      </w:r>
      <w:r>
        <w:rPr>
          <w:rFonts w:ascii="Times New Roman" w:hAnsi="Times New Roman"/>
        </w:rPr>
        <w:t xml:space="preserve"> первоклассников. Проверялся уровень всех</w:t>
      </w:r>
      <w:r w:rsidRPr="00B866F7">
        <w:rPr>
          <w:rFonts w:ascii="Times New Roman" w:hAnsi="Times New Roman"/>
        </w:rPr>
        <w:t xml:space="preserve"> групп результатов (</w:t>
      </w:r>
      <w:r>
        <w:rPr>
          <w:rFonts w:ascii="Times New Roman" w:hAnsi="Times New Roman"/>
        </w:rPr>
        <w:t xml:space="preserve">личностных, </w:t>
      </w:r>
      <w:r w:rsidRPr="00B866F7">
        <w:rPr>
          <w:rFonts w:ascii="Times New Roman" w:hAnsi="Times New Roman"/>
        </w:rPr>
        <w:t>предмет</w:t>
      </w:r>
      <w:r>
        <w:rPr>
          <w:rFonts w:ascii="Times New Roman" w:hAnsi="Times New Roman"/>
        </w:rPr>
        <w:t>ных, метапредметных</w:t>
      </w:r>
      <w:r w:rsidRPr="00B866F7">
        <w:rPr>
          <w:rFonts w:ascii="Times New Roman" w:hAnsi="Times New Roman"/>
        </w:rPr>
        <w:t xml:space="preserve">). </w:t>
      </w:r>
    </w:p>
    <w:p w:rsidR="00611F5A" w:rsidRPr="00B866F7" w:rsidRDefault="00611F5A" w:rsidP="00611F5A">
      <w:pPr>
        <w:pStyle w:val="Default"/>
        <w:jc w:val="both"/>
      </w:pPr>
      <w:r w:rsidRPr="009250DE">
        <w:rPr>
          <w:rFonts w:ascii="Times New Roman" w:hAnsi="Times New Roman"/>
          <w:b/>
        </w:rPr>
        <w:t>Цель педагогической диагностики-</w:t>
      </w:r>
      <w:r w:rsidRPr="00B866F7">
        <w:rPr>
          <w:rFonts w:ascii="Times New Roman" w:hAnsi="Times New Roman"/>
        </w:rPr>
        <w:t xml:space="preserve"> </w:t>
      </w:r>
      <w:r w:rsidRPr="00B866F7">
        <w:rPr>
          <w:rFonts w:ascii="Times New Roman" w:hAnsi="Times New Roman" w:cs="Times New Roman"/>
          <w:color w:val="auto"/>
        </w:rPr>
        <w:t>получение достоверной информации о готовности ребенка успешно обучаться и выходить на качественный образовательный результат</w:t>
      </w:r>
      <w:r>
        <w:rPr>
          <w:rFonts w:ascii="Times New Roman" w:hAnsi="Times New Roman" w:cs="Times New Roman"/>
          <w:color w:val="auto"/>
        </w:rPr>
        <w:t xml:space="preserve"> освоения программы </w:t>
      </w:r>
      <w:r w:rsidRPr="00B866F7">
        <w:rPr>
          <w:rFonts w:ascii="Times New Roman" w:hAnsi="Times New Roman" w:cs="Times New Roman"/>
          <w:color w:val="auto"/>
        </w:rPr>
        <w:t>1 класса, определенный ООП НОО</w:t>
      </w:r>
      <w:r>
        <w:rPr>
          <w:rFonts w:ascii="Times New Roman" w:hAnsi="Times New Roman" w:cs="Times New Roman"/>
          <w:color w:val="auto"/>
        </w:rPr>
        <w:t xml:space="preserve"> «Гимназия №1»</w:t>
      </w:r>
      <w:r w:rsidRPr="00B866F7">
        <w:rPr>
          <w:rFonts w:ascii="Times New Roman" w:hAnsi="Times New Roman" w:cs="Times New Roman"/>
          <w:color w:val="auto"/>
        </w:rPr>
        <w:t>.</w:t>
      </w:r>
    </w:p>
    <w:p w:rsidR="00611F5A" w:rsidRPr="00B866F7" w:rsidRDefault="00611F5A" w:rsidP="00611F5A">
      <w:pPr>
        <w:pStyle w:val="Default"/>
        <w:rPr>
          <w:rFonts w:ascii="Times New Roman" w:hAnsi="Times New Roman" w:cs="Times New Roman"/>
          <w:color w:val="auto"/>
        </w:rPr>
      </w:pPr>
      <w:r w:rsidRPr="00B866F7">
        <w:rPr>
          <w:rFonts w:ascii="Times New Roman" w:hAnsi="Times New Roman" w:cs="Times New Roman"/>
          <w:bCs/>
          <w:color w:val="auto"/>
        </w:rPr>
        <w:t>Результаты диагностики помогли</w:t>
      </w:r>
      <w:r>
        <w:rPr>
          <w:rFonts w:ascii="Times New Roman" w:hAnsi="Times New Roman" w:cs="Times New Roman"/>
          <w:bCs/>
          <w:color w:val="auto"/>
        </w:rPr>
        <w:t>:</w:t>
      </w:r>
    </w:p>
    <w:p w:rsidR="00611F5A" w:rsidRPr="00490041" w:rsidRDefault="00611F5A" w:rsidP="00611F5A">
      <w:pPr>
        <w:pStyle w:val="Default"/>
        <w:numPr>
          <w:ilvl w:val="0"/>
          <w:numId w:val="4"/>
        </w:numPr>
        <w:rPr>
          <w:rFonts w:ascii="Times New Roman" w:hAnsi="Times New Roman" w:cs="Times New Roman"/>
          <w:color w:val="auto"/>
        </w:rPr>
      </w:pPr>
      <w:r>
        <w:rPr>
          <w:rFonts w:ascii="Times New Roman" w:hAnsi="Times New Roman" w:cs="Times New Roman"/>
          <w:color w:val="auto"/>
        </w:rPr>
        <w:t>с</w:t>
      </w:r>
      <w:r w:rsidRPr="00490041">
        <w:rPr>
          <w:rFonts w:ascii="Times New Roman" w:hAnsi="Times New Roman" w:cs="Times New Roman"/>
          <w:color w:val="auto"/>
        </w:rPr>
        <w:t xml:space="preserve">оздать психолого-педагогические предпосылки для </w:t>
      </w:r>
      <w:r>
        <w:rPr>
          <w:rFonts w:ascii="Times New Roman" w:hAnsi="Times New Roman" w:cs="Times New Roman"/>
          <w:bCs/>
          <w:color w:val="auto"/>
        </w:rPr>
        <w:t>развития УУД и в последующем умения учиться в целом;</w:t>
      </w:r>
    </w:p>
    <w:p w:rsidR="00611F5A" w:rsidRPr="00490041" w:rsidRDefault="00611F5A" w:rsidP="00611F5A">
      <w:pPr>
        <w:pStyle w:val="Default"/>
        <w:numPr>
          <w:ilvl w:val="0"/>
          <w:numId w:val="4"/>
        </w:numPr>
        <w:rPr>
          <w:rFonts w:ascii="Times New Roman" w:hAnsi="Times New Roman" w:cs="Times New Roman"/>
          <w:color w:val="auto"/>
        </w:rPr>
      </w:pPr>
      <w:r>
        <w:rPr>
          <w:rFonts w:ascii="Times New Roman" w:hAnsi="Times New Roman" w:cs="Times New Roman"/>
          <w:bCs/>
          <w:color w:val="auto"/>
        </w:rPr>
        <w:t>о</w:t>
      </w:r>
      <w:r w:rsidRPr="00490041">
        <w:rPr>
          <w:rFonts w:ascii="Times New Roman" w:hAnsi="Times New Roman" w:cs="Times New Roman"/>
          <w:color w:val="auto"/>
        </w:rPr>
        <w:t xml:space="preserve">беспечить эмоционально </w:t>
      </w:r>
      <w:r w:rsidRPr="00490041">
        <w:rPr>
          <w:rFonts w:ascii="Times New Roman" w:hAnsi="Times New Roman" w:cs="Times New Roman"/>
          <w:bCs/>
          <w:color w:val="auto"/>
        </w:rPr>
        <w:t xml:space="preserve">комфортную </w:t>
      </w:r>
      <w:r w:rsidRPr="00490041">
        <w:rPr>
          <w:rFonts w:ascii="Times New Roman" w:hAnsi="Times New Roman" w:cs="Times New Roman"/>
          <w:color w:val="auto"/>
        </w:rPr>
        <w:t>образовате</w:t>
      </w:r>
      <w:r>
        <w:rPr>
          <w:rFonts w:ascii="Times New Roman" w:hAnsi="Times New Roman" w:cs="Times New Roman"/>
          <w:color w:val="auto"/>
        </w:rPr>
        <w:t>льную среду для каждого ребенка;</w:t>
      </w:r>
    </w:p>
    <w:p w:rsidR="00611F5A" w:rsidRPr="00490041" w:rsidRDefault="00611F5A" w:rsidP="00611F5A">
      <w:pPr>
        <w:pStyle w:val="Default"/>
        <w:numPr>
          <w:ilvl w:val="0"/>
          <w:numId w:val="4"/>
        </w:numPr>
        <w:rPr>
          <w:rFonts w:ascii="Times New Roman" w:hAnsi="Times New Roman" w:cs="Times New Roman"/>
          <w:color w:val="auto"/>
        </w:rPr>
      </w:pPr>
      <w:r>
        <w:rPr>
          <w:rFonts w:ascii="Times New Roman" w:hAnsi="Times New Roman" w:cs="Times New Roman"/>
          <w:color w:val="auto"/>
        </w:rPr>
        <w:t>о</w:t>
      </w:r>
      <w:r w:rsidRPr="00490041">
        <w:rPr>
          <w:rFonts w:ascii="Times New Roman" w:hAnsi="Times New Roman" w:cs="Times New Roman"/>
          <w:color w:val="auto"/>
        </w:rPr>
        <w:t xml:space="preserve">существить коррекцию </w:t>
      </w:r>
      <w:r w:rsidRPr="00490041">
        <w:rPr>
          <w:rFonts w:ascii="Times New Roman" w:hAnsi="Times New Roman" w:cs="Times New Roman"/>
          <w:bCs/>
          <w:color w:val="auto"/>
        </w:rPr>
        <w:t xml:space="preserve">форм и методов обучения </w:t>
      </w:r>
      <w:r w:rsidRPr="00490041">
        <w:rPr>
          <w:rFonts w:ascii="Times New Roman" w:hAnsi="Times New Roman" w:cs="Times New Roman"/>
          <w:color w:val="auto"/>
        </w:rPr>
        <w:t>класса в целом с учетом уровня готовности по отдельным</w:t>
      </w:r>
      <w:r>
        <w:rPr>
          <w:rFonts w:ascii="Times New Roman" w:hAnsi="Times New Roman" w:cs="Times New Roman"/>
          <w:color w:val="auto"/>
        </w:rPr>
        <w:t xml:space="preserve"> блокам умений;</w:t>
      </w:r>
    </w:p>
    <w:p w:rsidR="00611F5A" w:rsidRPr="00490041" w:rsidRDefault="00611F5A" w:rsidP="00611F5A">
      <w:pPr>
        <w:pStyle w:val="Default"/>
        <w:numPr>
          <w:ilvl w:val="0"/>
          <w:numId w:val="4"/>
        </w:numPr>
        <w:rPr>
          <w:rFonts w:ascii="Times New Roman" w:hAnsi="Times New Roman" w:cs="Times New Roman"/>
          <w:color w:val="auto"/>
        </w:rPr>
      </w:pPr>
      <w:r>
        <w:rPr>
          <w:rFonts w:ascii="Times New Roman" w:hAnsi="Times New Roman" w:cs="Times New Roman"/>
          <w:color w:val="auto"/>
        </w:rPr>
        <w:t>с</w:t>
      </w:r>
      <w:r w:rsidRPr="00490041">
        <w:rPr>
          <w:rFonts w:ascii="Times New Roman" w:hAnsi="Times New Roman" w:cs="Times New Roman"/>
          <w:color w:val="auto"/>
        </w:rPr>
        <w:t xml:space="preserve">планировать </w:t>
      </w:r>
      <w:r w:rsidRPr="00490041">
        <w:rPr>
          <w:rFonts w:ascii="Times New Roman" w:hAnsi="Times New Roman" w:cs="Times New Roman"/>
          <w:bCs/>
          <w:color w:val="auto"/>
        </w:rPr>
        <w:t xml:space="preserve">индивидуальную </w:t>
      </w:r>
      <w:r>
        <w:rPr>
          <w:rFonts w:ascii="Times New Roman" w:hAnsi="Times New Roman" w:cs="Times New Roman"/>
          <w:color w:val="auto"/>
        </w:rPr>
        <w:t>работу;</w:t>
      </w:r>
    </w:p>
    <w:p w:rsidR="00611F5A" w:rsidRPr="00490041" w:rsidRDefault="00611F5A" w:rsidP="00611F5A">
      <w:pPr>
        <w:pStyle w:val="Default"/>
        <w:numPr>
          <w:ilvl w:val="0"/>
          <w:numId w:val="4"/>
        </w:numPr>
        <w:rPr>
          <w:rFonts w:ascii="Times New Roman" w:hAnsi="Times New Roman" w:cs="Times New Roman"/>
          <w:color w:val="auto"/>
        </w:rPr>
      </w:pPr>
      <w:r>
        <w:rPr>
          <w:rFonts w:ascii="Times New Roman" w:hAnsi="Times New Roman" w:cs="Times New Roman"/>
          <w:color w:val="auto"/>
        </w:rPr>
        <w:t>п</w:t>
      </w:r>
      <w:r w:rsidRPr="00490041">
        <w:rPr>
          <w:rFonts w:ascii="Times New Roman" w:hAnsi="Times New Roman" w:cs="Times New Roman"/>
          <w:color w:val="auto"/>
        </w:rPr>
        <w:t xml:space="preserve">олучить </w:t>
      </w:r>
      <w:r w:rsidRPr="00490041">
        <w:rPr>
          <w:rFonts w:ascii="Times New Roman" w:hAnsi="Times New Roman" w:cs="Times New Roman"/>
          <w:bCs/>
          <w:color w:val="auto"/>
        </w:rPr>
        <w:t xml:space="preserve">консультацию </w:t>
      </w:r>
      <w:r w:rsidRPr="00490041">
        <w:rPr>
          <w:rFonts w:ascii="Times New Roman" w:hAnsi="Times New Roman" w:cs="Times New Roman"/>
          <w:color w:val="auto"/>
        </w:rPr>
        <w:t xml:space="preserve">у профильных специалистов (психологов, дефектологов). </w:t>
      </w:r>
    </w:p>
    <w:p w:rsidR="00611F5A" w:rsidRPr="00C30B6F" w:rsidRDefault="00611F5A" w:rsidP="00611F5A">
      <w:pPr>
        <w:pStyle w:val="Default"/>
        <w:jc w:val="both"/>
      </w:pPr>
    </w:p>
    <w:p w:rsidR="00611F5A" w:rsidRPr="0085491F" w:rsidRDefault="00611F5A" w:rsidP="00611F5A">
      <w:pPr>
        <w:pStyle w:val="Default"/>
        <w:jc w:val="both"/>
      </w:pPr>
      <w:r w:rsidRPr="0085491F">
        <w:rPr>
          <w:rFonts w:ascii="Times New Roman" w:hAnsi="Times New Roman"/>
        </w:rPr>
        <w:t>В ходе педагогической диагностики проверялись базовые, ключевые умения:</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умение воспроизводить, копировать предложенную фигуру, передавать ее форму, соблюдая пропорции</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умение слушать и понимать задание, умение выполнять инструкцию, состоящую из нескольких последовательных действий</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уметь понять учебную задачу и точно следовать ей до конца выполнения задания</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умение правильно понять текст задачи и выполнить действие по моделированию данной ситуации</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умение сравнивать множества по числу элементов, не выполняя пересчет</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умение находить основание для классификации</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состояние фонематического слуха (найти картинку с заданным звуком в их названии)</w:t>
      </w:r>
    </w:p>
    <w:p w:rsidR="00611F5A" w:rsidRPr="00051A5F" w:rsidRDefault="00611F5A" w:rsidP="00611F5A">
      <w:pPr>
        <w:pStyle w:val="a6"/>
        <w:widowControl w:val="0"/>
        <w:numPr>
          <w:ilvl w:val="0"/>
          <w:numId w:val="3"/>
        </w:numPr>
        <w:autoSpaceDE w:val="0"/>
        <w:autoSpaceDN w:val="0"/>
        <w:adjustRightInd w:val="0"/>
        <w:spacing w:before="85" w:after="0" w:line="240" w:lineRule="auto"/>
        <w:jc w:val="both"/>
        <w:rPr>
          <w:rFonts w:ascii="Times New Roman" w:hAnsi="Times New Roman" w:cs="Times New Roman"/>
          <w:sz w:val="24"/>
          <w:szCs w:val="24"/>
        </w:rPr>
      </w:pPr>
      <w:r w:rsidRPr="00051A5F">
        <w:rPr>
          <w:rFonts w:ascii="Times New Roman" w:hAnsi="Times New Roman" w:cs="Times New Roman"/>
          <w:sz w:val="24"/>
          <w:szCs w:val="24"/>
        </w:rPr>
        <w:t>степень готовности к овладению звуковым анализом (уровень –определи количество букв и слогов).</w:t>
      </w:r>
    </w:p>
    <w:p w:rsidR="00611F5A" w:rsidRDefault="00611F5A" w:rsidP="00611F5A">
      <w:pPr>
        <w:widowControl w:val="0"/>
        <w:autoSpaceDE w:val="0"/>
        <w:autoSpaceDN w:val="0"/>
        <w:adjustRightInd w:val="0"/>
        <w:spacing w:before="85" w:after="0" w:line="240" w:lineRule="auto"/>
        <w:ind w:left="142"/>
        <w:jc w:val="right"/>
        <w:rPr>
          <w:rFonts w:ascii="Times New Roman" w:hAnsi="Times New Roman" w:cs="Times New Roman"/>
          <w:sz w:val="24"/>
          <w:szCs w:val="24"/>
        </w:rPr>
      </w:pPr>
    </w:p>
    <w:p w:rsidR="00611F5A" w:rsidRPr="00FF5E30" w:rsidRDefault="00611F5A" w:rsidP="00611F5A">
      <w:pPr>
        <w:widowControl w:val="0"/>
        <w:suppressAutoHyphens/>
        <w:spacing w:before="85" w:after="0" w:line="100" w:lineRule="atLeast"/>
        <w:ind w:left="142"/>
        <w:jc w:val="center"/>
        <w:rPr>
          <w:rFonts w:ascii="Times New Roman" w:eastAsia="Arial Unicode MS" w:hAnsi="Times New Roman" w:cs="Times New Roman"/>
          <w:kern w:val="1"/>
          <w:sz w:val="24"/>
          <w:szCs w:val="24"/>
          <w:lang w:eastAsia="hi-IN" w:bidi="hi-IN"/>
        </w:rPr>
      </w:pPr>
      <w:r w:rsidRPr="00FF5E30">
        <w:rPr>
          <w:rFonts w:ascii="Times New Roman" w:eastAsia="Arial Unicode MS" w:hAnsi="Times New Roman" w:cs="Times New Roman"/>
          <w:b/>
          <w:kern w:val="1"/>
          <w:sz w:val="24"/>
          <w:szCs w:val="24"/>
          <w:lang w:eastAsia="hi-IN" w:bidi="hi-IN"/>
        </w:rPr>
        <w:t>Результаты педагогичес</w:t>
      </w:r>
      <w:r>
        <w:rPr>
          <w:rFonts w:ascii="Times New Roman" w:eastAsia="Arial Unicode MS" w:hAnsi="Times New Roman" w:cs="Times New Roman"/>
          <w:b/>
          <w:kern w:val="1"/>
          <w:sz w:val="24"/>
          <w:szCs w:val="24"/>
          <w:lang w:eastAsia="hi-IN" w:bidi="hi-IN"/>
        </w:rPr>
        <w:t>кой диагностики 1-х классов 2019/2020</w:t>
      </w:r>
      <w:r w:rsidRPr="00FF5E30">
        <w:rPr>
          <w:rFonts w:ascii="Times New Roman" w:eastAsia="Arial Unicode MS" w:hAnsi="Times New Roman" w:cs="Times New Roman"/>
          <w:b/>
          <w:kern w:val="1"/>
          <w:sz w:val="24"/>
          <w:szCs w:val="24"/>
          <w:lang w:eastAsia="hi-IN" w:bidi="hi-IN"/>
        </w:rPr>
        <w:t xml:space="preserve"> уч. год</w:t>
      </w:r>
    </w:p>
    <w:p w:rsidR="00611F5A" w:rsidRPr="009250DE" w:rsidRDefault="00611F5A" w:rsidP="00611F5A">
      <w:pPr>
        <w:widowControl w:val="0"/>
        <w:autoSpaceDE w:val="0"/>
        <w:autoSpaceDN w:val="0"/>
        <w:adjustRightInd w:val="0"/>
        <w:spacing w:before="85" w:after="0" w:line="240" w:lineRule="auto"/>
        <w:ind w:left="142"/>
        <w:jc w:val="right"/>
        <w:rPr>
          <w:rFonts w:ascii="Times New Roman" w:hAnsi="Times New Roman" w:cs="Times New Roman"/>
          <w:color w:val="FF0000"/>
          <w:sz w:val="24"/>
          <w:szCs w:val="24"/>
        </w:rPr>
      </w:pPr>
      <w:r w:rsidRPr="009250DE">
        <w:rPr>
          <w:rFonts w:ascii="Times New Roman" w:hAnsi="Times New Roman" w:cs="Times New Roman"/>
          <w:color w:val="FF0000"/>
          <w:sz w:val="24"/>
          <w:szCs w:val="24"/>
        </w:rPr>
        <w:t>Таблица 1.</w:t>
      </w:r>
    </w:p>
    <w:p w:rsidR="00611F5A" w:rsidRDefault="00611F5A" w:rsidP="00611F5A">
      <w:pPr>
        <w:widowControl w:val="0"/>
        <w:autoSpaceDE w:val="0"/>
        <w:autoSpaceDN w:val="0"/>
        <w:adjustRightInd w:val="0"/>
        <w:spacing w:before="85"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Работу выполняли 132 учащихся 1-х классов (93%).</w:t>
      </w:r>
    </w:p>
    <w:p w:rsidR="00611F5A" w:rsidRDefault="00611F5A" w:rsidP="00611F5A">
      <w:pPr>
        <w:widowControl w:val="0"/>
        <w:autoSpaceDE w:val="0"/>
        <w:autoSpaceDN w:val="0"/>
        <w:adjustRightInd w:val="0"/>
        <w:spacing w:before="85" w:after="0" w:line="240" w:lineRule="auto"/>
        <w:ind w:left="142"/>
        <w:jc w:val="right"/>
        <w:rPr>
          <w:rFonts w:ascii="Times New Roman" w:hAnsi="Times New Roman" w:cs="Times New Roman"/>
          <w:sz w:val="24"/>
          <w:szCs w:val="24"/>
        </w:rPr>
      </w:pPr>
    </w:p>
    <w:tbl>
      <w:tblPr>
        <w:tblW w:w="9493" w:type="dxa"/>
        <w:tblLayout w:type="fixed"/>
        <w:tblLook w:val="0000"/>
      </w:tblPr>
      <w:tblGrid>
        <w:gridCol w:w="519"/>
        <w:gridCol w:w="1184"/>
        <w:gridCol w:w="680"/>
        <w:gridCol w:w="813"/>
        <w:gridCol w:w="682"/>
        <w:gridCol w:w="682"/>
        <w:gridCol w:w="682"/>
        <w:gridCol w:w="812"/>
        <w:gridCol w:w="682"/>
        <w:gridCol w:w="684"/>
        <w:gridCol w:w="939"/>
        <w:gridCol w:w="1134"/>
      </w:tblGrid>
      <w:tr w:rsidR="00611F5A" w:rsidRPr="009D7AFC" w:rsidTr="009C2C17">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w:t>
            </w:r>
          </w:p>
        </w:tc>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Класс</w:t>
            </w:r>
          </w:p>
        </w:tc>
        <w:tc>
          <w:tcPr>
            <w:tcW w:w="5717" w:type="dxa"/>
            <w:gridSpan w:val="8"/>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b/>
                <w:kern w:val="1"/>
                <w:sz w:val="24"/>
                <w:szCs w:val="24"/>
                <w:lang w:eastAsia="hi-IN" w:bidi="hi-IN"/>
              </w:rPr>
              <w:t xml:space="preserve">Результаты выполнения заданий </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kern w:val="1"/>
                <w:sz w:val="24"/>
                <w:szCs w:val="24"/>
                <w:lang w:eastAsia="hi-IN" w:bidi="hi-IN"/>
              </w:rPr>
              <w:t>(средний балл, %)</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Средний балл (макс.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 от макс.</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Times New Roman"/>
                <w:b/>
                <w:kern w:val="1"/>
                <w:sz w:val="24"/>
                <w:szCs w:val="24"/>
                <w:lang w:eastAsia="hi-IN" w:bidi="hi-IN"/>
              </w:rPr>
              <w:t>балла</w:t>
            </w:r>
          </w:p>
        </w:tc>
      </w:tr>
      <w:tr w:rsidR="00611F5A" w:rsidRPr="009D7AFC" w:rsidTr="009C2C17">
        <w:tc>
          <w:tcPr>
            <w:tcW w:w="519" w:type="dxa"/>
            <w:vMerge/>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240" w:lineRule="auto"/>
              <w:rPr>
                <w:rFonts w:ascii="Times New Roman" w:eastAsia="Arial Unicode MS" w:hAnsi="Times New Roman" w:cs="Arial Unicode MS"/>
                <w:kern w:val="1"/>
                <w:sz w:val="24"/>
                <w:szCs w:val="24"/>
                <w:lang w:eastAsia="hi-IN" w:bidi="hi-IN"/>
              </w:rPr>
            </w:pP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240" w:lineRule="auto"/>
              <w:rPr>
                <w:rFonts w:ascii="Times New Roman" w:eastAsia="Arial Unicode MS" w:hAnsi="Times New Roman" w:cs="Arial Unicode MS"/>
                <w:kern w:val="1"/>
                <w:sz w:val="24"/>
                <w:szCs w:val="24"/>
                <w:lang w:eastAsia="hi-IN" w:bidi="hi-I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1</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6</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r w:rsidRPr="009D7AFC">
              <w:rPr>
                <w:rFonts w:ascii="Times New Roman" w:eastAsia="Arial Unicode MS" w:hAnsi="Times New Roman" w:cs="Times New Roman"/>
                <w:b/>
                <w:kern w:val="1"/>
                <w:sz w:val="24"/>
                <w:szCs w:val="24"/>
                <w:lang w:eastAsia="hi-IN" w:bidi="hi-IN"/>
              </w:rPr>
              <w:t>8</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b/>
                <w:kern w:val="1"/>
                <w:sz w:val="24"/>
                <w:szCs w:val="24"/>
                <w:lang w:eastAsia="hi-IN" w:bidi="hi-IN"/>
              </w:rPr>
            </w:pPr>
          </w:p>
        </w:tc>
      </w:tr>
      <w:tr w:rsidR="00611F5A" w:rsidRPr="009D7AFC" w:rsidTr="009C2C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sidRPr="009D7AFC">
              <w:rPr>
                <w:rFonts w:ascii="Times New Roman" w:eastAsia="Arial Unicode MS" w:hAnsi="Times New Roman" w:cs="Times New Roman"/>
                <w:kern w:val="1"/>
                <w:sz w:val="24"/>
                <w:szCs w:val="24"/>
                <w:lang w:eastAsia="hi-IN" w:bidi="hi-IN"/>
              </w:rPr>
              <w:t>1 «А» класс</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1,1</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color w:val="000000"/>
                <w:kern w:val="1"/>
                <w:sz w:val="24"/>
                <w:szCs w:val="24"/>
                <w:lang w:eastAsia="hi-IN" w:bidi="hi-IN"/>
              </w:rPr>
              <w:t>35</w:t>
            </w:r>
            <w:r w:rsidRPr="009D7AFC">
              <w:rPr>
                <w:rFonts w:ascii="Times New Roman" w:eastAsia="Arial Unicode MS" w:hAnsi="Times New Roman" w:cs="Times New Roman"/>
                <w:color w:val="000000"/>
                <w:kern w:val="1"/>
                <w:sz w:val="24"/>
                <w:szCs w:val="24"/>
                <w:lang w:eastAsia="hi-IN" w:bidi="hi-IN"/>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2,5</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80</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2,5</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80</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85</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2,7</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86</w:t>
            </w:r>
            <w:r w:rsidRPr="009D7AFC">
              <w:rPr>
                <w:rFonts w:ascii="Times New Roman" w:eastAsia="Arial Unicode MS" w:hAnsi="Times New Roman" w:cs="Times New Roman"/>
                <w:kern w:val="1"/>
                <w:sz w:val="24"/>
                <w:szCs w:val="24"/>
                <w:lang w:eastAsia="hi-IN" w:bidi="hi-I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77</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67</w:t>
            </w:r>
            <w:r w:rsidRPr="009D7AFC">
              <w:rPr>
                <w:rFonts w:ascii="Times New Roman" w:eastAsia="Arial Unicode MS" w:hAnsi="Times New Roman" w:cs="Times New Roman"/>
                <w:kern w:val="1"/>
                <w:sz w:val="24"/>
                <w:szCs w:val="24"/>
                <w:lang w:eastAsia="hi-IN" w:bidi="hi-I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77</w:t>
            </w:r>
            <w:r w:rsidRPr="009D7AFC">
              <w:rPr>
                <w:rFonts w:ascii="Times New Roman" w:eastAsia="Arial Unicode MS" w:hAnsi="Times New Roman" w:cs="Times New Roman"/>
                <w:kern w:val="1"/>
                <w:sz w:val="24"/>
                <w:szCs w:val="24"/>
                <w:lang w:eastAsia="hi-IN" w:bidi="hi-IN"/>
              </w:rPr>
              <w:t>%</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Times New Roman"/>
                <w:kern w:val="1"/>
                <w:sz w:val="24"/>
                <w:szCs w:val="24"/>
                <w:lang w:eastAsia="hi-IN" w:bidi="hi-IN"/>
              </w:rPr>
              <w:t>79</w:t>
            </w:r>
          </w:p>
        </w:tc>
      </w:tr>
      <w:tr w:rsidR="00611F5A" w:rsidRPr="009D7AFC" w:rsidTr="009C2C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1 «Б» класс</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1,9</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65</w:t>
            </w:r>
            <w:r w:rsidRPr="009D7AFC">
              <w:rPr>
                <w:rFonts w:ascii="Times New Roman" w:eastAsia="Arial Unicode MS" w:hAnsi="Times New Roman" w:cs="Times New Roman"/>
                <w:kern w:val="1"/>
                <w:sz w:val="24"/>
                <w:szCs w:val="24"/>
                <w:lang w:eastAsia="hi-IN" w:bidi="hi-IN"/>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2,8</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96</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2,9</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99</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2,7</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92</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2,9</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97</w:t>
            </w:r>
            <w:r w:rsidRPr="009D7AFC">
              <w:rPr>
                <w:rFonts w:ascii="Times New Roman" w:eastAsia="Arial Unicode MS" w:hAnsi="Times New Roman" w:cs="Times New Roman"/>
                <w:kern w:val="1"/>
                <w:sz w:val="24"/>
                <w:szCs w:val="24"/>
                <w:lang w:eastAsia="hi-IN" w:bidi="hi-I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2,1</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72</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88</w:t>
            </w:r>
            <w:r w:rsidRPr="009D7AFC">
              <w:rPr>
                <w:rFonts w:ascii="Times New Roman" w:eastAsia="Arial Unicode MS" w:hAnsi="Times New Roman" w:cs="Times New Roman"/>
                <w:kern w:val="1"/>
                <w:sz w:val="24"/>
                <w:szCs w:val="24"/>
                <w:lang w:eastAsia="hi-IN" w:bidi="hi-I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87</w:t>
            </w:r>
            <w:r w:rsidRPr="009D7AFC">
              <w:rPr>
                <w:rFonts w:ascii="Times New Roman" w:eastAsia="Arial Unicode MS" w:hAnsi="Times New Roman" w:cs="Times New Roman"/>
                <w:kern w:val="1"/>
                <w:sz w:val="24"/>
                <w:szCs w:val="24"/>
                <w:lang w:eastAsia="hi-IN" w:bidi="hi-IN"/>
              </w:rPr>
              <w:t>%</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Times New Roman"/>
                <w:kern w:val="1"/>
                <w:sz w:val="24"/>
                <w:szCs w:val="24"/>
                <w:lang w:eastAsia="hi-IN" w:bidi="hi-IN"/>
              </w:rPr>
              <w:t>84</w:t>
            </w:r>
          </w:p>
        </w:tc>
      </w:tr>
      <w:tr w:rsidR="00611F5A" w:rsidRPr="009D7AFC" w:rsidTr="009C2C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1 «В» класс</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1,7</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57</w:t>
            </w:r>
            <w:r w:rsidRPr="009D7AFC">
              <w:rPr>
                <w:rFonts w:ascii="Times New Roman" w:eastAsia="Arial Unicode MS" w:hAnsi="Times New Roman" w:cs="Times New Roman"/>
                <w:kern w:val="1"/>
                <w:sz w:val="24"/>
                <w:szCs w:val="24"/>
                <w:lang w:eastAsia="hi-IN" w:bidi="hi-IN"/>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2</w:t>
            </w:r>
            <w:r>
              <w:rPr>
                <w:rFonts w:ascii="Times New Roman" w:eastAsia="Arial Unicode MS" w:hAnsi="Times New Roman" w:cs="Times New Roman"/>
                <w:kern w:val="1"/>
                <w:sz w:val="24"/>
                <w:szCs w:val="24"/>
                <w:lang w:eastAsia="hi-IN" w:bidi="hi-IN"/>
              </w:rPr>
              <w:t>,1</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69</w:t>
            </w:r>
            <w:r w:rsidRPr="009D7AFC">
              <w:rPr>
                <w:rFonts w:ascii="Times New Roman" w:eastAsia="Arial Unicode MS" w:hAnsi="Times New Roman" w:cs="Times New Roman"/>
                <w:kern w:val="1"/>
                <w:sz w:val="24"/>
                <w:szCs w:val="24"/>
                <w:lang w:eastAsia="hi-IN" w:bidi="hi-IN"/>
              </w:rPr>
              <w:t>%</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2,1</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69</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1,8</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63</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65</w:t>
            </w:r>
            <w:r w:rsidRPr="009D7AFC">
              <w:rPr>
                <w:rFonts w:ascii="Times New Roman" w:eastAsia="Arial Unicode MS" w:hAnsi="Times New Roman" w:cs="Times New Roman"/>
                <w:kern w:val="1"/>
                <w:sz w:val="24"/>
                <w:szCs w:val="24"/>
                <w:lang w:eastAsia="hi-IN" w:bidi="hi-I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65</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1,8</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kern w:val="1"/>
                <w:sz w:val="24"/>
                <w:szCs w:val="24"/>
                <w:lang w:eastAsia="hi-IN" w:bidi="hi-IN"/>
              </w:rPr>
              <w:t>62</w:t>
            </w:r>
            <w:r w:rsidRPr="009D7AFC">
              <w:rPr>
                <w:rFonts w:ascii="Times New Roman" w:eastAsia="Arial Unicode MS" w:hAnsi="Times New Roman" w:cs="Times New Roman"/>
                <w:kern w:val="1"/>
                <w:sz w:val="24"/>
                <w:szCs w:val="24"/>
                <w:lang w:eastAsia="hi-IN" w:bidi="hi-I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1.8</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color w:val="000000"/>
                <w:kern w:val="1"/>
                <w:sz w:val="24"/>
                <w:szCs w:val="24"/>
                <w:lang w:eastAsia="hi-IN" w:bidi="hi-IN"/>
              </w:rPr>
              <w:t>63</w:t>
            </w:r>
            <w:r w:rsidRPr="009D7AFC">
              <w:rPr>
                <w:rFonts w:ascii="Times New Roman" w:eastAsia="Arial Unicode MS" w:hAnsi="Times New Roman" w:cs="Times New Roman"/>
                <w:color w:val="000000"/>
                <w:kern w:val="1"/>
                <w:sz w:val="24"/>
                <w:szCs w:val="24"/>
                <w:lang w:eastAsia="hi-IN" w:bidi="hi-IN"/>
              </w:rPr>
              <w:t>%</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Times New Roman"/>
                <w:kern w:val="1"/>
                <w:sz w:val="24"/>
                <w:szCs w:val="24"/>
                <w:lang w:eastAsia="hi-IN" w:bidi="hi-IN"/>
              </w:rPr>
              <w:t>86</w:t>
            </w:r>
          </w:p>
        </w:tc>
      </w:tr>
      <w:tr w:rsidR="00611F5A" w:rsidRPr="009D7AFC" w:rsidTr="009C2C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sidRPr="009D7AFC">
              <w:rPr>
                <w:rFonts w:ascii="Times New Roman" w:eastAsia="Arial Unicode MS" w:hAnsi="Times New Roman" w:cs="Times New Roman"/>
                <w:kern w:val="1"/>
                <w:sz w:val="24"/>
                <w:szCs w:val="24"/>
                <w:lang w:eastAsia="hi-IN" w:bidi="hi-IN"/>
              </w:rPr>
              <w:t>1 «Г» класс</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2,5</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color w:val="000000"/>
                <w:kern w:val="1"/>
                <w:sz w:val="24"/>
                <w:szCs w:val="24"/>
                <w:lang w:eastAsia="hi-IN" w:bidi="hi-IN"/>
              </w:rPr>
              <w:t>83</w:t>
            </w:r>
            <w:r w:rsidRPr="009D7AFC">
              <w:rPr>
                <w:rFonts w:ascii="Times New Roman" w:eastAsia="Arial Unicode MS" w:hAnsi="Times New Roman" w:cs="Times New Roman"/>
                <w:color w:val="000000"/>
                <w:kern w:val="1"/>
                <w:sz w:val="24"/>
                <w:szCs w:val="24"/>
                <w:lang w:eastAsia="hi-IN" w:bidi="hi-IN"/>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86</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86</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65</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1,9</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64</w:t>
            </w:r>
            <w:r w:rsidRPr="009D7AFC">
              <w:rPr>
                <w:rFonts w:ascii="Times New Roman" w:eastAsia="Arial Unicode MS" w:hAnsi="Times New Roman" w:cs="Times New Roman"/>
                <w:kern w:val="1"/>
                <w:sz w:val="24"/>
                <w:szCs w:val="24"/>
                <w:lang w:eastAsia="hi-IN" w:bidi="hi-I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2,5</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82</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2,4</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80</w:t>
            </w:r>
            <w:r w:rsidRPr="009D7AFC">
              <w:rPr>
                <w:rFonts w:ascii="Times New Roman" w:eastAsia="Arial Unicode MS" w:hAnsi="Times New Roman" w:cs="Times New Roman"/>
                <w:kern w:val="1"/>
                <w:sz w:val="24"/>
                <w:szCs w:val="24"/>
                <w:lang w:eastAsia="hi-IN" w:bidi="hi-I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88</w:t>
            </w:r>
            <w:r w:rsidRPr="009D7AFC">
              <w:rPr>
                <w:rFonts w:ascii="Times New Roman" w:eastAsia="Arial Unicode MS" w:hAnsi="Times New Roman" w:cs="Times New Roman"/>
                <w:kern w:val="1"/>
                <w:sz w:val="24"/>
                <w:szCs w:val="24"/>
                <w:lang w:eastAsia="hi-IN" w:bidi="hi-IN"/>
              </w:rPr>
              <w:t>%</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Times New Roman"/>
                <w:kern w:val="1"/>
                <w:sz w:val="24"/>
                <w:szCs w:val="24"/>
                <w:lang w:eastAsia="hi-IN" w:bidi="hi-IN"/>
              </w:rPr>
              <w:t>79</w:t>
            </w:r>
          </w:p>
        </w:tc>
      </w:tr>
      <w:tr w:rsidR="00611F5A" w:rsidRPr="009D7AFC" w:rsidTr="009C2C17">
        <w:tc>
          <w:tcPr>
            <w:tcW w:w="519"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5</w:t>
            </w:r>
          </w:p>
        </w:tc>
        <w:tc>
          <w:tcPr>
            <w:tcW w:w="1184"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1 «Д»</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класс</w:t>
            </w:r>
          </w:p>
        </w:tc>
        <w:tc>
          <w:tcPr>
            <w:tcW w:w="680"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2</w:t>
            </w:r>
            <w:r>
              <w:rPr>
                <w:rFonts w:ascii="Times New Roman" w:eastAsia="Arial Unicode MS" w:hAnsi="Times New Roman" w:cs="Arial Unicode MS"/>
                <w:kern w:val="1"/>
                <w:sz w:val="24"/>
                <w:szCs w:val="24"/>
                <w:lang w:eastAsia="hi-IN" w:bidi="hi-IN"/>
              </w:rPr>
              <w:t>.0</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68</w:t>
            </w:r>
            <w:r w:rsidRPr="009D7AFC">
              <w:rPr>
                <w:rFonts w:ascii="Times New Roman" w:eastAsia="Arial Unicode MS" w:hAnsi="Times New Roman" w:cs="Arial Unicode MS"/>
                <w:kern w:val="1"/>
                <w:sz w:val="24"/>
                <w:szCs w:val="24"/>
                <w:lang w:eastAsia="hi-IN" w:bidi="hi-IN"/>
              </w:rPr>
              <w:t>%</w:t>
            </w:r>
          </w:p>
        </w:tc>
        <w:tc>
          <w:tcPr>
            <w:tcW w:w="813"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79</w:t>
            </w:r>
            <w:r w:rsidRPr="009D7AFC">
              <w:rPr>
                <w:rFonts w:ascii="Times New Roman" w:eastAsia="Arial Unicode MS" w:hAnsi="Times New Roman" w:cs="Arial Unicode MS"/>
                <w:kern w:val="1"/>
                <w:sz w:val="24"/>
                <w:szCs w:val="24"/>
                <w:lang w:eastAsia="hi-IN" w:bidi="hi-IN"/>
              </w:rPr>
              <w:t>%</w:t>
            </w:r>
          </w:p>
        </w:tc>
        <w:tc>
          <w:tcPr>
            <w:tcW w:w="682"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2,7</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92</w:t>
            </w:r>
            <w:r w:rsidRPr="009D7AFC">
              <w:rPr>
                <w:rFonts w:ascii="Times New Roman" w:eastAsia="Arial Unicode MS" w:hAnsi="Times New Roman" w:cs="Arial Unicode MS"/>
                <w:kern w:val="1"/>
                <w:sz w:val="24"/>
                <w:szCs w:val="24"/>
                <w:lang w:eastAsia="hi-IN" w:bidi="hi-IN"/>
              </w:rPr>
              <w:t>%</w:t>
            </w:r>
          </w:p>
        </w:tc>
        <w:tc>
          <w:tcPr>
            <w:tcW w:w="682"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2</w:t>
            </w:r>
            <w:r>
              <w:rPr>
                <w:rFonts w:ascii="Times New Roman" w:eastAsia="Arial Unicode MS" w:hAnsi="Times New Roman" w:cs="Arial Unicode MS"/>
                <w:kern w:val="1"/>
                <w:sz w:val="24"/>
                <w:szCs w:val="24"/>
                <w:lang w:eastAsia="hi-IN" w:bidi="hi-IN"/>
              </w:rPr>
              <w:t>.4</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82</w:t>
            </w:r>
            <w:r w:rsidRPr="009D7AFC">
              <w:rPr>
                <w:rFonts w:ascii="Times New Roman" w:eastAsia="Arial Unicode MS" w:hAnsi="Times New Roman" w:cs="Arial Unicode MS"/>
                <w:kern w:val="1"/>
                <w:sz w:val="24"/>
                <w:szCs w:val="24"/>
                <w:lang w:eastAsia="hi-IN" w:bidi="hi-IN"/>
              </w:rPr>
              <w:t>%</w:t>
            </w:r>
          </w:p>
        </w:tc>
        <w:tc>
          <w:tcPr>
            <w:tcW w:w="682"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2</w:t>
            </w:r>
            <w:r>
              <w:rPr>
                <w:rFonts w:ascii="Times New Roman" w:eastAsia="Arial Unicode MS" w:hAnsi="Times New Roman" w:cs="Arial Unicode MS"/>
                <w:kern w:val="1"/>
                <w:sz w:val="24"/>
                <w:szCs w:val="24"/>
                <w:lang w:eastAsia="hi-IN" w:bidi="hi-IN"/>
              </w:rPr>
              <w:t>.3</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73</w:t>
            </w:r>
            <w:r w:rsidRPr="009D7AFC">
              <w:rPr>
                <w:rFonts w:ascii="Times New Roman" w:eastAsia="Arial Unicode MS" w:hAnsi="Times New Roman" w:cs="Arial Unicode MS"/>
                <w:kern w:val="1"/>
                <w:sz w:val="24"/>
                <w:szCs w:val="24"/>
                <w:lang w:eastAsia="hi-IN" w:bidi="hi-IN"/>
              </w:rPr>
              <w:t>%</w:t>
            </w:r>
          </w:p>
        </w:tc>
        <w:tc>
          <w:tcPr>
            <w:tcW w:w="812"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2,4</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81</w:t>
            </w:r>
            <w:r w:rsidRPr="009D7AFC">
              <w:rPr>
                <w:rFonts w:ascii="Times New Roman" w:eastAsia="Arial Unicode MS" w:hAnsi="Times New Roman" w:cs="Arial Unicode MS"/>
                <w:kern w:val="1"/>
                <w:sz w:val="24"/>
                <w:szCs w:val="24"/>
                <w:lang w:eastAsia="hi-IN" w:bidi="hi-IN"/>
              </w:rPr>
              <w:t>%</w:t>
            </w:r>
          </w:p>
        </w:tc>
        <w:tc>
          <w:tcPr>
            <w:tcW w:w="682"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2,1</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72</w:t>
            </w:r>
            <w:r w:rsidRPr="009D7AFC">
              <w:rPr>
                <w:rFonts w:ascii="Times New Roman" w:eastAsia="Arial Unicode MS" w:hAnsi="Times New Roman" w:cs="Arial Unicode MS"/>
                <w:kern w:val="1"/>
                <w:sz w:val="24"/>
                <w:szCs w:val="24"/>
                <w:lang w:eastAsia="hi-IN" w:bidi="hi-IN"/>
              </w:rPr>
              <w:t>%</w:t>
            </w:r>
          </w:p>
        </w:tc>
        <w:tc>
          <w:tcPr>
            <w:tcW w:w="684"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sidRPr="009D7AFC">
              <w:rPr>
                <w:rFonts w:ascii="Times New Roman" w:eastAsia="Arial Unicode MS" w:hAnsi="Times New Roman" w:cs="Arial Unicode MS"/>
                <w:kern w:val="1"/>
                <w:sz w:val="24"/>
                <w:szCs w:val="24"/>
                <w:lang w:eastAsia="hi-IN" w:bidi="hi-IN"/>
              </w:rPr>
              <w:t>2</w:t>
            </w:r>
            <w:r>
              <w:rPr>
                <w:rFonts w:ascii="Times New Roman" w:eastAsia="Arial Unicode MS" w:hAnsi="Times New Roman" w:cs="Arial Unicode MS"/>
                <w:kern w:val="1"/>
                <w:sz w:val="24"/>
                <w:szCs w:val="24"/>
                <w:lang w:eastAsia="hi-IN" w:bidi="hi-IN"/>
              </w:rPr>
              <w:t>.6</w:t>
            </w:r>
          </w:p>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88</w:t>
            </w:r>
            <w:r w:rsidRPr="009D7AFC">
              <w:rPr>
                <w:rFonts w:ascii="Times New Roman" w:eastAsia="Arial Unicode MS" w:hAnsi="Times New Roman" w:cs="Arial Unicode MS"/>
                <w:kern w:val="1"/>
                <w:sz w:val="24"/>
                <w:szCs w:val="24"/>
                <w:lang w:eastAsia="hi-IN" w:bidi="hi-IN"/>
              </w:rPr>
              <w:t>%</w:t>
            </w:r>
          </w:p>
        </w:tc>
        <w:tc>
          <w:tcPr>
            <w:tcW w:w="939" w:type="dxa"/>
            <w:tcBorders>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19</w:t>
            </w:r>
          </w:p>
        </w:tc>
        <w:tc>
          <w:tcPr>
            <w:tcW w:w="1134" w:type="dxa"/>
            <w:tcBorders>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79</w:t>
            </w:r>
          </w:p>
        </w:tc>
      </w:tr>
      <w:tr w:rsidR="00611F5A" w:rsidRPr="009D7AFC" w:rsidTr="009C2C17">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Средний балл</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1,8</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62</w:t>
            </w:r>
            <w:r w:rsidRPr="009D7AFC">
              <w:rPr>
                <w:rFonts w:ascii="Times New Roman" w:eastAsia="Arial Unicode MS" w:hAnsi="Times New Roman" w:cs="Times New Roman"/>
                <w:kern w:val="1"/>
                <w:sz w:val="24"/>
                <w:szCs w:val="24"/>
                <w:lang w:eastAsia="hi-IN" w:bidi="hi-IN"/>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2,5</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9D7AFC">
              <w:rPr>
                <w:rFonts w:ascii="Times New Roman" w:eastAsia="Arial Unicode MS" w:hAnsi="Times New Roman" w:cs="Times New Roman"/>
                <w:kern w:val="1"/>
                <w:sz w:val="24"/>
                <w:szCs w:val="24"/>
                <w:lang w:eastAsia="hi-IN" w:bidi="hi-IN"/>
              </w:rPr>
              <w:t>82%</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2,6</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85</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77</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77</w:t>
            </w:r>
            <w:r w:rsidRPr="009D7AFC">
              <w:rPr>
                <w:rFonts w:ascii="Times New Roman" w:eastAsia="Arial Unicode MS" w:hAnsi="Times New Roman" w:cs="Times New Roman"/>
                <w:kern w:val="1"/>
                <w:sz w:val="24"/>
                <w:szCs w:val="24"/>
                <w:lang w:eastAsia="hi-IN" w:bidi="hi-I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2,3</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77</w:t>
            </w:r>
            <w:r w:rsidRPr="009D7AFC">
              <w:rPr>
                <w:rFonts w:ascii="Times New Roman" w:eastAsia="Arial Unicode MS" w:hAnsi="Times New Roman" w:cs="Times New Roman"/>
                <w:kern w:val="1"/>
                <w:sz w:val="24"/>
                <w:szCs w:val="24"/>
                <w:lang w:eastAsia="hi-IN" w:bidi="hi-IN"/>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2,2</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74</w:t>
            </w:r>
            <w:r w:rsidRPr="009D7AFC">
              <w:rPr>
                <w:rFonts w:ascii="Times New Roman" w:eastAsia="Arial Unicode MS" w:hAnsi="Times New Roman" w:cs="Times New Roman"/>
                <w:kern w:val="1"/>
                <w:sz w:val="24"/>
                <w:szCs w:val="24"/>
                <w:lang w:eastAsia="hi-IN" w:bidi="hi-IN"/>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2,4</w:t>
            </w:r>
          </w:p>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81</w:t>
            </w:r>
            <w:r w:rsidRPr="009D7AFC">
              <w:rPr>
                <w:rFonts w:ascii="Times New Roman" w:eastAsia="Arial Unicode MS" w:hAnsi="Times New Roman" w:cs="Times New Roman"/>
                <w:kern w:val="1"/>
                <w:sz w:val="24"/>
                <w:szCs w:val="24"/>
                <w:lang w:eastAsia="hi-IN" w:bidi="hi-IN"/>
              </w:rPr>
              <w:t>%</w:t>
            </w:r>
          </w:p>
        </w:tc>
        <w:tc>
          <w:tcPr>
            <w:tcW w:w="939" w:type="dxa"/>
            <w:tcBorders>
              <w:top w:val="single" w:sz="4" w:space="0" w:color="000000"/>
              <w:left w:val="single" w:sz="4" w:space="0" w:color="000000"/>
              <w:bottom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F5A" w:rsidRPr="009D7AFC" w:rsidRDefault="00611F5A" w:rsidP="009C2C17">
            <w:pPr>
              <w:widowControl w:val="0"/>
              <w:suppressAutoHyphens/>
              <w:spacing w:after="0" w:line="100" w:lineRule="atLeast"/>
              <w:jc w:val="center"/>
              <w:rPr>
                <w:rFonts w:ascii="Times New Roman" w:eastAsia="Arial Unicode MS" w:hAnsi="Times New Roman" w:cs="Arial Unicode MS"/>
                <w:kern w:val="1"/>
                <w:sz w:val="24"/>
                <w:szCs w:val="24"/>
                <w:lang w:eastAsia="hi-IN" w:bidi="hi-IN"/>
              </w:rPr>
            </w:pPr>
            <w:r>
              <w:rPr>
                <w:rFonts w:ascii="Times New Roman" w:eastAsia="Arial Unicode MS" w:hAnsi="Times New Roman" w:cs="Times New Roman"/>
                <w:kern w:val="1"/>
                <w:sz w:val="24"/>
                <w:szCs w:val="24"/>
                <w:lang w:eastAsia="hi-IN" w:bidi="hi-IN"/>
              </w:rPr>
              <w:t>81</w:t>
            </w:r>
          </w:p>
        </w:tc>
      </w:tr>
    </w:tbl>
    <w:p w:rsidR="00611F5A" w:rsidRDefault="00611F5A" w:rsidP="00611F5A">
      <w:pPr>
        <w:widowControl w:val="0"/>
        <w:autoSpaceDE w:val="0"/>
        <w:autoSpaceDN w:val="0"/>
        <w:adjustRightInd w:val="0"/>
        <w:spacing w:before="85" w:after="0" w:line="240" w:lineRule="auto"/>
        <w:ind w:firstLine="708"/>
        <w:jc w:val="both"/>
        <w:rPr>
          <w:rFonts w:ascii="Times New Roman" w:hAnsi="Times New Roman"/>
          <w:sz w:val="24"/>
          <w:szCs w:val="24"/>
        </w:rPr>
      </w:pPr>
      <w:r w:rsidRPr="00C05F5D">
        <w:rPr>
          <w:rFonts w:ascii="Times New Roman" w:hAnsi="Times New Roman" w:cs="Times New Roman"/>
          <w:sz w:val="24"/>
          <w:szCs w:val="24"/>
        </w:rPr>
        <w:t>Необходимо обратить внимание на значение показателя 1 –ого умения (умение</w:t>
      </w:r>
      <w:r w:rsidRPr="00C05F5D">
        <w:rPr>
          <w:rFonts w:ascii="Times New Roman" w:hAnsi="Times New Roman"/>
          <w:sz w:val="24"/>
          <w:szCs w:val="24"/>
        </w:rPr>
        <w:t xml:space="preserve"> воспроизводить предложенную фигуру, копировать ее, правильно передавать форму, соблюдая пропорции между элементами фигуры)</w:t>
      </w:r>
      <w:r>
        <w:rPr>
          <w:rFonts w:ascii="Times New Roman" w:hAnsi="Times New Roman"/>
          <w:sz w:val="24"/>
          <w:szCs w:val="24"/>
        </w:rPr>
        <w:t xml:space="preserve"> в 1А классе (учитель Пигарева Л.Н.). 75</w:t>
      </w:r>
      <w:r w:rsidRPr="00C05F5D">
        <w:rPr>
          <w:rFonts w:ascii="Times New Roman" w:hAnsi="Times New Roman"/>
          <w:sz w:val="24"/>
          <w:szCs w:val="24"/>
        </w:rPr>
        <w:t>% учащихся д</w:t>
      </w:r>
      <w:r>
        <w:rPr>
          <w:rFonts w:ascii="Times New Roman" w:hAnsi="Times New Roman"/>
          <w:sz w:val="24"/>
          <w:szCs w:val="24"/>
        </w:rPr>
        <w:t>анной параллелииспытали затруднение при выполнении этого задание на момент стартовой диагностики. Среднее значение данного показателя в параллели 62%, как и в прошлом учебном году</w:t>
      </w:r>
      <w:r w:rsidRPr="00C05F5D">
        <w:rPr>
          <w:rFonts w:ascii="Times New Roman" w:hAnsi="Times New Roman"/>
          <w:sz w:val="24"/>
          <w:szCs w:val="24"/>
        </w:rPr>
        <w:t xml:space="preserve">. </w:t>
      </w:r>
      <w:r>
        <w:rPr>
          <w:rFonts w:ascii="Times New Roman" w:hAnsi="Times New Roman"/>
          <w:sz w:val="24"/>
          <w:szCs w:val="24"/>
        </w:rPr>
        <w:t xml:space="preserve"> Можно сделать вывод, что </w:t>
      </w:r>
      <w:r w:rsidRPr="00C05F5D">
        <w:rPr>
          <w:rFonts w:ascii="Times New Roman" w:hAnsi="Times New Roman"/>
          <w:sz w:val="24"/>
          <w:szCs w:val="24"/>
        </w:rPr>
        <w:t xml:space="preserve">у детей, которые не смогли продемонстрировать данное </w:t>
      </w:r>
      <w:r>
        <w:rPr>
          <w:rFonts w:ascii="Times New Roman" w:hAnsi="Times New Roman"/>
          <w:sz w:val="24"/>
          <w:szCs w:val="24"/>
        </w:rPr>
        <w:t>умение слабая моторика</w:t>
      </w:r>
      <w:r w:rsidRPr="00C05F5D">
        <w:rPr>
          <w:rFonts w:ascii="Times New Roman" w:hAnsi="Times New Roman"/>
          <w:sz w:val="24"/>
          <w:szCs w:val="24"/>
        </w:rPr>
        <w:t xml:space="preserve"> рук и как следствие у них страдает письмо, элементы букв и цифр дети пишутнеправильно (физическая готовность к обучению).</w:t>
      </w:r>
      <w:r>
        <w:rPr>
          <w:rFonts w:ascii="Times New Roman" w:hAnsi="Times New Roman"/>
          <w:sz w:val="24"/>
          <w:szCs w:val="24"/>
        </w:rPr>
        <w:t xml:space="preserve">Необходимо дополнительно провести исследование, связанное с определением исходного уровня владения обучающимися 1-х классов навыками каллиграфического письма. </w:t>
      </w:r>
    </w:p>
    <w:p w:rsidR="00611F5A" w:rsidRDefault="00611F5A" w:rsidP="00611F5A">
      <w:pPr>
        <w:widowControl w:val="0"/>
        <w:autoSpaceDE w:val="0"/>
        <w:autoSpaceDN w:val="0"/>
        <w:adjustRightInd w:val="0"/>
        <w:spacing w:before="85" w:after="0" w:line="240" w:lineRule="auto"/>
        <w:ind w:firstLine="708"/>
        <w:jc w:val="both"/>
        <w:rPr>
          <w:rFonts w:ascii="Times New Roman" w:hAnsi="Times New Roman"/>
          <w:sz w:val="24"/>
          <w:szCs w:val="24"/>
        </w:rPr>
      </w:pPr>
      <w:r w:rsidRPr="00C05F5D">
        <w:rPr>
          <w:rFonts w:ascii="Times New Roman" w:hAnsi="Times New Roman"/>
          <w:sz w:val="24"/>
          <w:szCs w:val="24"/>
        </w:rPr>
        <w:t>С умением 2 (</w:t>
      </w:r>
      <w:r w:rsidRPr="00C05F5D">
        <w:rPr>
          <w:rFonts w:ascii="Times New Roman" w:hAnsi="Times New Roman" w:cs="Times New Roman"/>
          <w:sz w:val="24"/>
          <w:szCs w:val="24"/>
        </w:rPr>
        <w:t>умение слушать и понимать задание, умение выполнять инструкцию, состоящую из нескольких последовательных действий</w:t>
      </w:r>
      <w:r>
        <w:rPr>
          <w:rFonts w:ascii="Times New Roman" w:hAnsi="Times New Roman" w:cs="Times New Roman"/>
          <w:sz w:val="24"/>
          <w:szCs w:val="24"/>
        </w:rPr>
        <w:t>) справились 82% учащихся параллели (88</w:t>
      </w:r>
      <w:r w:rsidRPr="00C05F5D">
        <w:rPr>
          <w:rFonts w:ascii="Times New Roman" w:hAnsi="Times New Roman"/>
          <w:sz w:val="24"/>
          <w:szCs w:val="24"/>
        </w:rPr>
        <w:t>% учащихся параллели смогли выполнить правильно в прошлом году</w:t>
      </w:r>
      <w:r>
        <w:rPr>
          <w:rFonts w:ascii="Times New Roman" w:hAnsi="Times New Roman"/>
          <w:sz w:val="24"/>
          <w:szCs w:val="24"/>
        </w:rPr>
        <w:t>).</w:t>
      </w:r>
    </w:p>
    <w:p w:rsidR="00611F5A" w:rsidRPr="00BB6007" w:rsidRDefault="00611F5A" w:rsidP="00611F5A">
      <w:pPr>
        <w:widowControl w:val="0"/>
        <w:autoSpaceDE w:val="0"/>
        <w:autoSpaceDN w:val="0"/>
        <w:adjustRightInd w:val="0"/>
        <w:spacing w:before="85" w:after="0" w:line="240" w:lineRule="auto"/>
        <w:jc w:val="both"/>
        <w:rPr>
          <w:rFonts w:ascii="Times New Roman" w:hAnsi="Times New Roman" w:cs="Times New Roman"/>
          <w:sz w:val="24"/>
          <w:szCs w:val="24"/>
        </w:rPr>
      </w:pPr>
      <w:r>
        <w:rPr>
          <w:rFonts w:ascii="Times New Roman" w:hAnsi="Times New Roman"/>
          <w:sz w:val="24"/>
          <w:szCs w:val="24"/>
        </w:rPr>
        <w:t xml:space="preserve">С </w:t>
      </w:r>
      <w:r w:rsidRPr="00BB6007">
        <w:rPr>
          <w:rFonts w:ascii="Times New Roman" w:hAnsi="Times New Roman" w:cs="Times New Roman"/>
          <w:sz w:val="24"/>
          <w:szCs w:val="24"/>
        </w:rPr>
        <w:t>умением 3-уметь понять учебную задачу и точно следовать ей до конца выполнения задания</w:t>
      </w:r>
      <w:r>
        <w:rPr>
          <w:rFonts w:ascii="Times New Roman" w:hAnsi="Times New Roman" w:cs="Times New Roman"/>
          <w:sz w:val="24"/>
          <w:szCs w:val="24"/>
        </w:rPr>
        <w:t xml:space="preserve"> справилось 91</w:t>
      </w:r>
      <w:r w:rsidRPr="00BB6007">
        <w:rPr>
          <w:rFonts w:ascii="Times New Roman" w:hAnsi="Times New Roman" w:cs="Times New Roman"/>
          <w:sz w:val="24"/>
          <w:szCs w:val="24"/>
        </w:rPr>
        <w:t>%</w:t>
      </w:r>
      <w:r>
        <w:rPr>
          <w:rFonts w:ascii="Times New Roman" w:hAnsi="Times New Roman" w:cs="Times New Roman"/>
          <w:sz w:val="24"/>
          <w:szCs w:val="24"/>
        </w:rPr>
        <w:t>, в прошлом году (88%).</w:t>
      </w:r>
    </w:p>
    <w:p w:rsidR="00611F5A" w:rsidRPr="00D579E5" w:rsidRDefault="00611F5A" w:rsidP="00611F5A">
      <w:pPr>
        <w:widowControl w:val="0"/>
        <w:autoSpaceDE w:val="0"/>
        <w:autoSpaceDN w:val="0"/>
        <w:adjustRightInd w:val="0"/>
        <w:spacing w:before="85" w:after="0" w:line="240" w:lineRule="auto"/>
        <w:ind w:firstLine="708"/>
        <w:jc w:val="both"/>
        <w:rPr>
          <w:rFonts w:ascii="Times New Roman" w:hAnsi="Times New Roman" w:cs="Times New Roman"/>
          <w:sz w:val="24"/>
          <w:szCs w:val="24"/>
        </w:rPr>
      </w:pPr>
      <w:r w:rsidRPr="00D579E5">
        <w:rPr>
          <w:rFonts w:ascii="Times New Roman" w:hAnsi="Times New Roman"/>
          <w:sz w:val="24"/>
          <w:szCs w:val="24"/>
        </w:rPr>
        <w:t xml:space="preserve">С умением 4 </w:t>
      </w:r>
      <w:r w:rsidRPr="00D579E5">
        <w:rPr>
          <w:rFonts w:ascii="Times New Roman" w:hAnsi="Times New Roman"/>
          <w:color w:val="FF0000"/>
          <w:sz w:val="24"/>
          <w:szCs w:val="24"/>
        </w:rPr>
        <w:t>(</w:t>
      </w:r>
      <w:r w:rsidRPr="00D579E5">
        <w:rPr>
          <w:rFonts w:ascii="Times New Roman" w:hAnsi="Times New Roman" w:cs="Times New Roman"/>
          <w:sz w:val="24"/>
          <w:szCs w:val="24"/>
        </w:rPr>
        <w:t>умение правильно понять текст задачи и выполнить действие по моделированию данной ситуации</w:t>
      </w:r>
      <w:r>
        <w:rPr>
          <w:rFonts w:ascii="Times New Roman" w:hAnsi="Times New Roman" w:cs="Times New Roman"/>
          <w:sz w:val="24"/>
          <w:szCs w:val="24"/>
        </w:rPr>
        <w:t xml:space="preserve">) справились 85% первоклассников </w:t>
      </w:r>
      <w:r>
        <w:rPr>
          <w:rFonts w:ascii="Times New Roman" w:hAnsi="Times New Roman"/>
          <w:sz w:val="24"/>
          <w:szCs w:val="24"/>
        </w:rPr>
        <w:t>(91</w:t>
      </w:r>
      <w:r w:rsidRPr="00C05F5D">
        <w:rPr>
          <w:rFonts w:ascii="Times New Roman" w:hAnsi="Times New Roman"/>
          <w:sz w:val="24"/>
          <w:szCs w:val="24"/>
        </w:rPr>
        <w:t xml:space="preserve">% учащихся параллели смогли выполнить правильно в прошлом году). </w:t>
      </w:r>
    </w:p>
    <w:p w:rsidR="00611F5A" w:rsidRPr="00D579E5" w:rsidRDefault="00611F5A" w:rsidP="00611F5A">
      <w:pPr>
        <w:widowControl w:val="0"/>
        <w:autoSpaceDE w:val="0"/>
        <w:autoSpaceDN w:val="0"/>
        <w:adjustRightInd w:val="0"/>
        <w:spacing w:before="85" w:after="0" w:line="240" w:lineRule="auto"/>
        <w:ind w:firstLine="708"/>
        <w:jc w:val="both"/>
        <w:rPr>
          <w:rFonts w:ascii="Times New Roman" w:hAnsi="Times New Roman"/>
          <w:sz w:val="24"/>
          <w:szCs w:val="24"/>
        </w:rPr>
      </w:pPr>
      <w:r w:rsidRPr="00D579E5">
        <w:rPr>
          <w:rFonts w:ascii="Times New Roman" w:hAnsi="Times New Roman"/>
          <w:sz w:val="24"/>
          <w:szCs w:val="24"/>
        </w:rPr>
        <w:t xml:space="preserve">С умением 5 (умение точно </w:t>
      </w:r>
      <w:r w:rsidRPr="002B06D8">
        <w:rPr>
          <w:rFonts w:ascii="Times New Roman" w:hAnsi="Times New Roman"/>
          <w:sz w:val="24"/>
          <w:szCs w:val="24"/>
        </w:rPr>
        <w:t xml:space="preserve">следовать инструкции, умение сравнивать множества по числу элементов) справилось </w:t>
      </w:r>
      <w:r>
        <w:rPr>
          <w:rFonts w:ascii="Times New Roman" w:hAnsi="Times New Roman"/>
          <w:sz w:val="24"/>
          <w:szCs w:val="24"/>
        </w:rPr>
        <w:t>77</w:t>
      </w:r>
      <w:r w:rsidRPr="002B06D8">
        <w:rPr>
          <w:rFonts w:ascii="Times New Roman" w:hAnsi="Times New Roman"/>
          <w:sz w:val="24"/>
          <w:szCs w:val="24"/>
        </w:rPr>
        <w:t>% учащихся</w:t>
      </w:r>
      <w:r>
        <w:rPr>
          <w:rFonts w:ascii="Times New Roman" w:hAnsi="Times New Roman"/>
          <w:sz w:val="24"/>
          <w:szCs w:val="24"/>
        </w:rPr>
        <w:t>, это на 15%, чем в прошлом году (92</w:t>
      </w:r>
      <w:r w:rsidRPr="00C05F5D">
        <w:rPr>
          <w:rFonts w:ascii="Times New Roman" w:hAnsi="Times New Roman"/>
          <w:sz w:val="24"/>
          <w:szCs w:val="24"/>
        </w:rPr>
        <w:t xml:space="preserve">% учащихся параллели смогли выполнить правильно в прошлом году). </w:t>
      </w:r>
      <w:r>
        <w:rPr>
          <w:rFonts w:ascii="Times New Roman" w:hAnsi="Times New Roman"/>
          <w:sz w:val="24"/>
          <w:szCs w:val="24"/>
        </w:rPr>
        <w:t xml:space="preserve"> У этих детей </w:t>
      </w:r>
      <w:r w:rsidRPr="002B06D8">
        <w:rPr>
          <w:rFonts w:ascii="Times New Roman" w:hAnsi="Times New Roman"/>
          <w:sz w:val="24"/>
          <w:szCs w:val="24"/>
        </w:rPr>
        <w:t>достаточно развито произвольное внимание и как следствие –</w:t>
      </w:r>
      <w:r>
        <w:rPr>
          <w:rFonts w:ascii="Times New Roman" w:hAnsi="Times New Roman"/>
          <w:sz w:val="24"/>
          <w:szCs w:val="24"/>
        </w:rPr>
        <w:t xml:space="preserve"> они </w:t>
      </w:r>
      <w:r w:rsidRPr="002B06D8">
        <w:rPr>
          <w:rFonts w:ascii="Times New Roman" w:hAnsi="Times New Roman"/>
          <w:sz w:val="24"/>
          <w:szCs w:val="24"/>
        </w:rPr>
        <w:t>могут удержать внимание, а значит учебную цель пока конкретной задачи, а дальше и урока в целом.  Практи</w:t>
      </w:r>
      <w:r>
        <w:rPr>
          <w:rFonts w:ascii="Times New Roman" w:hAnsi="Times New Roman"/>
          <w:sz w:val="24"/>
          <w:szCs w:val="24"/>
        </w:rPr>
        <w:t xml:space="preserve">ка показывает, что именно эти </w:t>
      </w:r>
      <w:r w:rsidRPr="002B06D8">
        <w:rPr>
          <w:rFonts w:ascii="Times New Roman" w:hAnsi="Times New Roman"/>
          <w:sz w:val="24"/>
          <w:szCs w:val="24"/>
        </w:rPr>
        <w:t>сформир</w:t>
      </w:r>
      <w:r>
        <w:rPr>
          <w:rFonts w:ascii="Times New Roman" w:hAnsi="Times New Roman"/>
          <w:sz w:val="24"/>
          <w:szCs w:val="24"/>
        </w:rPr>
        <w:t>ованные метапредметные умения помогут</w:t>
      </w:r>
      <w:r w:rsidRPr="002B06D8">
        <w:rPr>
          <w:rFonts w:ascii="Times New Roman" w:hAnsi="Times New Roman"/>
          <w:sz w:val="24"/>
          <w:szCs w:val="24"/>
        </w:rPr>
        <w:t xml:space="preserve"> учащимся продемонстрировать в дальнейшем свои предметные умения.</w:t>
      </w:r>
    </w:p>
    <w:p w:rsidR="00611F5A" w:rsidRDefault="00611F5A" w:rsidP="00611F5A">
      <w:pPr>
        <w:widowControl w:val="0"/>
        <w:autoSpaceDE w:val="0"/>
        <w:autoSpaceDN w:val="0"/>
        <w:adjustRightInd w:val="0"/>
        <w:spacing w:before="85" w:line="240" w:lineRule="auto"/>
        <w:ind w:left="142" w:firstLine="566"/>
        <w:jc w:val="both"/>
        <w:rPr>
          <w:rFonts w:ascii="Times New Roman" w:hAnsi="Times New Roman"/>
          <w:sz w:val="24"/>
          <w:szCs w:val="24"/>
        </w:rPr>
      </w:pPr>
      <w:r w:rsidRPr="006232BD">
        <w:rPr>
          <w:rFonts w:ascii="Times New Roman" w:hAnsi="Times New Roman"/>
          <w:sz w:val="24"/>
          <w:szCs w:val="24"/>
        </w:rPr>
        <w:t xml:space="preserve">Остальные проверяемые </w:t>
      </w:r>
      <w:r>
        <w:rPr>
          <w:rFonts w:ascii="Times New Roman" w:hAnsi="Times New Roman"/>
          <w:sz w:val="24"/>
          <w:szCs w:val="24"/>
        </w:rPr>
        <w:t>умения продемонстрировало от 74 до 81</w:t>
      </w:r>
      <w:r w:rsidRPr="006232BD">
        <w:rPr>
          <w:rFonts w:ascii="Times New Roman" w:hAnsi="Times New Roman"/>
          <w:sz w:val="24"/>
          <w:szCs w:val="24"/>
        </w:rPr>
        <w:t>% учащихся данной параллел</w:t>
      </w:r>
      <w:r>
        <w:rPr>
          <w:rFonts w:ascii="Times New Roman" w:hAnsi="Times New Roman"/>
          <w:sz w:val="24"/>
          <w:szCs w:val="24"/>
        </w:rPr>
        <w:t>и (в прошлом году до 90%). В целом, в этом учебном году немного больше обучающихся, которые не</w:t>
      </w:r>
      <w:r w:rsidRPr="006232BD">
        <w:rPr>
          <w:rFonts w:ascii="Times New Roman" w:hAnsi="Times New Roman"/>
          <w:sz w:val="24"/>
          <w:szCs w:val="24"/>
        </w:rPr>
        <w:t xml:space="preserve"> умеют слушать и </w:t>
      </w:r>
      <w:r>
        <w:rPr>
          <w:rFonts w:ascii="Times New Roman" w:hAnsi="Times New Roman"/>
          <w:sz w:val="24"/>
          <w:szCs w:val="24"/>
        </w:rPr>
        <w:t xml:space="preserve">не </w:t>
      </w:r>
      <w:r w:rsidRPr="006232BD">
        <w:rPr>
          <w:rFonts w:ascii="Times New Roman" w:hAnsi="Times New Roman"/>
          <w:sz w:val="24"/>
          <w:szCs w:val="24"/>
        </w:rPr>
        <w:t>понимают предложенное</w:t>
      </w:r>
      <w:r>
        <w:rPr>
          <w:rFonts w:ascii="Times New Roman" w:hAnsi="Times New Roman"/>
          <w:sz w:val="24"/>
          <w:szCs w:val="24"/>
        </w:rPr>
        <w:t xml:space="preserve"> задание, не </w:t>
      </w:r>
      <w:r w:rsidRPr="006232BD">
        <w:rPr>
          <w:rFonts w:ascii="Times New Roman" w:hAnsi="Times New Roman"/>
          <w:sz w:val="24"/>
          <w:szCs w:val="24"/>
        </w:rPr>
        <w:t>достаточно высока степень готовности</w:t>
      </w:r>
      <w:r>
        <w:rPr>
          <w:rFonts w:ascii="Times New Roman" w:hAnsi="Times New Roman"/>
          <w:sz w:val="24"/>
          <w:szCs w:val="24"/>
        </w:rPr>
        <w:t xml:space="preserve"> к овладению звуковым анализом (</w:t>
      </w:r>
      <w:r w:rsidRPr="006232BD">
        <w:rPr>
          <w:rFonts w:ascii="Times New Roman" w:hAnsi="Times New Roman"/>
          <w:sz w:val="24"/>
          <w:szCs w:val="24"/>
        </w:rPr>
        <w:t>развит</w:t>
      </w:r>
      <w:r>
        <w:rPr>
          <w:rFonts w:ascii="Times New Roman" w:hAnsi="Times New Roman"/>
          <w:sz w:val="24"/>
          <w:szCs w:val="24"/>
        </w:rPr>
        <w:t>ие фонетического</w:t>
      </w:r>
      <w:r w:rsidRPr="006232BD">
        <w:rPr>
          <w:rFonts w:ascii="Times New Roman" w:hAnsi="Times New Roman"/>
          <w:sz w:val="24"/>
          <w:szCs w:val="24"/>
        </w:rPr>
        <w:t xml:space="preserve"> слух</w:t>
      </w:r>
      <w:r>
        <w:rPr>
          <w:rFonts w:ascii="Times New Roman" w:hAnsi="Times New Roman"/>
          <w:sz w:val="24"/>
          <w:szCs w:val="24"/>
        </w:rPr>
        <w:t>а и фонетического восприятия) и навыкам каллиграфического письма</w:t>
      </w:r>
      <w:r w:rsidRPr="006232BD">
        <w:rPr>
          <w:rFonts w:ascii="Times New Roman" w:hAnsi="Times New Roman"/>
          <w:sz w:val="24"/>
          <w:szCs w:val="24"/>
        </w:rPr>
        <w:t>.</w:t>
      </w:r>
      <w:r>
        <w:rPr>
          <w:rFonts w:ascii="Times New Roman" w:hAnsi="Times New Roman"/>
          <w:sz w:val="24"/>
          <w:szCs w:val="24"/>
        </w:rPr>
        <w:t xml:space="preserve"> Таблица 1. </w:t>
      </w:r>
    </w:p>
    <w:p w:rsidR="00611F5A" w:rsidRPr="00695734" w:rsidRDefault="00611F5A" w:rsidP="00611F5A">
      <w:pPr>
        <w:widowControl w:val="0"/>
        <w:autoSpaceDE w:val="0"/>
        <w:autoSpaceDN w:val="0"/>
        <w:adjustRightInd w:val="0"/>
        <w:spacing w:before="85" w:line="240" w:lineRule="auto"/>
        <w:ind w:left="142" w:firstLine="566"/>
        <w:jc w:val="both"/>
        <w:rPr>
          <w:rFonts w:ascii="Times New Roman" w:hAnsi="Times New Roman"/>
          <w:color w:val="000000" w:themeColor="text1"/>
          <w:sz w:val="24"/>
          <w:szCs w:val="24"/>
        </w:rPr>
      </w:pPr>
      <w:r w:rsidRPr="00695734">
        <w:rPr>
          <w:rFonts w:ascii="Times New Roman" w:hAnsi="Times New Roman"/>
          <w:color w:val="000000" w:themeColor="text1"/>
          <w:sz w:val="24"/>
          <w:szCs w:val="24"/>
        </w:rPr>
        <w:t xml:space="preserve">Выявлена эффективность системы непрерывного образования на уровне ДОО и НОО: дети, прошедшие курс обучения по дополнительной общеразвивающей программе «Школа будущего первоклассника» </w:t>
      </w:r>
      <w:r>
        <w:rPr>
          <w:rFonts w:ascii="Times New Roman" w:hAnsi="Times New Roman"/>
          <w:color w:val="000000" w:themeColor="text1"/>
          <w:sz w:val="24"/>
          <w:szCs w:val="24"/>
        </w:rPr>
        <w:t>легче,</w:t>
      </w:r>
      <w:r w:rsidRPr="00695734">
        <w:rPr>
          <w:rFonts w:ascii="Times New Roman" w:hAnsi="Times New Roman"/>
          <w:color w:val="000000" w:themeColor="text1"/>
          <w:sz w:val="24"/>
          <w:szCs w:val="24"/>
        </w:rPr>
        <w:t xml:space="preserve"> проходят период адаптации к обучению в 1 классе (положительно относятся к школе, предъявляемые учителем требования воспринимают адекватно и т. д.). </w:t>
      </w:r>
    </w:p>
    <w:p w:rsidR="00611F5A" w:rsidRDefault="00611F5A" w:rsidP="00611F5A">
      <w:pPr>
        <w:spacing w:after="0"/>
        <w:ind w:firstLine="360"/>
        <w:jc w:val="both"/>
        <w:rPr>
          <w:rFonts w:ascii="Times New Roman" w:hAnsi="Times New Roman"/>
          <w:color w:val="FF0000"/>
          <w:sz w:val="24"/>
          <w:szCs w:val="24"/>
        </w:rPr>
      </w:pPr>
      <w:r>
        <w:rPr>
          <w:rFonts w:ascii="Times New Roman" w:hAnsi="Times New Roman"/>
          <w:sz w:val="24"/>
          <w:szCs w:val="24"/>
        </w:rPr>
        <w:t>Анализ диагностических работ на момент начала обучения в гимназии показал, что детей с низким уровнем развития в данной параллели 10 человек (7%), в прошлом учебном году было 19 человек (14%). Большинство детей со средним уровнем развития – 88 человек (67%) и 34 учащихся (26%) с высоким уровнем развития. Уровень развития учащихся оценивался по результатам диагностических работ, наблюдений учителей за работой учащихся и уроках. Таблица 2.Особого внимания требуют учащиеся «группы риска», в которую на момент проверки входят 10 учащихся (7%). Из них трое учащихся не проходили подготовку по программе «Школа будущего первоклассника».</w:t>
      </w:r>
    </w:p>
    <w:p w:rsidR="00611F5A" w:rsidRPr="009250DE" w:rsidRDefault="00611F5A" w:rsidP="00611F5A">
      <w:pPr>
        <w:spacing w:after="0" w:line="240" w:lineRule="auto"/>
        <w:jc w:val="right"/>
        <w:rPr>
          <w:rFonts w:ascii="Times New Roman" w:hAnsi="Times New Roman" w:cs="Times New Roman"/>
          <w:color w:val="FF0000"/>
          <w:sz w:val="24"/>
          <w:szCs w:val="24"/>
        </w:rPr>
      </w:pPr>
      <w:r w:rsidRPr="009250DE">
        <w:rPr>
          <w:rFonts w:ascii="Times New Roman" w:hAnsi="Times New Roman" w:cs="Times New Roman"/>
          <w:color w:val="FF0000"/>
          <w:sz w:val="24"/>
          <w:szCs w:val="24"/>
        </w:rPr>
        <w:t>Таблица 2.</w:t>
      </w:r>
    </w:p>
    <w:p w:rsidR="00611F5A" w:rsidRDefault="00611F5A" w:rsidP="00611F5A">
      <w:pPr>
        <w:jc w:val="center"/>
        <w:rPr>
          <w:rFonts w:ascii="Times New Roman" w:hAnsi="Times New Roman" w:cs="Times New Roman"/>
          <w:b/>
          <w:sz w:val="24"/>
          <w:szCs w:val="24"/>
        </w:rPr>
      </w:pPr>
      <w:r>
        <w:rPr>
          <w:rFonts w:ascii="Times New Roman" w:hAnsi="Times New Roman" w:cs="Times New Roman"/>
          <w:b/>
          <w:sz w:val="24"/>
          <w:szCs w:val="24"/>
        </w:rPr>
        <w:lastRenderedPageBreak/>
        <w:t>Уровень развития учащихся (кол./%)</w:t>
      </w:r>
    </w:p>
    <w:tbl>
      <w:tblPr>
        <w:tblW w:w="10432" w:type="dxa"/>
        <w:tblInd w:w="-512" w:type="dxa"/>
        <w:tblLayout w:type="fixed"/>
        <w:tblCellMar>
          <w:top w:w="55" w:type="dxa"/>
          <w:left w:w="55" w:type="dxa"/>
          <w:bottom w:w="55" w:type="dxa"/>
          <w:right w:w="55" w:type="dxa"/>
        </w:tblCellMar>
        <w:tblLook w:val="04A0"/>
      </w:tblPr>
      <w:tblGrid>
        <w:gridCol w:w="2027"/>
        <w:gridCol w:w="1275"/>
        <w:gridCol w:w="1460"/>
        <w:gridCol w:w="1276"/>
        <w:gridCol w:w="1701"/>
        <w:gridCol w:w="1493"/>
        <w:gridCol w:w="1200"/>
      </w:tblGrid>
      <w:tr w:rsidR="00611F5A" w:rsidRPr="002046A9" w:rsidTr="009C2C17">
        <w:trPr>
          <w:trHeight w:val="236"/>
        </w:trPr>
        <w:tc>
          <w:tcPr>
            <w:tcW w:w="2027" w:type="dxa"/>
            <w:tcBorders>
              <w:top w:val="single" w:sz="2" w:space="0" w:color="000000"/>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Уровень</w:t>
            </w:r>
            <w:r>
              <w:rPr>
                <w:rFonts w:ascii="Times New Roman" w:eastAsia="Arial Unicode MS" w:hAnsi="Times New Roman" w:cs="Times New Roman"/>
                <w:kern w:val="2"/>
                <w:sz w:val="24"/>
                <w:szCs w:val="24"/>
                <w:lang w:eastAsia="hi-IN" w:bidi="hi-IN"/>
              </w:rPr>
              <w:t xml:space="preserve"> развития</w:t>
            </w:r>
          </w:p>
        </w:tc>
        <w:tc>
          <w:tcPr>
            <w:tcW w:w="1275" w:type="dxa"/>
            <w:tcBorders>
              <w:top w:val="single" w:sz="2" w:space="0" w:color="000000"/>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1 А</w:t>
            </w:r>
            <w:r>
              <w:rPr>
                <w:rFonts w:ascii="Times New Roman" w:eastAsia="Arial Unicode MS" w:hAnsi="Times New Roman" w:cs="Times New Roman"/>
                <w:kern w:val="2"/>
                <w:sz w:val="24"/>
                <w:szCs w:val="24"/>
                <w:lang w:eastAsia="hi-IN" w:bidi="hi-IN"/>
              </w:rPr>
              <w:t>27</w:t>
            </w:r>
            <w:r w:rsidRPr="002046A9">
              <w:rPr>
                <w:rFonts w:ascii="Times New Roman" w:eastAsia="Arial Unicode MS" w:hAnsi="Times New Roman" w:cs="Times New Roman"/>
                <w:kern w:val="2"/>
                <w:sz w:val="24"/>
                <w:szCs w:val="24"/>
                <w:lang w:eastAsia="hi-IN" w:bidi="hi-IN"/>
              </w:rPr>
              <w:t xml:space="preserve"> (27 ч.)</w:t>
            </w:r>
          </w:p>
        </w:tc>
        <w:tc>
          <w:tcPr>
            <w:tcW w:w="1460" w:type="dxa"/>
            <w:tcBorders>
              <w:top w:val="single" w:sz="2" w:space="0" w:color="000000"/>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 xml:space="preserve">1 Б </w:t>
            </w:r>
            <w:r>
              <w:rPr>
                <w:rFonts w:ascii="Times New Roman" w:eastAsia="Arial Unicode MS" w:hAnsi="Times New Roman" w:cs="Times New Roman"/>
                <w:kern w:val="2"/>
                <w:sz w:val="24"/>
                <w:szCs w:val="24"/>
                <w:lang w:eastAsia="hi-IN" w:bidi="hi-IN"/>
              </w:rPr>
              <w:t>27(25</w:t>
            </w:r>
            <w:r w:rsidRPr="002046A9">
              <w:rPr>
                <w:rFonts w:ascii="Times New Roman" w:eastAsia="Arial Unicode MS" w:hAnsi="Times New Roman" w:cs="Times New Roman"/>
                <w:kern w:val="2"/>
                <w:sz w:val="24"/>
                <w:szCs w:val="24"/>
                <w:lang w:eastAsia="hi-IN" w:bidi="hi-IN"/>
              </w:rPr>
              <w:t>ч.)</w:t>
            </w:r>
          </w:p>
        </w:tc>
        <w:tc>
          <w:tcPr>
            <w:tcW w:w="1276" w:type="dxa"/>
            <w:tcBorders>
              <w:top w:val="single" w:sz="2" w:space="0" w:color="000000"/>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1 В</w:t>
            </w:r>
            <w:r>
              <w:rPr>
                <w:rFonts w:ascii="Times New Roman" w:eastAsia="Arial Unicode MS" w:hAnsi="Times New Roman" w:cs="Times New Roman"/>
                <w:kern w:val="2"/>
                <w:sz w:val="24"/>
                <w:szCs w:val="24"/>
                <w:lang w:eastAsia="hi-IN" w:bidi="hi-IN"/>
              </w:rPr>
              <w:t xml:space="preserve"> 30 (27</w:t>
            </w:r>
            <w:r w:rsidRPr="002046A9">
              <w:rPr>
                <w:rFonts w:ascii="Times New Roman" w:eastAsia="Arial Unicode MS" w:hAnsi="Times New Roman" w:cs="Times New Roman"/>
                <w:kern w:val="2"/>
                <w:sz w:val="24"/>
                <w:szCs w:val="24"/>
                <w:lang w:eastAsia="hi-IN" w:bidi="hi-IN"/>
              </w:rPr>
              <w:t xml:space="preserve"> ч.)</w:t>
            </w:r>
          </w:p>
        </w:tc>
        <w:tc>
          <w:tcPr>
            <w:tcW w:w="1701" w:type="dxa"/>
            <w:tcBorders>
              <w:top w:val="single" w:sz="2" w:space="0" w:color="000000"/>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1Г25(22 ч</w:t>
            </w:r>
            <w:r w:rsidRPr="002046A9">
              <w:rPr>
                <w:rFonts w:ascii="Times New Roman" w:eastAsia="Arial Unicode MS" w:hAnsi="Times New Roman" w:cs="Times New Roman"/>
                <w:kern w:val="2"/>
                <w:sz w:val="24"/>
                <w:szCs w:val="24"/>
                <w:lang w:eastAsia="hi-IN" w:bidi="hi-IN"/>
              </w:rPr>
              <w:t>.)</w:t>
            </w:r>
          </w:p>
        </w:tc>
        <w:tc>
          <w:tcPr>
            <w:tcW w:w="1493" w:type="dxa"/>
            <w:tcBorders>
              <w:top w:val="single" w:sz="2" w:space="0" w:color="000000"/>
              <w:left w:val="single" w:sz="2" w:space="0" w:color="000000"/>
              <w:bottom w:val="single" w:sz="2" w:space="0" w:color="000000"/>
              <w:right w:val="single" w:sz="2" w:space="0" w:color="000000"/>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Times New Roman"/>
                <w:kern w:val="2"/>
                <w:sz w:val="24"/>
                <w:szCs w:val="24"/>
                <w:lang w:eastAsia="hi-IN" w:bidi="hi-IN"/>
              </w:rPr>
              <w:t>1Д32(31</w:t>
            </w:r>
            <w:r w:rsidRPr="002046A9">
              <w:rPr>
                <w:rFonts w:ascii="Times New Roman" w:eastAsia="Arial Unicode MS" w:hAnsi="Times New Roman" w:cs="Times New Roman"/>
                <w:kern w:val="2"/>
                <w:sz w:val="24"/>
                <w:szCs w:val="24"/>
                <w:lang w:eastAsia="hi-IN" w:bidi="hi-IN"/>
              </w:rPr>
              <w:t xml:space="preserve"> ч)</w:t>
            </w:r>
          </w:p>
        </w:tc>
        <w:tc>
          <w:tcPr>
            <w:tcW w:w="1200" w:type="dxa"/>
            <w:tcBorders>
              <w:top w:val="single" w:sz="2" w:space="0" w:color="000000"/>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Всег</w:t>
            </w:r>
            <w:r>
              <w:rPr>
                <w:rFonts w:ascii="Times New Roman" w:eastAsia="Arial Unicode MS" w:hAnsi="Times New Roman" w:cs="Times New Roman"/>
                <w:kern w:val="2"/>
                <w:sz w:val="24"/>
                <w:szCs w:val="24"/>
                <w:lang w:eastAsia="hi-IN" w:bidi="hi-IN"/>
              </w:rPr>
              <w:t>о 141</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(132чел.)</w:t>
            </w:r>
            <w:r w:rsidRPr="002046A9">
              <w:rPr>
                <w:rFonts w:ascii="Times New Roman" w:eastAsia="Arial Unicode MS" w:hAnsi="Times New Roman" w:cs="Times New Roman"/>
                <w:kern w:val="2"/>
                <w:sz w:val="24"/>
                <w:szCs w:val="24"/>
                <w:vertAlign w:val="superscript"/>
                <w:lang w:eastAsia="hi-IN" w:bidi="hi-IN"/>
              </w:rPr>
              <w:footnoteReference w:id="2"/>
            </w:r>
          </w:p>
        </w:tc>
      </w:tr>
      <w:tr w:rsidR="00611F5A" w:rsidRPr="002046A9" w:rsidTr="009C2C17">
        <w:trPr>
          <w:trHeight w:val="500"/>
        </w:trPr>
        <w:tc>
          <w:tcPr>
            <w:tcW w:w="2027" w:type="dxa"/>
            <w:tcBorders>
              <w:top w:val="nil"/>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Высокий уровень</w:t>
            </w:r>
          </w:p>
        </w:tc>
        <w:tc>
          <w:tcPr>
            <w:tcW w:w="1275"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8чел.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30%</w:t>
            </w:r>
          </w:p>
        </w:tc>
        <w:tc>
          <w:tcPr>
            <w:tcW w:w="1460"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6чел.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24%</w:t>
            </w:r>
          </w:p>
        </w:tc>
        <w:tc>
          <w:tcPr>
            <w:tcW w:w="1276"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9чел.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33%</w:t>
            </w:r>
          </w:p>
        </w:tc>
        <w:tc>
          <w:tcPr>
            <w:tcW w:w="1701"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5чел.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23%</w:t>
            </w:r>
          </w:p>
        </w:tc>
        <w:tc>
          <w:tcPr>
            <w:tcW w:w="1493"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6чел.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19%</w:t>
            </w:r>
          </w:p>
        </w:tc>
        <w:tc>
          <w:tcPr>
            <w:tcW w:w="1200"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34чел.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26%</w:t>
            </w:r>
          </w:p>
        </w:tc>
      </w:tr>
      <w:tr w:rsidR="00611F5A" w:rsidRPr="002046A9" w:rsidTr="009C2C17">
        <w:trPr>
          <w:trHeight w:val="500"/>
        </w:trPr>
        <w:tc>
          <w:tcPr>
            <w:tcW w:w="2027" w:type="dxa"/>
            <w:tcBorders>
              <w:top w:val="nil"/>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Средний уровень</w:t>
            </w:r>
          </w:p>
        </w:tc>
        <w:tc>
          <w:tcPr>
            <w:tcW w:w="1275"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17 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63 %</w:t>
            </w:r>
          </w:p>
        </w:tc>
        <w:tc>
          <w:tcPr>
            <w:tcW w:w="1460"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18чел.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72%</w:t>
            </w:r>
          </w:p>
        </w:tc>
        <w:tc>
          <w:tcPr>
            <w:tcW w:w="1276" w:type="dxa"/>
            <w:tcBorders>
              <w:top w:val="nil"/>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18 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67</w:t>
            </w:r>
            <w:r w:rsidRPr="002046A9">
              <w:rPr>
                <w:rFonts w:ascii="Times New Roman" w:eastAsia="Arial Unicode MS" w:hAnsi="Times New Roman" w:cs="Times New Roman"/>
                <w:kern w:val="2"/>
                <w:sz w:val="24"/>
                <w:szCs w:val="24"/>
                <w:lang w:eastAsia="hi-IN" w:bidi="hi-IN"/>
              </w:rPr>
              <w:t>%</w:t>
            </w:r>
          </w:p>
        </w:tc>
        <w:tc>
          <w:tcPr>
            <w:tcW w:w="1701"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13чел.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59%</w:t>
            </w:r>
          </w:p>
        </w:tc>
        <w:tc>
          <w:tcPr>
            <w:tcW w:w="1493"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22чел.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71%</w:t>
            </w:r>
          </w:p>
        </w:tc>
        <w:tc>
          <w:tcPr>
            <w:tcW w:w="1200"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88чел.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67%</w:t>
            </w:r>
          </w:p>
        </w:tc>
      </w:tr>
      <w:tr w:rsidR="00611F5A" w:rsidRPr="002046A9" w:rsidTr="009C2C17">
        <w:trPr>
          <w:trHeight w:val="764"/>
        </w:trPr>
        <w:tc>
          <w:tcPr>
            <w:tcW w:w="2027"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Низкий уровень</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2046A9">
              <w:rPr>
                <w:rFonts w:ascii="Times New Roman" w:eastAsia="Arial Unicode MS" w:hAnsi="Times New Roman" w:cs="Times New Roman"/>
                <w:kern w:val="2"/>
                <w:sz w:val="24"/>
                <w:szCs w:val="24"/>
                <w:lang w:eastAsia="hi-IN" w:bidi="hi-IN"/>
              </w:rPr>
              <w:t>«Группа риска»</w:t>
            </w:r>
          </w:p>
        </w:tc>
        <w:tc>
          <w:tcPr>
            <w:tcW w:w="1275" w:type="dxa"/>
            <w:tcBorders>
              <w:top w:val="nil"/>
              <w:left w:val="single" w:sz="2" w:space="0" w:color="000000"/>
              <w:bottom w:val="single" w:sz="2" w:space="0" w:color="000000"/>
              <w:right w:val="nil"/>
            </w:tcBorders>
            <w:hideMark/>
          </w:tcPr>
          <w:p w:rsidR="00611F5A" w:rsidRPr="008854A2" w:rsidRDefault="00611F5A" w:rsidP="00611F5A">
            <w:pPr>
              <w:pStyle w:val="a6"/>
              <w:widowControl w:val="0"/>
              <w:numPr>
                <w:ilvl w:val="0"/>
                <w:numId w:val="6"/>
              </w:numPr>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8854A2">
              <w:rPr>
                <w:rFonts w:ascii="Times New Roman" w:eastAsia="Arial Unicode MS" w:hAnsi="Times New Roman" w:cs="Times New Roman"/>
                <w:kern w:val="2"/>
                <w:sz w:val="24"/>
                <w:szCs w:val="24"/>
                <w:lang w:eastAsia="hi-IN" w:bidi="hi-IN"/>
              </w:rPr>
              <w:t>чел.</w:t>
            </w:r>
          </w:p>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7%</w:t>
            </w:r>
          </w:p>
          <w:p w:rsidR="00611F5A" w:rsidRPr="008854A2"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p>
        </w:tc>
        <w:tc>
          <w:tcPr>
            <w:tcW w:w="1460" w:type="dxa"/>
            <w:tcBorders>
              <w:top w:val="nil"/>
              <w:left w:val="single" w:sz="2" w:space="0" w:color="000000"/>
              <w:bottom w:val="single" w:sz="2" w:space="0" w:color="000000"/>
              <w:right w:val="nil"/>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1чел.</w:t>
            </w:r>
          </w:p>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4%</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p>
        </w:tc>
        <w:tc>
          <w:tcPr>
            <w:tcW w:w="1276" w:type="dxa"/>
            <w:tcBorders>
              <w:top w:val="nil"/>
              <w:left w:val="single" w:sz="2" w:space="0" w:color="000000"/>
              <w:bottom w:val="single" w:sz="2" w:space="0" w:color="000000"/>
              <w:right w:val="nil"/>
            </w:tcBorders>
            <w:hideMark/>
          </w:tcPr>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0</w:t>
            </w:r>
            <w:r w:rsidRPr="002046A9">
              <w:rPr>
                <w:rFonts w:ascii="Times New Roman" w:eastAsia="Arial Unicode MS" w:hAnsi="Times New Roman" w:cs="Times New Roman"/>
                <w:kern w:val="2"/>
                <w:sz w:val="24"/>
                <w:szCs w:val="24"/>
                <w:lang w:eastAsia="hi-IN" w:bidi="hi-IN"/>
              </w:rPr>
              <w:t xml:space="preserve"> 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0</w:t>
            </w:r>
            <w:r w:rsidRPr="002046A9">
              <w:rPr>
                <w:rFonts w:ascii="Times New Roman" w:eastAsia="Arial Unicode MS" w:hAnsi="Times New Roman" w:cs="Times New Roman"/>
                <w:kern w:val="2"/>
                <w:sz w:val="24"/>
                <w:szCs w:val="24"/>
                <w:lang w:eastAsia="hi-IN" w:bidi="hi-IN"/>
              </w:rPr>
              <w:t>%</w:t>
            </w:r>
          </w:p>
        </w:tc>
        <w:tc>
          <w:tcPr>
            <w:tcW w:w="1701" w:type="dxa"/>
            <w:tcBorders>
              <w:top w:val="nil"/>
              <w:left w:val="single" w:sz="2" w:space="0" w:color="000000"/>
              <w:bottom w:val="single" w:sz="2" w:space="0" w:color="000000"/>
              <w:right w:val="nil"/>
            </w:tcBorders>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4чел.</w:t>
            </w:r>
          </w:p>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18%</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p>
        </w:tc>
        <w:tc>
          <w:tcPr>
            <w:tcW w:w="1493"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3чел.</w:t>
            </w:r>
          </w:p>
          <w:p w:rsidR="00611F5A"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r>
              <w:rPr>
                <w:rFonts w:ascii="Times New Roman" w:eastAsia="Arial Unicode MS" w:hAnsi="Times New Roman" w:cs="Arial Unicode MS"/>
                <w:kern w:val="2"/>
                <w:sz w:val="24"/>
                <w:szCs w:val="24"/>
                <w:lang w:eastAsia="hi-IN" w:bidi="hi-IN"/>
              </w:rPr>
              <w:t>10%</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Arial Unicode MS"/>
                <w:kern w:val="2"/>
                <w:sz w:val="24"/>
                <w:szCs w:val="24"/>
                <w:lang w:eastAsia="hi-IN" w:bidi="hi-IN"/>
              </w:rPr>
            </w:pPr>
          </w:p>
        </w:tc>
        <w:tc>
          <w:tcPr>
            <w:tcW w:w="1200" w:type="dxa"/>
            <w:tcBorders>
              <w:top w:val="nil"/>
              <w:left w:val="single" w:sz="2" w:space="0" w:color="000000"/>
              <w:bottom w:val="single" w:sz="2" w:space="0" w:color="000000"/>
              <w:right w:val="single" w:sz="2" w:space="0" w:color="000000"/>
            </w:tcBorders>
            <w:hideMark/>
          </w:tcPr>
          <w:p w:rsidR="00611F5A"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10чел.</w:t>
            </w:r>
          </w:p>
          <w:p w:rsidR="00611F5A" w:rsidRPr="002046A9" w:rsidRDefault="00611F5A" w:rsidP="009C2C17">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7%</w:t>
            </w:r>
          </w:p>
        </w:tc>
      </w:tr>
    </w:tbl>
    <w:p w:rsidR="00611F5A" w:rsidRDefault="00611F5A" w:rsidP="00611F5A">
      <w:pPr>
        <w:jc w:val="both"/>
        <w:rPr>
          <w:rFonts w:ascii="Times New Roman" w:hAnsi="Times New Roman" w:cs="Times New Roman"/>
          <w:b/>
          <w:bCs/>
          <w:sz w:val="24"/>
          <w:szCs w:val="24"/>
        </w:rPr>
      </w:pPr>
    </w:p>
    <w:p w:rsidR="00611F5A" w:rsidRPr="000F257E" w:rsidRDefault="00611F5A" w:rsidP="00611F5A">
      <w:pPr>
        <w:jc w:val="both"/>
        <w:rPr>
          <w:rFonts w:ascii="Times New Roman" w:hAnsi="Times New Roman" w:cs="Times New Roman"/>
          <w:b/>
          <w:bCs/>
          <w:sz w:val="24"/>
          <w:szCs w:val="24"/>
        </w:rPr>
      </w:pPr>
      <w:r w:rsidRPr="000F257E">
        <w:rPr>
          <w:rFonts w:ascii="Times New Roman" w:hAnsi="Times New Roman" w:cs="Times New Roman"/>
          <w:b/>
          <w:bCs/>
          <w:sz w:val="24"/>
          <w:szCs w:val="24"/>
        </w:rPr>
        <w:t>Анализ результатов итоговой диагностики по показателям эффективности обучения каллиграфическому письму обучающихся младшего школьного возраста</w:t>
      </w:r>
      <w:r>
        <w:rPr>
          <w:rFonts w:ascii="Times New Roman" w:hAnsi="Times New Roman" w:cs="Times New Roman"/>
          <w:b/>
          <w:bCs/>
          <w:sz w:val="24"/>
          <w:szCs w:val="24"/>
        </w:rPr>
        <w:t xml:space="preserve"> </w:t>
      </w:r>
      <w:r w:rsidRPr="000F257E">
        <w:rPr>
          <w:rFonts w:ascii="Times New Roman" w:hAnsi="Times New Roman" w:cs="Times New Roman"/>
          <w:b/>
          <w:bCs/>
          <w:sz w:val="24"/>
          <w:szCs w:val="24"/>
        </w:rPr>
        <w:t>МБОУ г. Астрахани «Гимназия №1»</w:t>
      </w:r>
      <w:r>
        <w:rPr>
          <w:rFonts w:ascii="Times New Roman" w:hAnsi="Times New Roman" w:cs="Times New Roman"/>
          <w:b/>
          <w:bCs/>
          <w:sz w:val="24"/>
          <w:szCs w:val="24"/>
        </w:rPr>
        <w:t xml:space="preserve"> в сравнении с общероссийскими показателями.</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В 2019-2020 годах в рамках проекта «Консультационно-методическое и экспертно-организационное сопровождение распространения технологии обучения каллиграфии обучающихся младшего школьного возраста, для которых русский язык является родным, неродным, иностранным»</w:t>
      </w:r>
      <w:r w:rsidRPr="000F257E">
        <w:rPr>
          <w:rStyle w:val="aa"/>
          <w:rFonts w:ascii="Times New Roman" w:hAnsi="Times New Roman"/>
          <w:sz w:val="24"/>
          <w:szCs w:val="24"/>
        </w:rPr>
        <w:footnoteReference w:id="3"/>
      </w:r>
      <w:r w:rsidRPr="000F257E">
        <w:rPr>
          <w:rFonts w:ascii="Times New Roman" w:hAnsi="Times New Roman" w:cs="Times New Roman"/>
          <w:sz w:val="24"/>
          <w:szCs w:val="24"/>
        </w:rPr>
        <w:t xml:space="preserve"> была проведена оценка эффективности обучения каллиграфическому письму обучающихся младшего школьного возраста.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В состав выборки вошли 1900 учащихся 1-х классов общеобразовательных организаций, включая 115 учащихся 1-х классов общеобразовательной организации МБОУ г. Астрахани «Гимназия №1», обучающихся по УМК «Школа России».</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Оценка эффективности включала следующие процедуры:</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первичную (стартовую) диагностику (сентябрь – октябрь 2019 года);</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итоговую диагностику (февраль – март 2020 года).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Первичная (стартовая) диагностикапроводилась по следующим показателям:</w:t>
      </w:r>
    </w:p>
    <w:p w:rsidR="00611F5A" w:rsidRPr="000F257E" w:rsidRDefault="00611F5A" w:rsidP="00611F5A">
      <w:pPr>
        <w:pStyle w:val="a6"/>
        <w:numPr>
          <w:ilvl w:val="0"/>
          <w:numId w:val="13"/>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внимание как действие самоконтроля;</w:t>
      </w:r>
    </w:p>
    <w:p w:rsidR="00611F5A" w:rsidRPr="000F257E" w:rsidRDefault="00611F5A" w:rsidP="00611F5A">
      <w:pPr>
        <w:pStyle w:val="a6"/>
        <w:numPr>
          <w:ilvl w:val="0"/>
          <w:numId w:val="13"/>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зрительная координация, тонкая моторика;</w:t>
      </w:r>
    </w:p>
    <w:p w:rsidR="00611F5A" w:rsidRPr="000F257E" w:rsidRDefault="00611F5A" w:rsidP="00611F5A">
      <w:pPr>
        <w:pStyle w:val="a6"/>
        <w:numPr>
          <w:ilvl w:val="0"/>
          <w:numId w:val="13"/>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самооценка;</w:t>
      </w:r>
    </w:p>
    <w:p w:rsidR="00611F5A" w:rsidRPr="000F257E" w:rsidRDefault="00611F5A" w:rsidP="00611F5A">
      <w:pPr>
        <w:pStyle w:val="a6"/>
        <w:numPr>
          <w:ilvl w:val="0"/>
          <w:numId w:val="13"/>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мотивы учения и их соотношение;</w:t>
      </w:r>
    </w:p>
    <w:p w:rsidR="00611F5A" w:rsidRPr="000F257E" w:rsidRDefault="00611F5A" w:rsidP="00611F5A">
      <w:pPr>
        <w:pStyle w:val="a6"/>
        <w:numPr>
          <w:ilvl w:val="0"/>
          <w:numId w:val="13"/>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графический навык письма.</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Итоговая диагностика проводилась по следующим показателям:</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предметные результаты (навык письма);</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регулятивные универсальные учебные действия (далее – УУД);</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lastRenderedPageBreak/>
        <w:t>познавательные УУД;</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bookmarkStart w:id="0" w:name="_Hlk40785680"/>
      <w:r w:rsidRPr="000F257E">
        <w:rPr>
          <w:rFonts w:ascii="Times New Roman" w:hAnsi="Times New Roman" w:cs="Times New Roman"/>
          <w:sz w:val="24"/>
          <w:szCs w:val="24"/>
        </w:rPr>
        <w:t>мелкая моторика и зрительная координация</w:t>
      </w:r>
      <w:bookmarkEnd w:id="0"/>
      <w:r w:rsidRPr="000F257E">
        <w:rPr>
          <w:rFonts w:ascii="Times New Roman" w:hAnsi="Times New Roman" w:cs="Times New Roman"/>
          <w:sz w:val="24"/>
          <w:szCs w:val="24"/>
        </w:rPr>
        <w:t>;</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произвольное внимание;</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принятие и понимание учебной задачи;</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самооценка учебных способностей;</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отношение к письму;</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школьная тревожность;</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уровень мотивации к обучению;</w:t>
      </w:r>
    </w:p>
    <w:p w:rsidR="00611F5A" w:rsidRPr="000F257E" w:rsidRDefault="00611F5A" w:rsidP="00611F5A">
      <w:pPr>
        <w:pStyle w:val="a6"/>
        <w:numPr>
          <w:ilvl w:val="0"/>
          <w:numId w:val="14"/>
        </w:numPr>
        <w:adjustRightInd w:val="0"/>
        <w:spacing w:after="0" w:line="360" w:lineRule="auto"/>
        <w:jc w:val="both"/>
        <w:textAlignment w:val="baseline"/>
        <w:rPr>
          <w:rFonts w:ascii="Times New Roman" w:hAnsi="Times New Roman" w:cs="Times New Roman"/>
          <w:sz w:val="24"/>
          <w:szCs w:val="24"/>
        </w:rPr>
      </w:pPr>
      <w:r w:rsidRPr="000F257E">
        <w:rPr>
          <w:rFonts w:ascii="Times New Roman" w:hAnsi="Times New Roman" w:cs="Times New Roman"/>
          <w:sz w:val="24"/>
          <w:szCs w:val="24"/>
        </w:rPr>
        <w:t>самооценка.</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В настоящем отчете представлен анализ результатов оценки эффективности в разрезепоказателей эффективности у обучающихся указанной образовательной организации, включая: анализ результатов итоговой диагностики и анализ динамики значений показателей эффективности по результатам стартовой и итоговой диагностики.</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i/>
          <w:iCs/>
          <w:sz w:val="24"/>
          <w:szCs w:val="24"/>
        </w:rPr>
        <w:t>Анализ результатов итоговой диагностики</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Несмотря на то, что по показателю</w:t>
      </w:r>
      <w:r>
        <w:rPr>
          <w:rFonts w:ascii="Times New Roman" w:hAnsi="Times New Roman" w:cs="Times New Roman"/>
          <w:color w:val="000000"/>
          <w:sz w:val="24"/>
          <w:szCs w:val="24"/>
        </w:rPr>
        <w:t xml:space="preserve"> </w:t>
      </w:r>
      <w:r w:rsidRPr="000F257E">
        <w:rPr>
          <w:rFonts w:ascii="Times New Roman" w:hAnsi="Times New Roman" w:cs="Times New Roman"/>
          <w:b/>
          <w:bCs/>
          <w:i/>
          <w:iCs/>
          <w:color w:val="000000"/>
          <w:sz w:val="24"/>
          <w:szCs w:val="24"/>
        </w:rPr>
        <w:t>«Предметные результаты»</w:t>
      </w:r>
      <w:r w:rsidRPr="000F257E">
        <w:rPr>
          <w:rFonts w:ascii="Times New Roman" w:hAnsi="Times New Roman" w:cs="Times New Roman"/>
          <w:color w:val="000000"/>
          <w:sz w:val="24"/>
          <w:szCs w:val="24"/>
        </w:rPr>
        <w:t>(Рисунок 1</w:t>
      </w:r>
      <w:r w:rsidRPr="000F257E">
        <w:rPr>
          <w:rFonts w:ascii="Times New Roman" w:hAnsi="Times New Roman" w:cs="Times New Roman"/>
          <w:sz w:val="24"/>
          <w:szCs w:val="24"/>
        </w:rPr>
        <w:t xml:space="preserve">) </w:t>
      </w:r>
      <w:r w:rsidRPr="000F257E">
        <w:rPr>
          <w:rFonts w:ascii="Times New Roman" w:hAnsi="Times New Roman" w:cs="Times New Roman"/>
          <w:color w:val="000000"/>
          <w:sz w:val="24"/>
          <w:szCs w:val="24"/>
        </w:rPr>
        <w:t xml:space="preserve">каждый третий тестируемый (32%) получил высокую оценку, преобладаетсредний уровень освоения каллиграфического навыка тестируемых(48%).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color w:val="000000"/>
          <w:sz w:val="24"/>
          <w:szCs w:val="24"/>
        </w:rPr>
        <w:t xml:space="preserve">Это вписывается в общую канву полученных результатов апробации по всем тестируемым, где </w:t>
      </w:r>
      <w:r w:rsidRPr="000F257E">
        <w:rPr>
          <w:rFonts w:ascii="Times New Roman" w:hAnsi="Times New Roman" w:cs="Times New Roman"/>
          <w:sz w:val="24"/>
          <w:szCs w:val="24"/>
        </w:rPr>
        <w:t xml:space="preserve">доля тестируемых с высокими результатами: с УМК «Школа России»  составляет35%, с УМК  «Перспектива» - 25%. </w:t>
      </w: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color w:val="000000"/>
          <w:sz w:val="24"/>
          <w:szCs w:val="24"/>
        </w:rPr>
        <w:t xml:space="preserve">Рисунок </w:t>
      </w:r>
      <w:r w:rsidRPr="000F257E">
        <w:rPr>
          <w:rFonts w:ascii="Times New Roman" w:hAnsi="Times New Roman" w:cs="Times New Roman"/>
          <w:b/>
          <w:bCs/>
          <w:i/>
          <w:iCs/>
          <w:color w:val="000000"/>
          <w:sz w:val="24"/>
          <w:szCs w:val="24"/>
        </w:rPr>
        <w:fldChar w:fldCharType="begin"/>
      </w:r>
      <w:r w:rsidRPr="000F257E">
        <w:rPr>
          <w:rFonts w:ascii="Times New Roman" w:hAnsi="Times New Roman" w:cs="Times New Roman"/>
          <w:i/>
          <w:iCs/>
          <w:color w:val="000000"/>
          <w:sz w:val="24"/>
          <w:szCs w:val="24"/>
        </w:rPr>
        <w:instrText xml:space="preserve"> SEQ Рисунок \* ARABIC </w:instrText>
      </w:r>
      <w:r w:rsidRPr="000F257E">
        <w:rPr>
          <w:rFonts w:ascii="Times New Roman" w:hAnsi="Times New Roman" w:cs="Times New Roman"/>
          <w:b/>
          <w:bCs/>
          <w:i/>
          <w:iCs/>
          <w:color w:val="000000"/>
          <w:sz w:val="24"/>
          <w:szCs w:val="24"/>
        </w:rPr>
        <w:fldChar w:fldCharType="separate"/>
      </w:r>
      <w:r w:rsidRPr="000F257E">
        <w:rPr>
          <w:rFonts w:ascii="Times New Roman" w:hAnsi="Times New Roman" w:cs="Times New Roman"/>
          <w:i/>
          <w:iCs/>
          <w:noProof/>
          <w:color w:val="000000"/>
          <w:sz w:val="24"/>
          <w:szCs w:val="24"/>
        </w:rPr>
        <w:t>1</w:t>
      </w:r>
      <w:r w:rsidRPr="000F257E">
        <w:rPr>
          <w:rFonts w:ascii="Times New Roman" w:hAnsi="Times New Roman" w:cs="Times New Roman"/>
          <w:b/>
          <w:bCs/>
          <w:i/>
          <w:iCs/>
          <w:color w:val="000000"/>
          <w:sz w:val="24"/>
          <w:szCs w:val="24"/>
        </w:rPr>
        <w:fldChar w:fldCharType="end"/>
      </w:r>
      <w:r w:rsidRPr="000F257E">
        <w:rPr>
          <w:rFonts w:ascii="Times New Roman" w:hAnsi="Times New Roman" w:cs="Times New Roman"/>
          <w:bCs/>
          <w:i/>
          <w:iCs/>
          <w:color w:val="000000"/>
          <w:sz w:val="24"/>
          <w:szCs w:val="24"/>
        </w:rPr>
        <w:t>- Распределение числа тестируемых по уровням значений показателя «</w:t>
      </w:r>
      <w:r w:rsidRPr="000F257E">
        <w:rPr>
          <w:rFonts w:ascii="Times New Roman" w:hAnsi="Times New Roman" w:cs="Times New Roman"/>
          <w:i/>
          <w:iCs/>
          <w:sz w:val="24"/>
          <w:szCs w:val="24"/>
        </w:rPr>
        <w:t>Предметные результаты» (каллиграфический навык), в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noProof/>
          <w:sz w:val="24"/>
          <w:szCs w:val="24"/>
        </w:rPr>
        <w:drawing>
          <wp:inline distT="0" distB="0" distL="0" distR="0">
            <wp:extent cx="5940425" cy="2209800"/>
            <wp:effectExtent l="19050" t="0" r="22225" b="0"/>
            <wp:docPr id="1"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color w:val="000000"/>
          <w:sz w:val="24"/>
          <w:szCs w:val="24"/>
        </w:rPr>
        <w:t>По показателю</w:t>
      </w:r>
      <w:r w:rsidRPr="000F257E">
        <w:rPr>
          <w:rFonts w:ascii="Times New Roman" w:hAnsi="Times New Roman" w:cs="Times New Roman"/>
          <w:b/>
          <w:bCs/>
          <w:i/>
          <w:iCs/>
          <w:color w:val="000000"/>
          <w:sz w:val="24"/>
          <w:szCs w:val="24"/>
        </w:rPr>
        <w:t>«Регулятивные УУД»</w:t>
      </w:r>
      <w:r w:rsidRPr="000F257E">
        <w:rPr>
          <w:rFonts w:ascii="Times New Roman" w:hAnsi="Times New Roman" w:cs="Times New Roman"/>
          <w:color w:val="000000"/>
          <w:sz w:val="24"/>
          <w:szCs w:val="24"/>
        </w:rPr>
        <w:t>(Рисунок 2)тестируемые МБОУ г. Астрахани «Гимназия №1»показали, в основном, средние (46%) и низкие (32%) результаты.Высокий уровень развития регулятивных УУД отмечен только у 7% тестируемых, что опять же не противоречит полученным в ходе апробации данным в целом, гдедоля обучающихся УМК</w:t>
      </w:r>
      <w:r w:rsidRPr="000F257E">
        <w:rPr>
          <w:rFonts w:ascii="Times New Roman" w:hAnsi="Times New Roman" w:cs="Times New Roman"/>
          <w:sz w:val="24"/>
          <w:szCs w:val="24"/>
        </w:rPr>
        <w:t xml:space="preserve"> </w:t>
      </w:r>
      <w:r w:rsidRPr="000F257E">
        <w:rPr>
          <w:rFonts w:ascii="Times New Roman" w:hAnsi="Times New Roman" w:cs="Times New Roman"/>
          <w:sz w:val="24"/>
          <w:szCs w:val="24"/>
        </w:rPr>
        <w:lastRenderedPageBreak/>
        <w:t>«Школа России» и УМК «Перспектива»с высоким</w:t>
      </w:r>
      <w:r w:rsidRPr="000F257E">
        <w:rPr>
          <w:rFonts w:ascii="Times New Roman" w:hAnsi="Times New Roman" w:cs="Times New Roman"/>
          <w:color w:val="000000"/>
          <w:sz w:val="24"/>
          <w:szCs w:val="24"/>
        </w:rPr>
        <w:t>уровнем</w:t>
      </w:r>
      <w:r w:rsidRPr="000F257E">
        <w:rPr>
          <w:rFonts w:ascii="Times New Roman" w:hAnsi="Times New Roman" w:cs="Times New Roman"/>
          <w:sz w:val="24"/>
          <w:szCs w:val="24"/>
        </w:rPr>
        <w:t xml:space="preserve">составляет 7% и 0%. Для большинства обучающихся с УМК «Школа России» и УМК «Перспектива» свойственен средний уровень развития регулятивных УУД по результатам оценки: УМК «Школа России» - 42%, УМК «Перспектива» - 100%. 5% составляет доля низкого уровня в общей массе тестируемых. </w:t>
      </w:r>
    </w:p>
    <w:p w:rsidR="00611F5A" w:rsidRPr="000F257E" w:rsidRDefault="00611F5A" w:rsidP="00611F5A">
      <w:pPr>
        <w:pStyle w:val="ab"/>
        <w:spacing w:after="0" w:line="360" w:lineRule="auto"/>
        <w:rPr>
          <w:b w:val="0"/>
          <w:bCs w:val="0"/>
          <w:i/>
          <w:color w:val="000000"/>
          <w:sz w:val="24"/>
          <w:szCs w:val="24"/>
        </w:rPr>
      </w:pPr>
      <w:r w:rsidRPr="000F257E">
        <w:rPr>
          <w:b w:val="0"/>
          <w:bCs w:val="0"/>
          <w:color w:val="000000"/>
          <w:sz w:val="24"/>
          <w:szCs w:val="24"/>
        </w:rPr>
        <w:t xml:space="preserve">Рисунок </w:t>
      </w:r>
      <w:r w:rsidRPr="000F257E">
        <w:rPr>
          <w:b w:val="0"/>
          <w:bCs w:val="0"/>
          <w:color w:val="000000"/>
          <w:sz w:val="24"/>
          <w:szCs w:val="24"/>
        </w:rPr>
        <w:fldChar w:fldCharType="begin"/>
      </w:r>
      <w:r w:rsidRPr="000F257E">
        <w:rPr>
          <w:b w:val="0"/>
          <w:bCs w:val="0"/>
          <w:color w:val="000000"/>
          <w:sz w:val="24"/>
          <w:szCs w:val="24"/>
        </w:rPr>
        <w:instrText xml:space="preserve"> SEQ Рисунок \* ARABIC </w:instrText>
      </w:r>
      <w:r w:rsidRPr="000F257E">
        <w:rPr>
          <w:b w:val="0"/>
          <w:bCs w:val="0"/>
          <w:color w:val="000000"/>
          <w:sz w:val="24"/>
          <w:szCs w:val="24"/>
        </w:rPr>
        <w:fldChar w:fldCharType="separate"/>
      </w:r>
      <w:r w:rsidRPr="000F257E">
        <w:rPr>
          <w:b w:val="0"/>
          <w:bCs w:val="0"/>
          <w:noProof/>
          <w:color w:val="000000"/>
          <w:sz w:val="24"/>
          <w:szCs w:val="24"/>
        </w:rPr>
        <w:t>2</w:t>
      </w:r>
      <w:r w:rsidRPr="000F257E">
        <w:rPr>
          <w:b w:val="0"/>
          <w:bCs w:val="0"/>
          <w:color w:val="000000"/>
          <w:sz w:val="24"/>
          <w:szCs w:val="24"/>
        </w:rPr>
        <w:fldChar w:fldCharType="end"/>
      </w:r>
      <w:r w:rsidRPr="000F257E">
        <w:rPr>
          <w:b w:val="0"/>
          <w:bCs w:val="0"/>
          <w:i/>
          <w:color w:val="000000"/>
          <w:sz w:val="24"/>
          <w:szCs w:val="24"/>
        </w:rPr>
        <w:t xml:space="preserve"> - Распределение числа тестируемых по уровням значений показателя </w:t>
      </w:r>
      <w:r w:rsidRPr="000F257E">
        <w:rPr>
          <w:b w:val="0"/>
          <w:bCs w:val="0"/>
          <w:i/>
          <w:color w:val="auto"/>
          <w:sz w:val="24"/>
          <w:szCs w:val="24"/>
        </w:rPr>
        <w:t>«Регулятивные УУД», в %</w:t>
      </w:r>
    </w:p>
    <w:p w:rsidR="00611F5A" w:rsidRPr="000F257E" w:rsidRDefault="00611F5A" w:rsidP="00611F5A">
      <w:pPr>
        <w:pStyle w:val="a"/>
        <w:numPr>
          <w:ilvl w:val="0"/>
          <w:numId w:val="0"/>
        </w:numPr>
        <w:spacing w:before="0" w:after="0"/>
        <w:ind w:firstLine="709"/>
        <w:jc w:val="both"/>
        <w:rPr>
          <w:szCs w:val="24"/>
        </w:rPr>
      </w:pPr>
      <w:r w:rsidRPr="000F257E">
        <w:rPr>
          <w:noProof/>
          <w:szCs w:val="24"/>
        </w:rPr>
        <w:drawing>
          <wp:inline distT="0" distB="0" distL="0" distR="0">
            <wp:extent cx="4143375" cy="1943100"/>
            <wp:effectExtent l="19050" t="0" r="9525" b="0"/>
            <wp:docPr id="7" name="Диаграмма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По показателю </w:t>
      </w:r>
      <w:r w:rsidRPr="000F257E">
        <w:rPr>
          <w:rFonts w:ascii="Times New Roman" w:hAnsi="Times New Roman" w:cs="Times New Roman"/>
          <w:b/>
          <w:bCs/>
          <w:i/>
          <w:iCs/>
          <w:sz w:val="24"/>
          <w:szCs w:val="24"/>
        </w:rPr>
        <w:t>«Познавательные УУД»</w:t>
      </w:r>
      <w:r w:rsidRPr="000F257E">
        <w:rPr>
          <w:rFonts w:ascii="Times New Roman" w:hAnsi="Times New Roman" w:cs="Times New Roman"/>
          <w:sz w:val="24"/>
          <w:szCs w:val="24"/>
        </w:rPr>
        <w:t>(Рисунок 3) большинство тестируемых</w:t>
      </w:r>
      <w:r w:rsidRPr="000F257E">
        <w:rPr>
          <w:rFonts w:ascii="Times New Roman" w:hAnsi="Times New Roman" w:cs="Times New Roman"/>
          <w:bCs/>
          <w:sz w:val="24"/>
          <w:szCs w:val="24"/>
        </w:rPr>
        <w:t>МБОУ г. Астрахани «Гимназия №1»</w:t>
      </w:r>
      <w:r w:rsidRPr="000F257E">
        <w:rPr>
          <w:rFonts w:ascii="Times New Roman" w:hAnsi="Times New Roman" w:cs="Times New Roman"/>
          <w:sz w:val="24"/>
          <w:szCs w:val="24"/>
        </w:rPr>
        <w:t>продемонстрировали средний (53%) и базовый</w:t>
      </w:r>
      <w:r w:rsidRPr="000F257E">
        <w:rPr>
          <w:rFonts w:ascii="Times New Roman" w:hAnsi="Times New Roman" w:cs="Times New Roman"/>
          <w:color w:val="000000"/>
          <w:sz w:val="24"/>
          <w:szCs w:val="24"/>
        </w:rPr>
        <w:t xml:space="preserve"> (26%) уровни.</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В соответствии с представленными на Рисунке 3 данными, доля тестируемых с высокимуровнем познавательных УУД составляет 6% (для сравнения: общая выборка, классы с УМК «Школа России» - 9%, с УМК «Перспектива» - 4%). </w:t>
      </w: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sz w:val="24"/>
          <w:szCs w:val="24"/>
        </w:rPr>
        <w:t xml:space="preserve">Рисунок </w:t>
      </w:r>
      <w:r w:rsidRPr="000F257E">
        <w:rPr>
          <w:rFonts w:ascii="Times New Roman" w:hAnsi="Times New Roman" w:cs="Times New Roman"/>
          <w:i/>
          <w:iCs/>
          <w:sz w:val="24"/>
          <w:szCs w:val="24"/>
        </w:rPr>
        <w:fldChar w:fldCharType="begin"/>
      </w:r>
      <w:r w:rsidRPr="000F257E">
        <w:rPr>
          <w:rFonts w:ascii="Times New Roman" w:hAnsi="Times New Roman" w:cs="Times New Roman"/>
          <w:i/>
          <w:iCs/>
          <w:sz w:val="24"/>
          <w:szCs w:val="24"/>
        </w:rPr>
        <w:instrText xml:space="preserve"> SEQ Рисунок \* ARABIC </w:instrText>
      </w:r>
      <w:r w:rsidRPr="000F257E">
        <w:rPr>
          <w:rFonts w:ascii="Times New Roman" w:hAnsi="Times New Roman" w:cs="Times New Roman"/>
          <w:i/>
          <w:iCs/>
          <w:sz w:val="24"/>
          <w:szCs w:val="24"/>
        </w:rPr>
        <w:fldChar w:fldCharType="separate"/>
      </w:r>
      <w:r w:rsidRPr="000F257E">
        <w:rPr>
          <w:rFonts w:ascii="Times New Roman" w:hAnsi="Times New Roman" w:cs="Times New Roman"/>
          <w:i/>
          <w:iCs/>
          <w:noProof/>
          <w:sz w:val="24"/>
          <w:szCs w:val="24"/>
        </w:rPr>
        <w:t>3</w:t>
      </w:r>
      <w:r w:rsidRPr="000F257E">
        <w:rPr>
          <w:rFonts w:ascii="Times New Roman" w:hAnsi="Times New Roman" w:cs="Times New Roman"/>
          <w:i/>
          <w:iCs/>
          <w:noProof/>
          <w:sz w:val="24"/>
          <w:szCs w:val="24"/>
        </w:rPr>
        <w:fldChar w:fldCharType="end"/>
      </w:r>
      <w:r w:rsidRPr="000F257E">
        <w:rPr>
          <w:rFonts w:ascii="Times New Roman" w:hAnsi="Times New Roman" w:cs="Times New Roman"/>
          <w:i/>
          <w:iCs/>
          <w:sz w:val="24"/>
          <w:szCs w:val="24"/>
        </w:rPr>
        <w:t xml:space="preserve">- </w:t>
      </w:r>
      <w:r w:rsidRPr="000F257E">
        <w:rPr>
          <w:rFonts w:ascii="Times New Roman" w:hAnsi="Times New Roman" w:cs="Times New Roman"/>
          <w:bCs/>
          <w:i/>
          <w:iCs/>
          <w:color w:val="000000"/>
          <w:sz w:val="24"/>
          <w:szCs w:val="24"/>
        </w:rPr>
        <w:t xml:space="preserve">Распределение числа тестируемых по уровням значений показателя </w:t>
      </w:r>
      <w:r w:rsidRPr="000F257E">
        <w:rPr>
          <w:rFonts w:ascii="Times New Roman" w:hAnsi="Times New Roman" w:cs="Times New Roman"/>
          <w:i/>
          <w:iCs/>
          <w:sz w:val="24"/>
          <w:szCs w:val="24"/>
        </w:rPr>
        <w:t>«Познавательные УУД, 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4781550" cy="2962275"/>
            <wp:effectExtent l="19050" t="0" r="19050" b="0"/>
            <wp:docPr id="21" name="Диаграм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lastRenderedPageBreak/>
        <w:t xml:space="preserve">График на рисунке 4 показывает высокий уровень сформированности навыков по показателю </w:t>
      </w:r>
      <w:r w:rsidRPr="000F257E">
        <w:rPr>
          <w:rFonts w:ascii="Times New Roman" w:hAnsi="Times New Roman" w:cs="Times New Roman"/>
          <w:b/>
          <w:bCs/>
          <w:i/>
          <w:iCs/>
          <w:color w:val="000000"/>
          <w:sz w:val="24"/>
          <w:szCs w:val="24"/>
        </w:rPr>
        <w:t xml:space="preserve">«Мелкая моторика и зрительная координация» </w:t>
      </w:r>
      <w:r w:rsidRPr="000F257E">
        <w:rPr>
          <w:rFonts w:ascii="Times New Roman" w:hAnsi="Times New Roman" w:cs="Times New Roman"/>
          <w:color w:val="000000"/>
          <w:sz w:val="24"/>
          <w:szCs w:val="24"/>
        </w:rPr>
        <w:t xml:space="preserve">всех участников тестирования (74%, для сравнения аналогичное значение в общей выборке: 86%).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Доля тестируемых с низким уровнем по показателю среди обучающихся МБОУ</w:t>
      </w:r>
      <w:r w:rsidRPr="000F257E">
        <w:rPr>
          <w:rFonts w:ascii="Times New Roman" w:hAnsi="Times New Roman" w:cs="Times New Roman"/>
          <w:bCs/>
          <w:sz w:val="24"/>
          <w:szCs w:val="24"/>
        </w:rPr>
        <w:t xml:space="preserve"> «Гимназия №1»</w:t>
      </w:r>
      <w:r w:rsidRPr="000F257E">
        <w:rPr>
          <w:rFonts w:ascii="Times New Roman" w:hAnsi="Times New Roman" w:cs="Times New Roman"/>
          <w:sz w:val="24"/>
          <w:szCs w:val="24"/>
        </w:rPr>
        <w:t>г.</w:t>
      </w:r>
      <w:r w:rsidRPr="000F257E">
        <w:rPr>
          <w:rFonts w:ascii="Times New Roman" w:hAnsi="Times New Roman" w:cs="Times New Roman"/>
          <w:bCs/>
          <w:sz w:val="24"/>
          <w:szCs w:val="24"/>
        </w:rPr>
        <w:t xml:space="preserve"> Астрахани составляет 3</w:t>
      </w:r>
      <w:r w:rsidRPr="000F257E">
        <w:rPr>
          <w:rFonts w:ascii="Times New Roman" w:hAnsi="Times New Roman" w:cs="Times New Roman"/>
          <w:sz w:val="24"/>
          <w:szCs w:val="24"/>
        </w:rPr>
        <w:t>% и несколько превышаетаналогичное значение по общей выборке (1%).</w:t>
      </w:r>
    </w:p>
    <w:p w:rsidR="00611F5A" w:rsidRPr="000F257E" w:rsidRDefault="00611F5A" w:rsidP="00611F5A">
      <w:pPr>
        <w:pStyle w:val="ab"/>
        <w:spacing w:after="0" w:line="360" w:lineRule="auto"/>
        <w:rPr>
          <w:b w:val="0"/>
          <w:bCs w:val="0"/>
          <w:i/>
          <w:iCs/>
          <w:color w:val="auto"/>
          <w:sz w:val="24"/>
          <w:szCs w:val="24"/>
        </w:rPr>
      </w:pPr>
      <w:r w:rsidRPr="000F257E">
        <w:rPr>
          <w:b w:val="0"/>
          <w:bCs w:val="0"/>
          <w:i/>
          <w:iCs/>
          <w:color w:val="000000"/>
          <w:sz w:val="24"/>
          <w:szCs w:val="24"/>
        </w:rPr>
        <w:t xml:space="preserve">Рисунок </w:t>
      </w:r>
      <w:r w:rsidRPr="000F257E">
        <w:rPr>
          <w:b w:val="0"/>
          <w:bCs w:val="0"/>
          <w:i/>
          <w:iCs/>
          <w:color w:val="000000"/>
          <w:sz w:val="24"/>
          <w:szCs w:val="24"/>
        </w:rPr>
        <w:fldChar w:fldCharType="begin"/>
      </w:r>
      <w:r w:rsidRPr="000F257E">
        <w:rPr>
          <w:b w:val="0"/>
          <w:bCs w:val="0"/>
          <w:i/>
          <w:iCs/>
          <w:color w:val="000000"/>
          <w:sz w:val="24"/>
          <w:szCs w:val="24"/>
        </w:rPr>
        <w:instrText xml:space="preserve"> SEQ Рисунок \* ARABIC </w:instrText>
      </w:r>
      <w:r w:rsidRPr="000F257E">
        <w:rPr>
          <w:b w:val="0"/>
          <w:bCs w:val="0"/>
          <w:i/>
          <w:iCs/>
          <w:color w:val="000000"/>
          <w:sz w:val="24"/>
          <w:szCs w:val="24"/>
        </w:rPr>
        <w:fldChar w:fldCharType="separate"/>
      </w:r>
      <w:r w:rsidRPr="000F257E">
        <w:rPr>
          <w:b w:val="0"/>
          <w:bCs w:val="0"/>
          <w:i/>
          <w:iCs/>
          <w:noProof/>
          <w:color w:val="000000"/>
          <w:sz w:val="24"/>
          <w:szCs w:val="24"/>
        </w:rPr>
        <w:t>4</w:t>
      </w:r>
      <w:r w:rsidRPr="000F257E">
        <w:rPr>
          <w:b w:val="0"/>
          <w:bCs w:val="0"/>
          <w:i/>
          <w:iCs/>
          <w:color w:val="000000"/>
          <w:sz w:val="24"/>
          <w:szCs w:val="24"/>
        </w:rPr>
        <w:fldChar w:fldCharType="end"/>
      </w:r>
      <w:r w:rsidRPr="000F257E">
        <w:rPr>
          <w:b w:val="0"/>
          <w:bCs w:val="0"/>
          <w:i/>
          <w:iCs/>
          <w:color w:val="000000"/>
          <w:sz w:val="24"/>
          <w:szCs w:val="24"/>
        </w:rPr>
        <w:t xml:space="preserve">- Распределение числа тестируемых по уровням значений показателя </w:t>
      </w:r>
      <w:r w:rsidRPr="000F257E">
        <w:rPr>
          <w:b w:val="0"/>
          <w:bCs w:val="0"/>
          <w:i/>
          <w:iCs/>
          <w:color w:val="auto"/>
          <w:sz w:val="24"/>
          <w:szCs w:val="24"/>
        </w:rPr>
        <w:t>«Мелкая моторика и зрительная координация», 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4800600" cy="1981200"/>
            <wp:effectExtent l="19050" t="0" r="19050" b="0"/>
            <wp:docPr id="22" name="Диаграмма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color w:val="000000"/>
          <w:sz w:val="24"/>
          <w:szCs w:val="24"/>
        </w:rPr>
        <w:t xml:space="preserve">График на рисунке5 позволяет сделать вывод о преобладании среди тестируемых учащихся с высоким (54%) и средним (44%) уровнями развития </w:t>
      </w:r>
      <w:r w:rsidRPr="000F257E">
        <w:rPr>
          <w:rFonts w:ascii="Times New Roman" w:hAnsi="Times New Roman" w:cs="Times New Roman"/>
          <w:b/>
          <w:bCs/>
          <w:i/>
          <w:iCs/>
          <w:color w:val="000000"/>
          <w:sz w:val="24"/>
          <w:szCs w:val="24"/>
        </w:rPr>
        <w:t>произвольного внимания</w:t>
      </w:r>
      <w:r w:rsidRPr="000F257E">
        <w:rPr>
          <w:rFonts w:ascii="Times New Roman" w:hAnsi="Times New Roman" w:cs="Times New Roman"/>
          <w:color w:val="000000"/>
          <w:sz w:val="24"/>
          <w:szCs w:val="24"/>
        </w:rPr>
        <w:t>.</w:t>
      </w:r>
      <w:r w:rsidRPr="000F257E">
        <w:rPr>
          <w:rFonts w:ascii="Times New Roman" w:hAnsi="Times New Roman" w:cs="Times New Roman"/>
          <w:sz w:val="24"/>
          <w:szCs w:val="24"/>
        </w:rPr>
        <w:t>Данные по общей выборкепоказали, что для большинстватакже характеренвысокий (60%) и средний (38%)уровни произвольного внимания.</w:t>
      </w:r>
    </w:p>
    <w:p w:rsidR="00611F5A" w:rsidRPr="000F257E" w:rsidRDefault="00611F5A" w:rsidP="00611F5A">
      <w:pPr>
        <w:pStyle w:val="ab"/>
        <w:spacing w:after="0" w:line="360" w:lineRule="auto"/>
        <w:rPr>
          <w:b w:val="0"/>
          <w:bCs w:val="0"/>
          <w:i/>
          <w:iCs/>
          <w:color w:val="auto"/>
          <w:sz w:val="24"/>
          <w:szCs w:val="24"/>
        </w:rPr>
      </w:pPr>
      <w:r w:rsidRPr="000F257E">
        <w:rPr>
          <w:b w:val="0"/>
          <w:bCs w:val="0"/>
          <w:i/>
          <w:iCs/>
          <w:color w:val="000000"/>
          <w:sz w:val="24"/>
          <w:szCs w:val="24"/>
        </w:rPr>
        <w:t xml:space="preserve">Рисунок </w:t>
      </w:r>
      <w:r w:rsidRPr="000F257E">
        <w:rPr>
          <w:b w:val="0"/>
          <w:bCs w:val="0"/>
          <w:i/>
          <w:iCs/>
          <w:color w:val="000000"/>
          <w:sz w:val="24"/>
          <w:szCs w:val="24"/>
        </w:rPr>
        <w:fldChar w:fldCharType="begin"/>
      </w:r>
      <w:r w:rsidRPr="000F257E">
        <w:rPr>
          <w:b w:val="0"/>
          <w:bCs w:val="0"/>
          <w:i/>
          <w:iCs/>
          <w:color w:val="000000"/>
          <w:sz w:val="24"/>
          <w:szCs w:val="24"/>
        </w:rPr>
        <w:instrText xml:space="preserve"> SEQ Рисунок \* ARABIC </w:instrText>
      </w:r>
      <w:r w:rsidRPr="000F257E">
        <w:rPr>
          <w:b w:val="0"/>
          <w:bCs w:val="0"/>
          <w:i/>
          <w:iCs/>
          <w:color w:val="000000"/>
          <w:sz w:val="24"/>
          <w:szCs w:val="24"/>
        </w:rPr>
        <w:fldChar w:fldCharType="separate"/>
      </w:r>
      <w:r w:rsidRPr="000F257E">
        <w:rPr>
          <w:b w:val="0"/>
          <w:bCs w:val="0"/>
          <w:i/>
          <w:iCs/>
          <w:noProof/>
          <w:color w:val="000000"/>
          <w:sz w:val="24"/>
          <w:szCs w:val="24"/>
        </w:rPr>
        <w:t>5</w:t>
      </w:r>
      <w:r w:rsidRPr="000F257E">
        <w:rPr>
          <w:b w:val="0"/>
          <w:bCs w:val="0"/>
          <w:i/>
          <w:iCs/>
          <w:color w:val="000000"/>
          <w:sz w:val="24"/>
          <w:szCs w:val="24"/>
        </w:rPr>
        <w:fldChar w:fldCharType="end"/>
      </w:r>
      <w:r w:rsidRPr="000F257E">
        <w:rPr>
          <w:b w:val="0"/>
          <w:bCs w:val="0"/>
          <w:i/>
          <w:iCs/>
          <w:color w:val="auto"/>
          <w:sz w:val="24"/>
          <w:szCs w:val="24"/>
        </w:rPr>
        <w:t>- Распределение числа тестируемых по уровням значений показателя «Произвольное внимание»,в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5029200" cy="1504950"/>
            <wp:effectExtent l="19050" t="0" r="19050" b="0"/>
            <wp:docPr id="23" name="Диаграмма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sz w:val="24"/>
          <w:szCs w:val="24"/>
        </w:rPr>
        <w:t xml:space="preserve">Анализ значений показателя </w:t>
      </w:r>
      <w:r w:rsidRPr="000F257E">
        <w:rPr>
          <w:rFonts w:ascii="Times New Roman" w:hAnsi="Times New Roman" w:cs="Times New Roman"/>
          <w:b/>
          <w:bCs/>
          <w:i/>
          <w:iCs/>
          <w:sz w:val="24"/>
          <w:szCs w:val="24"/>
        </w:rPr>
        <w:t>«Принятие и понимание учебной задачи»</w:t>
      </w:r>
      <w:r w:rsidRPr="000F257E">
        <w:rPr>
          <w:rFonts w:ascii="Times New Roman" w:hAnsi="Times New Roman" w:cs="Times New Roman"/>
          <w:sz w:val="24"/>
          <w:szCs w:val="24"/>
        </w:rPr>
        <w:t xml:space="preserve">(рисунок 6)позволяет говорить о </w:t>
      </w:r>
      <w:r w:rsidRPr="000F257E">
        <w:rPr>
          <w:rFonts w:ascii="Times New Roman" w:hAnsi="Times New Roman" w:cs="Times New Roman"/>
          <w:color w:val="000000"/>
          <w:sz w:val="24"/>
          <w:szCs w:val="24"/>
        </w:rPr>
        <w:t xml:space="preserve">преобладании доли тестируемых с высоким уровнем принятия и понимания учебной задачи(57%). Это сопоставимо с данными по общей выборке (высокий уровень у </w:t>
      </w:r>
      <w:r w:rsidRPr="000F257E">
        <w:rPr>
          <w:rFonts w:ascii="Times New Roman" w:hAnsi="Times New Roman" w:cs="Times New Roman"/>
          <w:sz w:val="24"/>
          <w:szCs w:val="24"/>
        </w:rPr>
        <w:t xml:space="preserve">68% тестируемых). </w:t>
      </w:r>
      <w:r w:rsidRPr="000F257E">
        <w:rPr>
          <w:rFonts w:ascii="Times New Roman" w:hAnsi="Times New Roman" w:cs="Times New Roman"/>
          <w:color w:val="000000"/>
          <w:sz w:val="24"/>
          <w:szCs w:val="24"/>
        </w:rPr>
        <w:t xml:space="preserve">Распределение между низким и средним уровнем примерно равное: низкий- 20% тестируемых, средний- 23% тестируемых. Следует </w:t>
      </w:r>
      <w:r w:rsidRPr="000F257E">
        <w:rPr>
          <w:rFonts w:ascii="Times New Roman" w:hAnsi="Times New Roman" w:cs="Times New Roman"/>
          <w:color w:val="000000"/>
          <w:sz w:val="24"/>
          <w:szCs w:val="24"/>
        </w:rPr>
        <w:lastRenderedPageBreak/>
        <w:t xml:space="preserve">отметить, что в общей выборке низкий уровень принятия и понимания учебной задачи продемонстрировали 11% тестируемых. </w:t>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pStyle w:val="ab"/>
        <w:spacing w:after="0" w:line="360" w:lineRule="auto"/>
        <w:rPr>
          <w:b w:val="0"/>
          <w:bCs w:val="0"/>
          <w:i/>
          <w:iCs/>
          <w:color w:val="auto"/>
          <w:sz w:val="24"/>
          <w:szCs w:val="24"/>
        </w:rPr>
      </w:pPr>
      <w:r w:rsidRPr="000F257E">
        <w:rPr>
          <w:b w:val="0"/>
          <w:bCs w:val="0"/>
          <w:i/>
          <w:iCs/>
          <w:color w:val="000000"/>
          <w:sz w:val="24"/>
          <w:szCs w:val="24"/>
        </w:rPr>
        <w:t xml:space="preserve">Рисунок </w:t>
      </w:r>
      <w:r w:rsidRPr="000F257E">
        <w:rPr>
          <w:b w:val="0"/>
          <w:bCs w:val="0"/>
          <w:i/>
          <w:iCs/>
          <w:color w:val="000000"/>
          <w:sz w:val="24"/>
          <w:szCs w:val="24"/>
        </w:rPr>
        <w:fldChar w:fldCharType="begin"/>
      </w:r>
      <w:r w:rsidRPr="000F257E">
        <w:rPr>
          <w:b w:val="0"/>
          <w:bCs w:val="0"/>
          <w:i/>
          <w:iCs/>
          <w:color w:val="000000"/>
          <w:sz w:val="24"/>
          <w:szCs w:val="24"/>
        </w:rPr>
        <w:instrText xml:space="preserve"> SEQ Рисунок \* ARABIC </w:instrText>
      </w:r>
      <w:r w:rsidRPr="000F257E">
        <w:rPr>
          <w:b w:val="0"/>
          <w:bCs w:val="0"/>
          <w:i/>
          <w:iCs/>
          <w:color w:val="000000"/>
          <w:sz w:val="24"/>
          <w:szCs w:val="24"/>
        </w:rPr>
        <w:fldChar w:fldCharType="separate"/>
      </w:r>
      <w:r w:rsidRPr="000F257E">
        <w:rPr>
          <w:b w:val="0"/>
          <w:bCs w:val="0"/>
          <w:i/>
          <w:iCs/>
          <w:noProof/>
          <w:color w:val="000000"/>
          <w:sz w:val="24"/>
          <w:szCs w:val="24"/>
        </w:rPr>
        <w:t>6</w:t>
      </w:r>
      <w:r w:rsidRPr="000F257E">
        <w:rPr>
          <w:b w:val="0"/>
          <w:bCs w:val="0"/>
          <w:i/>
          <w:iCs/>
          <w:color w:val="000000"/>
          <w:sz w:val="24"/>
          <w:szCs w:val="24"/>
        </w:rPr>
        <w:fldChar w:fldCharType="end"/>
      </w:r>
      <w:r w:rsidRPr="000F257E">
        <w:rPr>
          <w:b w:val="0"/>
          <w:bCs w:val="0"/>
          <w:i/>
          <w:iCs/>
          <w:color w:val="000000"/>
          <w:sz w:val="24"/>
          <w:szCs w:val="24"/>
        </w:rPr>
        <w:t xml:space="preserve"> - </w:t>
      </w:r>
      <w:r w:rsidRPr="000F257E">
        <w:rPr>
          <w:b w:val="0"/>
          <w:bCs w:val="0"/>
          <w:i/>
          <w:iCs/>
          <w:color w:val="auto"/>
          <w:sz w:val="24"/>
          <w:szCs w:val="24"/>
        </w:rPr>
        <w:t>Распределение числа тестируемых по уровням значений показателя «Принятие и понимание учебной задачи»,в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3990975" cy="2066925"/>
            <wp:effectExtent l="19050" t="0" r="9525" b="0"/>
            <wp:docPr id="24" name="Диаграмма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color w:val="000000"/>
          <w:sz w:val="24"/>
          <w:szCs w:val="24"/>
        </w:rPr>
        <w:t>По результатам анализа показателя «</w:t>
      </w:r>
      <w:r w:rsidRPr="000F257E">
        <w:rPr>
          <w:rFonts w:ascii="Times New Roman" w:hAnsi="Times New Roman" w:cs="Times New Roman"/>
          <w:b/>
          <w:bCs/>
          <w:i/>
          <w:iCs/>
          <w:color w:val="000000"/>
          <w:sz w:val="24"/>
          <w:szCs w:val="24"/>
        </w:rPr>
        <w:t>Самооценка своих учебных способностей»</w:t>
      </w:r>
      <w:r w:rsidRPr="000F257E">
        <w:rPr>
          <w:rFonts w:ascii="Times New Roman" w:hAnsi="Times New Roman" w:cs="Times New Roman"/>
          <w:color w:val="000000"/>
          <w:sz w:val="24"/>
          <w:szCs w:val="24"/>
        </w:rPr>
        <w:t>(рисунок 7) отметим, что распределение тестируемых</w:t>
      </w:r>
      <w:r w:rsidRPr="000F257E">
        <w:rPr>
          <w:rFonts w:ascii="Times New Roman" w:hAnsi="Times New Roman" w:cs="Times New Roman"/>
          <w:bCs/>
          <w:sz w:val="24"/>
          <w:szCs w:val="24"/>
        </w:rPr>
        <w:t>МБОУ «Гимназия №1» г.</w:t>
      </w:r>
      <w:r w:rsidRPr="000F257E">
        <w:rPr>
          <w:rFonts w:ascii="Times New Roman" w:hAnsi="Times New Roman" w:cs="Times New Roman"/>
          <w:sz w:val="24"/>
          <w:szCs w:val="24"/>
        </w:rPr>
        <w:t>Астрахань</w:t>
      </w:r>
      <w:r w:rsidRPr="000F257E">
        <w:rPr>
          <w:rFonts w:ascii="Times New Roman" w:hAnsi="Times New Roman" w:cs="Times New Roman"/>
          <w:color w:val="000000"/>
          <w:sz w:val="24"/>
          <w:szCs w:val="24"/>
        </w:rPr>
        <w:t>по уровням показателя варьирует примерно в равных долях между высоким (41%) и средним (39%).В</w:t>
      </w:r>
      <w:r w:rsidRPr="000F257E">
        <w:rPr>
          <w:rFonts w:ascii="Times New Roman" w:hAnsi="Times New Roman" w:cs="Times New Roman"/>
          <w:sz w:val="24"/>
          <w:szCs w:val="24"/>
        </w:rPr>
        <w:t xml:space="preserve"> целом по общей выборке 46% тестируемыхпродемонстрировали высокие результаты.</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По низкой самооценке учебных способностей наблюдается расхождение между общей выборкой (15% демонстрируют данный уровень) и тестируемыми</w:t>
      </w:r>
      <w:r w:rsidRPr="000F257E">
        <w:rPr>
          <w:rFonts w:ascii="Times New Roman" w:hAnsi="Times New Roman" w:cs="Times New Roman"/>
          <w:bCs/>
          <w:sz w:val="24"/>
          <w:szCs w:val="24"/>
        </w:rPr>
        <w:t>МБОУ «Гимназия №1» г.</w:t>
      </w:r>
      <w:r w:rsidRPr="000F257E">
        <w:rPr>
          <w:rFonts w:ascii="Times New Roman" w:hAnsi="Times New Roman" w:cs="Times New Roman"/>
          <w:sz w:val="24"/>
          <w:szCs w:val="24"/>
        </w:rPr>
        <w:t>Астрахань (20%демонстрируют данный уровень).</w:t>
      </w: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color w:val="000000"/>
          <w:sz w:val="24"/>
          <w:szCs w:val="24"/>
        </w:rPr>
        <w:t xml:space="preserve">Рисунок </w:t>
      </w:r>
      <w:r w:rsidRPr="000F257E">
        <w:rPr>
          <w:rFonts w:ascii="Times New Roman" w:hAnsi="Times New Roman" w:cs="Times New Roman"/>
          <w:b/>
          <w:bCs/>
          <w:i/>
          <w:iCs/>
          <w:color w:val="000000"/>
          <w:sz w:val="24"/>
          <w:szCs w:val="24"/>
        </w:rPr>
        <w:fldChar w:fldCharType="begin"/>
      </w:r>
      <w:r w:rsidRPr="000F257E">
        <w:rPr>
          <w:rFonts w:ascii="Times New Roman" w:hAnsi="Times New Roman" w:cs="Times New Roman"/>
          <w:i/>
          <w:iCs/>
          <w:color w:val="000000"/>
          <w:sz w:val="24"/>
          <w:szCs w:val="24"/>
        </w:rPr>
        <w:instrText xml:space="preserve"> SEQ Рисунок \* ARABIC </w:instrText>
      </w:r>
      <w:r w:rsidRPr="000F257E">
        <w:rPr>
          <w:rFonts w:ascii="Times New Roman" w:hAnsi="Times New Roman" w:cs="Times New Roman"/>
          <w:b/>
          <w:bCs/>
          <w:i/>
          <w:iCs/>
          <w:color w:val="000000"/>
          <w:sz w:val="24"/>
          <w:szCs w:val="24"/>
        </w:rPr>
        <w:fldChar w:fldCharType="separate"/>
      </w:r>
      <w:r w:rsidRPr="000F257E">
        <w:rPr>
          <w:rFonts w:ascii="Times New Roman" w:hAnsi="Times New Roman" w:cs="Times New Roman"/>
          <w:i/>
          <w:iCs/>
          <w:noProof/>
          <w:color w:val="000000"/>
          <w:sz w:val="24"/>
          <w:szCs w:val="24"/>
        </w:rPr>
        <w:t>7</w:t>
      </w:r>
      <w:r w:rsidRPr="000F257E">
        <w:rPr>
          <w:rFonts w:ascii="Times New Roman" w:hAnsi="Times New Roman" w:cs="Times New Roman"/>
          <w:b/>
          <w:bCs/>
          <w:i/>
          <w:iCs/>
          <w:color w:val="000000"/>
          <w:sz w:val="24"/>
          <w:szCs w:val="24"/>
        </w:rPr>
        <w:fldChar w:fldCharType="end"/>
      </w:r>
      <w:r w:rsidRPr="000F257E">
        <w:rPr>
          <w:rFonts w:ascii="Times New Roman" w:hAnsi="Times New Roman" w:cs="Times New Roman"/>
          <w:b/>
          <w:bCs/>
          <w:i/>
          <w:iCs/>
          <w:color w:val="000000"/>
          <w:sz w:val="24"/>
          <w:szCs w:val="24"/>
        </w:rPr>
        <w:t xml:space="preserve"> - </w:t>
      </w:r>
      <w:r w:rsidRPr="000F257E">
        <w:rPr>
          <w:rFonts w:ascii="Times New Roman" w:hAnsi="Times New Roman" w:cs="Times New Roman"/>
          <w:i/>
          <w:iCs/>
          <w:sz w:val="24"/>
          <w:szCs w:val="24"/>
        </w:rPr>
        <w:t>Распределение числа тестируемых по уровням значений показателя «Самооценка своих учебных способностей», в %</w:t>
      </w:r>
    </w:p>
    <w:p w:rsidR="00611F5A" w:rsidRPr="000F257E" w:rsidRDefault="00611F5A" w:rsidP="00611F5A">
      <w:pPr>
        <w:pStyle w:val="ab"/>
        <w:ind w:firstLine="0"/>
        <w:rPr>
          <w:b w:val="0"/>
          <w:bCs w:val="0"/>
          <w:color w:val="000000"/>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noProof/>
          <w:sz w:val="24"/>
          <w:szCs w:val="24"/>
        </w:rPr>
        <w:drawing>
          <wp:inline distT="0" distB="0" distL="0" distR="0">
            <wp:extent cx="4181475" cy="2105025"/>
            <wp:effectExtent l="19050" t="0" r="9525" b="0"/>
            <wp:docPr id="25" name="Диаграмма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lastRenderedPageBreak/>
        <w:t xml:space="preserve">Распределение значений по показателю </w:t>
      </w:r>
      <w:r w:rsidRPr="000F257E">
        <w:rPr>
          <w:rFonts w:ascii="Times New Roman" w:hAnsi="Times New Roman" w:cs="Times New Roman"/>
          <w:b/>
          <w:bCs/>
          <w:i/>
          <w:iCs/>
          <w:color w:val="000000"/>
          <w:sz w:val="24"/>
          <w:szCs w:val="24"/>
        </w:rPr>
        <w:t>«Отношение»</w:t>
      </w:r>
      <w:r w:rsidRPr="000F257E">
        <w:rPr>
          <w:rFonts w:ascii="Times New Roman" w:hAnsi="Times New Roman" w:cs="Times New Roman"/>
          <w:color w:val="000000"/>
          <w:sz w:val="24"/>
          <w:szCs w:val="24"/>
        </w:rPr>
        <w:t xml:space="preserve">(Рисунок 8) свидетельствует о преобладании доли детей с положительным отношением к урокам письма(62% тестируемых), однако средний балл по методике составил 4,3, что соответствует нейтральному отношению к письму. Это соответствует результатам по общей выборке. </w:t>
      </w:r>
    </w:p>
    <w:p w:rsidR="00611F5A" w:rsidRPr="000F257E" w:rsidRDefault="00611F5A" w:rsidP="00611F5A">
      <w:pPr>
        <w:pStyle w:val="ab"/>
        <w:rPr>
          <w:b w:val="0"/>
          <w:bCs w:val="0"/>
          <w:i/>
          <w:iCs/>
          <w:color w:val="000000"/>
          <w:sz w:val="24"/>
          <w:szCs w:val="24"/>
        </w:rPr>
      </w:pPr>
      <w:r w:rsidRPr="000F257E">
        <w:rPr>
          <w:b w:val="0"/>
          <w:bCs w:val="0"/>
          <w:i/>
          <w:iCs/>
          <w:color w:val="000000"/>
          <w:sz w:val="24"/>
          <w:szCs w:val="24"/>
        </w:rPr>
        <w:t xml:space="preserve">Рисунок </w:t>
      </w:r>
      <w:r w:rsidRPr="000F257E">
        <w:rPr>
          <w:b w:val="0"/>
          <w:bCs w:val="0"/>
          <w:i/>
          <w:iCs/>
          <w:color w:val="000000"/>
          <w:sz w:val="24"/>
          <w:szCs w:val="24"/>
        </w:rPr>
        <w:fldChar w:fldCharType="begin"/>
      </w:r>
      <w:r w:rsidRPr="000F257E">
        <w:rPr>
          <w:b w:val="0"/>
          <w:bCs w:val="0"/>
          <w:i/>
          <w:iCs/>
          <w:color w:val="000000"/>
          <w:sz w:val="24"/>
          <w:szCs w:val="24"/>
        </w:rPr>
        <w:instrText xml:space="preserve"> SEQ Рисунок \* ARABIC </w:instrText>
      </w:r>
      <w:r w:rsidRPr="000F257E">
        <w:rPr>
          <w:b w:val="0"/>
          <w:bCs w:val="0"/>
          <w:i/>
          <w:iCs/>
          <w:color w:val="000000"/>
          <w:sz w:val="24"/>
          <w:szCs w:val="24"/>
        </w:rPr>
        <w:fldChar w:fldCharType="separate"/>
      </w:r>
      <w:r w:rsidRPr="000F257E">
        <w:rPr>
          <w:b w:val="0"/>
          <w:bCs w:val="0"/>
          <w:i/>
          <w:iCs/>
          <w:noProof/>
          <w:color w:val="000000"/>
          <w:sz w:val="24"/>
          <w:szCs w:val="24"/>
        </w:rPr>
        <w:t>8</w:t>
      </w:r>
      <w:r w:rsidRPr="000F257E">
        <w:rPr>
          <w:b w:val="0"/>
          <w:bCs w:val="0"/>
          <w:i/>
          <w:iCs/>
          <w:color w:val="000000"/>
          <w:sz w:val="24"/>
          <w:szCs w:val="24"/>
        </w:rPr>
        <w:fldChar w:fldCharType="end"/>
      </w:r>
      <w:r w:rsidRPr="000F257E">
        <w:rPr>
          <w:b w:val="0"/>
          <w:bCs w:val="0"/>
          <w:i/>
          <w:iCs/>
          <w:color w:val="000000"/>
          <w:sz w:val="24"/>
          <w:szCs w:val="24"/>
        </w:rPr>
        <w:t>–Распределение числа тестируемых по уровням значений показателя «Отношение»  (к урокам письма), в %</w:t>
      </w:r>
    </w:p>
    <w:p w:rsidR="00611F5A" w:rsidRPr="000F257E" w:rsidRDefault="00611F5A" w:rsidP="00611F5A">
      <w:pPr>
        <w:pStyle w:val="ab"/>
        <w:rPr>
          <w:b w:val="0"/>
          <w:bCs w:val="0"/>
          <w:color w:val="000000"/>
          <w:sz w:val="24"/>
          <w:szCs w:val="24"/>
        </w:rPr>
      </w:pP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5940425" cy="2276475"/>
            <wp:effectExtent l="19050" t="0" r="22225" b="0"/>
            <wp:docPr id="26" name="Диаграмма 2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 xml:space="preserve">По уровню </w:t>
      </w:r>
      <w:r w:rsidRPr="000F257E">
        <w:rPr>
          <w:rFonts w:ascii="Times New Roman" w:hAnsi="Times New Roman" w:cs="Times New Roman"/>
          <w:b/>
          <w:bCs/>
          <w:i/>
          <w:iCs/>
          <w:color w:val="000000"/>
          <w:sz w:val="24"/>
          <w:szCs w:val="24"/>
        </w:rPr>
        <w:t>школьной тревожности</w:t>
      </w:r>
      <w:r w:rsidRPr="000F257E">
        <w:rPr>
          <w:rFonts w:ascii="Times New Roman" w:hAnsi="Times New Roman" w:cs="Times New Roman"/>
          <w:color w:val="000000"/>
          <w:sz w:val="24"/>
          <w:szCs w:val="24"/>
        </w:rPr>
        <w:t xml:space="preserve"> тестируемые разделилисьпримерно поровну на тех, у кого средний (43%) и высокий (44%) уровень тревожности (Рисунок 9). Низкий уровень тревожности характерен лишь для 12% тестируемых.</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Такая картина полностью соответствует уровню тревожности тестируемых в общей выборке.</w:t>
      </w: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color w:val="000000"/>
          <w:sz w:val="24"/>
          <w:szCs w:val="24"/>
        </w:rPr>
        <w:t xml:space="preserve">Рисунок </w:t>
      </w:r>
      <w:r w:rsidRPr="000F257E">
        <w:rPr>
          <w:rFonts w:ascii="Times New Roman" w:hAnsi="Times New Roman" w:cs="Times New Roman"/>
          <w:i/>
          <w:iCs/>
          <w:color w:val="000000"/>
          <w:sz w:val="24"/>
          <w:szCs w:val="24"/>
        </w:rPr>
        <w:fldChar w:fldCharType="begin"/>
      </w:r>
      <w:r w:rsidRPr="000F257E">
        <w:rPr>
          <w:rFonts w:ascii="Times New Roman" w:hAnsi="Times New Roman" w:cs="Times New Roman"/>
          <w:i/>
          <w:iCs/>
          <w:color w:val="000000"/>
          <w:sz w:val="24"/>
          <w:szCs w:val="24"/>
        </w:rPr>
        <w:instrText xml:space="preserve"> SEQ Рисунок \* ARABIC </w:instrText>
      </w:r>
      <w:r w:rsidRPr="000F257E">
        <w:rPr>
          <w:rFonts w:ascii="Times New Roman" w:hAnsi="Times New Roman" w:cs="Times New Roman"/>
          <w:i/>
          <w:iCs/>
          <w:color w:val="000000"/>
          <w:sz w:val="24"/>
          <w:szCs w:val="24"/>
        </w:rPr>
        <w:fldChar w:fldCharType="separate"/>
      </w:r>
      <w:r w:rsidRPr="000F257E">
        <w:rPr>
          <w:rFonts w:ascii="Times New Roman" w:hAnsi="Times New Roman" w:cs="Times New Roman"/>
          <w:i/>
          <w:iCs/>
          <w:noProof/>
          <w:color w:val="000000"/>
          <w:sz w:val="24"/>
          <w:szCs w:val="24"/>
        </w:rPr>
        <w:t>9</w:t>
      </w:r>
      <w:r w:rsidRPr="000F257E">
        <w:rPr>
          <w:rFonts w:ascii="Times New Roman" w:hAnsi="Times New Roman" w:cs="Times New Roman"/>
          <w:i/>
          <w:iCs/>
          <w:color w:val="000000"/>
          <w:sz w:val="24"/>
          <w:szCs w:val="24"/>
        </w:rPr>
        <w:fldChar w:fldCharType="end"/>
      </w:r>
      <w:r w:rsidRPr="000F257E">
        <w:rPr>
          <w:rFonts w:ascii="Times New Roman" w:hAnsi="Times New Roman" w:cs="Times New Roman"/>
          <w:i/>
          <w:iCs/>
          <w:color w:val="000000"/>
          <w:sz w:val="24"/>
          <w:szCs w:val="24"/>
        </w:rPr>
        <w:t xml:space="preserve"> - Распределение числа тестируемых по уровням значений показателя «Школьная тревожность», 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4429125" cy="2209800"/>
            <wp:effectExtent l="19050" t="0" r="9525" b="0"/>
            <wp:docPr id="27" name="Диаграмма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lastRenderedPageBreak/>
        <w:t xml:space="preserve">По показателю </w:t>
      </w:r>
      <w:r w:rsidRPr="000F257E">
        <w:rPr>
          <w:rFonts w:ascii="Times New Roman" w:hAnsi="Times New Roman" w:cs="Times New Roman"/>
          <w:b/>
          <w:bCs/>
          <w:i/>
          <w:iCs/>
          <w:color w:val="000000"/>
          <w:sz w:val="24"/>
          <w:szCs w:val="24"/>
        </w:rPr>
        <w:t xml:space="preserve">«Уровень мотивации к обучению» </w:t>
      </w:r>
      <w:r w:rsidRPr="000F257E">
        <w:rPr>
          <w:rFonts w:ascii="Times New Roman" w:hAnsi="Times New Roman" w:cs="Times New Roman"/>
          <w:color w:val="000000"/>
          <w:sz w:val="24"/>
          <w:szCs w:val="24"/>
        </w:rPr>
        <w:t>(Рисунок 10)среди тестируемых</w:t>
      </w:r>
      <w:r w:rsidRPr="000F257E">
        <w:rPr>
          <w:rFonts w:ascii="Times New Roman" w:hAnsi="Times New Roman" w:cs="Times New Roman"/>
          <w:sz w:val="24"/>
          <w:szCs w:val="24"/>
        </w:rPr>
        <w:t>МБОУ</w:t>
      </w:r>
      <w:r w:rsidRPr="000F257E">
        <w:rPr>
          <w:rFonts w:ascii="Times New Roman" w:hAnsi="Times New Roman" w:cs="Times New Roman"/>
          <w:bCs/>
          <w:sz w:val="24"/>
          <w:szCs w:val="24"/>
        </w:rPr>
        <w:t xml:space="preserve"> «Гимназия №1</w:t>
      </w:r>
      <w:r w:rsidRPr="000F257E">
        <w:rPr>
          <w:rFonts w:ascii="Times New Roman" w:hAnsi="Times New Roman" w:cs="Times New Roman"/>
          <w:color w:val="000000"/>
          <w:sz w:val="24"/>
          <w:szCs w:val="24"/>
        </w:rPr>
        <w:t>г. Астрахань преобладают высокий (36% тестируемых) и нормальный (37% тестируемых) уровни мотивации к обучению.</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Доля детей с высоким уровнем мотивации в общей выборке составила 45%, что несколько выше аналогичного показателя МБОУ</w:t>
      </w:r>
      <w:r w:rsidRPr="000F257E">
        <w:rPr>
          <w:rFonts w:ascii="Times New Roman" w:hAnsi="Times New Roman" w:cs="Times New Roman"/>
          <w:bCs/>
          <w:sz w:val="24"/>
          <w:szCs w:val="24"/>
        </w:rPr>
        <w:t xml:space="preserve"> «Гимназия №1</w:t>
      </w:r>
      <w:r w:rsidRPr="000F257E">
        <w:rPr>
          <w:rFonts w:ascii="Times New Roman" w:hAnsi="Times New Roman" w:cs="Times New Roman"/>
          <w:color w:val="000000"/>
          <w:sz w:val="24"/>
          <w:szCs w:val="24"/>
        </w:rPr>
        <w:t xml:space="preserve">г. Астрахань. </w:t>
      </w:r>
      <w:r w:rsidRPr="000F257E">
        <w:rPr>
          <w:rFonts w:ascii="Times New Roman" w:hAnsi="Times New Roman" w:cs="Times New Roman"/>
          <w:sz w:val="24"/>
          <w:szCs w:val="24"/>
        </w:rPr>
        <w:t xml:space="preserve">При этом показатели тестируемых очень высокого уровня мотивации в </w:t>
      </w:r>
      <w:r w:rsidRPr="000F257E">
        <w:rPr>
          <w:rFonts w:ascii="Times New Roman" w:hAnsi="Times New Roman" w:cs="Times New Roman"/>
          <w:bCs/>
          <w:sz w:val="24"/>
          <w:szCs w:val="24"/>
        </w:rPr>
        <w:t>МБОУ «Гимназия №1» г.</w:t>
      </w:r>
      <w:r w:rsidRPr="000F257E">
        <w:rPr>
          <w:rFonts w:ascii="Times New Roman" w:hAnsi="Times New Roman" w:cs="Times New Roman"/>
          <w:sz w:val="24"/>
          <w:szCs w:val="24"/>
        </w:rPr>
        <w:t>Астрахань выше(13%) по сравнению с показателями общей совокупности тестируемых(10%).</w:t>
      </w: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sz w:val="24"/>
          <w:szCs w:val="24"/>
        </w:rPr>
        <w:t xml:space="preserve">Рисунок </w:t>
      </w:r>
      <w:r w:rsidRPr="000F257E">
        <w:rPr>
          <w:rFonts w:ascii="Times New Roman" w:hAnsi="Times New Roman" w:cs="Times New Roman"/>
          <w:i/>
          <w:iCs/>
          <w:sz w:val="24"/>
          <w:szCs w:val="24"/>
        </w:rPr>
        <w:fldChar w:fldCharType="begin"/>
      </w:r>
      <w:r w:rsidRPr="000F257E">
        <w:rPr>
          <w:rFonts w:ascii="Times New Roman" w:hAnsi="Times New Roman" w:cs="Times New Roman"/>
          <w:i/>
          <w:iCs/>
          <w:sz w:val="24"/>
          <w:szCs w:val="24"/>
        </w:rPr>
        <w:instrText xml:space="preserve"> SEQ Рисунок \* ARABIC </w:instrText>
      </w:r>
      <w:r w:rsidRPr="000F257E">
        <w:rPr>
          <w:rFonts w:ascii="Times New Roman" w:hAnsi="Times New Roman" w:cs="Times New Roman"/>
          <w:i/>
          <w:iCs/>
          <w:sz w:val="24"/>
          <w:szCs w:val="24"/>
        </w:rPr>
        <w:fldChar w:fldCharType="separate"/>
      </w:r>
      <w:r w:rsidRPr="000F257E">
        <w:rPr>
          <w:rFonts w:ascii="Times New Roman" w:hAnsi="Times New Roman" w:cs="Times New Roman"/>
          <w:i/>
          <w:iCs/>
          <w:noProof/>
          <w:sz w:val="24"/>
          <w:szCs w:val="24"/>
        </w:rPr>
        <w:t>10</w:t>
      </w:r>
      <w:r w:rsidRPr="000F257E">
        <w:rPr>
          <w:rFonts w:ascii="Times New Roman" w:hAnsi="Times New Roman" w:cs="Times New Roman"/>
          <w:i/>
          <w:iCs/>
          <w:noProof/>
          <w:sz w:val="24"/>
          <w:szCs w:val="24"/>
        </w:rPr>
        <w:fldChar w:fldCharType="end"/>
      </w:r>
      <w:r w:rsidRPr="000F257E">
        <w:rPr>
          <w:rFonts w:ascii="Times New Roman" w:hAnsi="Times New Roman" w:cs="Times New Roman"/>
          <w:i/>
          <w:iCs/>
          <w:sz w:val="24"/>
          <w:szCs w:val="24"/>
        </w:rPr>
        <w:t xml:space="preserve"> - </w:t>
      </w:r>
      <w:r w:rsidRPr="000F257E">
        <w:rPr>
          <w:rFonts w:ascii="Times New Roman" w:hAnsi="Times New Roman" w:cs="Times New Roman"/>
          <w:i/>
          <w:iCs/>
          <w:color w:val="000000"/>
          <w:sz w:val="24"/>
          <w:szCs w:val="24"/>
        </w:rPr>
        <w:t xml:space="preserve">Распределение числа тестируемых по уровням значений показателя </w:t>
      </w:r>
      <w:r w:rsidRPr="000F257E">
        <w:rPr>
          <w:rFonts w:ascii="Times New Roman" w:hAnsi="Times New Roman" w:cs="Times New Roman"/>
          <w:i/>
          <w:iCs/>
          <w:sz w:val="24"/>
          <w:szCs w:val="24"/>
        </w:rPr>
        <w:t>«Уровень мотивации к обучению», в %</w:t>
      </w:r>
    </w:p>
    <w:p w:rsidR="00611F5A" w:rsidRPr="000F257E" w:rsidRDefault="00611F5A" w:rsidP="00611F5A">
      <w:pPr>
        <w:jc w:val="both"/>
        <w:rPr>
          <w:rFonts w:ascii="Times New Roman" w:hAnsi="Times New Roman" w:cs="Times New Roman"/>
          <w:sz w:val="24"/>
          <w:szCs w:val="24"/>
          <w:lang w:val="en-US"/>
        </w:rPr>
      </w:pPr>
      <w:r w:rsidRPr="000F257E">
        <w:rPr>
          <w:rFonts w:ascii="Times New Roman" w:hAnsi="Times New Roman" w:cs="Times New Roman"/>
          <w:noProof/>
          <w:sz w:val="24"/>
          <w:szCs w:val="24"/>
        </w:rPr>
        <w:drawing>
          <wp:inline distT="0" distB="0" distL="0" distR="0">
            <wp:extent cx="4752975" cy="2038350"/>
            <wp:effectExtent l="19050" t="0" r="9525" b="0"/>
            <wp:docPr id="28" name="Диаграмма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3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1F5A" w:rsidRPr="000F257E" w:rsidRDefault="00611F5A" w:rsidP="00611F5A">
      <w:pPr>
        <w:pStyle w:val="a"/>
        <w:numPr>
          <w:ilvl w:val="0"/>
          <w:numId w:val="0"/>
        </w:numPr>
        <w:spacing w:before="0" w:after="0"/>
        <w:ind w:firstLine="709"/>
        <w:jc w:val="both"/>
        <w:rPr>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Анализ результатовпо показателю</w:t>
      </w:r>
      <w:r w:rsidRPr="000F257E">
        <w:rPr>
          <w:rFonts w:ascii="Times New Roman" w:hAnsi="Times New Roman" w:cs="Times New Roman"/>
          <w:b/>
          <w:bCs/>
          <w:i/>
          <w:iCs/>
          <w:color w:val="000000"/>
          <w:sz w:val="24"/>
          <w:szCs w:val="24"/>
        </w:rPr>
        <w:t xml:space="preserve"> «Самооценка»:</w:t>
      </w:r>
      <w:r w:rsidRPr="000F257E">
        <w:rPr>
          <w:rFonts w:ascii="Times New Roman" w:hAnsi="Times New Roman" w:cs="Times New Roman"/>
          <w:color w:val="000000"/>
          <w:sz w:val="24"/>
          <w:szCs w:val="24"/>
        </w:rPr>
        <w:t xml:space="preserve"> несмотря на то, что для 67% тестируемых</w:t>
      </w:r>
      <w:r w:rsidRPr="000F257E">
        <w:rPr>
          <w:rFonts w:ascii="Times New Roman" w:hAnsi="Times New Roman" w:cs="Times New Roman"/>
          <w:bCs/>
          <w:sz w:val="24"/>
          <w:szCs w:val="24"/>
        </w:rPr>
        <w:t>МБОУ «Гимназия №1» г. Астрахань</w:t>
      </w:r>
      <w:r w:rsidRPr="000F257E">
        <w:rPr>
          <w:rFonts w:ascii="Times New Roman" w:hAnsi="Times New Roman" w:cs="Times New Roman"/>
          <w:color w:val="000000"/>
          <w:sz w:val="24"/>
          <w:szCs w:val="24"/>
        </w:rPr>
        <w:t xml:space="preserve"> характерна заниженная или завышенная самооценка, у каждого третьего участника выявлена низкая самооценка (32%) (Рисунок 11).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Что, впрочем, только подчеркивает общую тенденцию: так, у</w:t>
      </w:r>
      <w:r w:rsidRPr="000F257E">
        <w:rPr>
          <w:rFonts w:ascii="Times New Roman" w:hAnsi="Times New Roman" w:cs="Times New Roman"/>
          <w:sz w:val="24"/>
          <w:szCs w:val="24"/>
        </w:rPr>
        <w:t xml:space="preserve">ровень заниженной или завышенной самооценки в целом по выборке составляет 70%, для тестируемых </w:t>
      </w:r>
      <w:r w:rsidRPr="000F257E">
        <w:rPr>
          <w:rFonts w:ascii="Times New Roman" w:hAnsi="Times New Roman" w:cs="Times New Roman"/>
          <w:bCs/>
          <w:sz w:val="24"/>
          <w:szCs w:val="24"/>
        </w:rPr>
        <w:t xml:space="preserve">МБОУ «Гимназия №1» г. Астрахань </w:t>
      </w:r>
      <w:r w:rsidRPr="000F257E">
        <w:rPr>
          <w:rFonts w:ascii="Times New Roman" w:hAnsi="Times New Roman" w:cs="Times New Roman"/>
          <w:sz w:val="24"/>
          <w:szCs w:val="24"/>
        </w:rPr>
        <w:t>–</w:t>
      </w:r>
      <w:r w:rsidRPr="000F257E">
        <w:rPr>
          <w:rFonts w:ascii="Times New Roman" w:hAnsi="Times New Roman" w:cs="Times New Roman"/>
          <w:color w:val="000000"/>
          <w:sz w:val="24"/>
          <w:szCs w:val="24"/>
        </w:rPr>
        <w:t>67%.</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color w:val="000000"/>
          <w:sz w:val="24"/>
          <w:szCs w:val="24"/>
        </w:rPr>
        <w:t xml:space="preserve">Адекватная самооценка </w:t>
      </w:r>
      <w:r w:rsidRPr="000F257E">
        <w:rPr>
          <w:rFonts w:ascii="Times New Roman" w:hAnsi="Times New Roman" w:cs="Times New Roman"/>
          <w:sz w:val="24"/>
          <w:szCs w:val="24"/>
        </w:rPr>
        <w:t xml:space="preserve">отмечена у 30% от общей выборки, среди тестируемых </w:t>
      </w:r>
      <w:r w:rsidRPr="000F257E">
        <w:rPr>
          <w:rFonts w:ascii="Times New Roman" w:hAnsi="Times New Roman" w:cs="Times New Roman"/>
          <w:bCs/>
          <w:sz w:val="24"/>
          <w:szCs w:val="24"/>
        </w:rPr>
        <w:t>МБОУ «Гимназия №1</w:t>
      </w:r>
      <w:r w:rsidRPr="000F257E">
        <w:rPr>
          <w:rFonts w:ascii="Times New Roman" w:hAnsi="Times New Roman" w:cs="Times New Roman"/>
          <w:color w:val="000000"/>
          <w:sz w:val="24"/>
          <w:szCs w:val="24"/>
        </w:rPr>
        <w:t>г. Астрахань</w:t>
      </w:r>
      <w:r w:rsidRPr="000F257E">
        <w:rPr>
          <w:rFonts w:ascii="Times New Roman" w:hAnsi="Times New Roman" w:cs="Times New Roman"/>
          <w:sz w:val="24"/>
          <w:szCs w:val="24"/>
        </w:rPr>
        <w:t xml:space="preserve">такая доля составляет1%. </w:t>
      </w:r>
    </w:p>
    <w:p w:rsidR="00611F5A" w:rsidRPr="000F257E" w:rsidRDefault="00611F5A" w:rsidP="00611F5A">
      <w:pPr>
        <w:jc w:val="both"/>
        <w:rPr>
          <w:rFonts w:ascii="Times New Roman" w:hAnsi="Times New Roman" w:cs="Times New Roman"/>
          <w:i/>
          <w:iCs/>
          <w:color w:val="000000"/>
          <w:sz w:val="24"/>
          <w:szCs w:val="24"/>
        </w:rPr>
      </w:pPr>
      <w:r w:rsidRPr="000F257E">
        <w:rPr>
          <w:rFonts w:ascii="Times New Roman" w:hAnsi="Times New Roman" w:cs="Times New Roman"/>
          <w:i/>
          <w:iCs/>
          <w:color w:val="000000"/>
          <w:sz w:val="24"/>
          <w:szCs w:val="24"/>
        </w:rPr>
        <w:t xml:space="preserve">Рисунок </w:t>
      </w:r>
      <w:r w:rsidRPr="000F257E">
        <w:rPr>
          <w:rFonts w:ascii="Times New Roman" w:hAnsi="Times New Roman" w:cs="Times New Roman"/>
          <w:i/>
          <w:iCs/>
          <w:color w:val="000000"/>
          <w:sz w:val="24"/>
          <w:szCs w:val="24"/>
        </w:rPr>
        <w:fldChar w:fldCharType="begin"/>
      </w:r>
      <w:r w:rsidRPr="000F257E">
        <w:rPr>
          <w:rFonts w:ascii="Times New Roman" w:hAnsi="Times New Roman" w:cs="Times New Roman"/>
          <w:i/>
          <w:iCs/>
          <w:color w:val="000000"/>
          <w:sz w:val="24"/>
          <w:szCs w:val="24"/>
        </w:rPr>
        <w:instrText xml:space="preserve"> SEQ Рисунок \* ARABIC </w:instrText>
      </w:r>
      <w:r w:rsidRPr="000F257E">
        <w:rPr>
          <w:rFonts w:ascii="Times New Roman" w:hAnsi="Times New Roman" w:cs="Times New Roman"/>
          <w:i/>
          <w:iCs/>
          <w:color w:val="000000"/>
          <w:sz w:val="24"/>
          <w:szCs w:val="24"/>
        </w:rPr>
        <w:fldChar w:fldCharType="separate"/>
      </w:r>
      <w:r w:rsidRPr="000F257E">
        <w:rPr>
          <w:rFonts w:ascii="Times New Roman" w:hAnsi="Times New Roman" w:cs="Times New Roman"/>
          <w:i/>
          <w:iCs/>
          <w:noProof/>
          <w:color w:val="000000"/>
          <w:sz w:val="24"/>
          <w:szCs w:val="24"/>
        </w:rPr>
        <w:t>11</w:t>
      </w:r>
      <w:r w:rsidRPr="000F257E">
        <w:rPr>
          <w:rFonts w:ascii="Times New Roman" w:hAnsi="Times New Roman" w:cs="Times New Roman"/>
          <w:i/>
          <w:iCs/>
          <w:color w:val="000000"/>
          <w:sz w:val="24"/>
          <w:szCs w:val="24"/>
        </w:rPr>
        <w:fldChar w:fldCharType="end"/>
      </w:r>
      <w:r w:rsidRPr="000F257E">
        <w:rPr>
          <w:rFonts w:ascii="Times New Roman" w:hAnsi="Times New Roman" w:cs="Times New Roman"/>
          <w:i/>
          <w:iCs/>
          <w:color w:val="000000"/>
          <w:sz w:val="24"/>
          <w:szCs w:val="24"/>
        </w:rPr>
        <w:t xml:space="preserve"> - Распределение числа тестируемых по уровням значений показателя «Самооценка», в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noProof/>
          <w:sz w:val="24"/>
          <w:szCs w:val="24"/>
        </w:rPr>
        <w:lastRenderedPageBreak/>
        <w:drawing>
          <wp:inline distT="0" distB="0" distL="0" distR="0">
            <wp:extent cx="3714750" cy="2019300"/>
            <wp:effectExtent l="19050" t="0" r="19050" b="0"/>
            <wp:docPr id="29" name="Диаграмма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3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i/>
          <w:iCs/>
          <w:sz w:val="24"/>
          <w:szCs w:val="24"/>
        </w:rPr>
      </w:pPr>
      <w:r w:rsidRPr="000F257E">
        <w:rPr>
          <w:rFonts w:ascii="Times New Roman" w:hAnsi="Times New Roman" w:cs="Times New Roman"/>
          <w:i/>
          <w:iCs/>
          <w:sz w:val="24"/>
          <w:szCs w:val="24"/>
        </w:rPr>
        <w:t>Анализ динамики значений показателей эффективности по результатам первичной и итоговой диагностики</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Анализ динамики (прогресса) значений показателей эффективности проводился по результатам первичной и итоговой диагностики на основе следующих показателей:</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зрительная координация, мелкая  моторика;</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произвольное внимание;</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самооценка;</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 xml:space="preserve">мотивация к обучению.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 xml:space="preserve">Сравнивались показатели тестируемых, до и после эксперимента. </w:t>
      </w:r>
    </w:p>
    <w:p w:rsidR="00611F5A" w:rsidRPr="000F257E" w:rsidRDefault="00611F5A" w:rsidP="00611F5A">
      <w:pPr>
        <w:pStyle w:val="ab"/>
        <w:numPr>
          <w:ilvl w:val="0"/>
          <w:numId w:val="15"/>
        </w:numPr>
        <w:adjustRightInd/>
        <w:textAlignment w:val="auto"/>
        <w:rPr>
          <w:b w:val="0"/>
          <w:bCs w:val="0"/>
          <w:color w:val="000000"/>
          <w:sz w:val="24"/>
          <w:szCs w:val="24"/>
        </w:rPr>
      </w:pPr>
      <w:r w:rsidRPr="000F257E">
        <w:rPr>
          <w:b w:val="0"/>
          <w:bCs w:val="0"/>
          <w:color w:val="000000"/>
          <w:sz w:val="24"/>
          <w:szCs w:val="24"/>
        </w:rPr>
        <w:t>Динамика показателя «Зрительная координация, мелкая моторика».</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Анализ показателя «Зрительная координация, мелкая моторика» в динамике (рисунок12) позволяет увидеть незначительное снижение числа детей с высоким уровнем развитиямелкой моторики и зрительной координации среди тестируемых МБОУ</w:t>
      </w:r>
      <w:r w:rsidRPr="000F257E">
        <w:rPr>
          <w:rFonts w:ascii="Times New Roman" w:hAnsi="Times New Roman" w:cs="Times New Roman"/>
          <w:bCs/>
          <w:sz w:val="24"/>
          <w:szCs w:val="24"/>
        </w:rPr>
        <w:t xml:space="preserve"> «Гимназия №1»</w:t>
      </w:r>
      <w:r w:rsidRPr="000F257E">
        <w:rPr>
          <w:rFonts w:ascii="Times New Roman" w:hAnsi="Times New Roman" w:cs="Times New Roman"/>
          <w:sz w:val="24"/>
          <w:szCs w:val="24"/>
        </w:rPr>
        <w:t>г.</w:t>
      </w:r>
      <w:r w:rsidRPr="000F257E">
        <w:rPr>
          <w:rFonts w:ascii="Times New Roman" w:hAnsi="Times New Roman" w:cs="Times New Roman"/>
          <w:bCs/>
          <w:sz w:val="24"/>
          <w:szCs w:val="24"/>
        </w:rPr>
        <w:t xml:space="preserve"> Астрахань</w:t>
      </w:r>
      <w:r w:rsidRPr="000F257E">
        <w:rPr>
          <w:rFonts w:ascii="Times New Roman" w:hAnsi="Times New Roman" w:cs="Times New Roman"/>
          <w:sz w:val="24"/>
          <w:szCs w:val="24"/>
        </w:rPr>
        <w:t>к концу эксперимента: со 108 до 84 человек.</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Незначительная отрицательная динамика показателя (в пределах 10%) является вариантом нормы и характерна для тестируемых в целом.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i/>
          <w:iCs/>
          <w:sz w:val="24"/>
          <w:szCs w:val="24"/>
        </w:rPr>
        <w:t xml:space="preserve">Рисунок </w:t>
      </w:r>
      <w:r w:rsidRPr="000F257E">
        <w:rPr>
          <w:rFonts w:ascii="Times New Roman" w:hAnsi="Times New Roman" w:cs="Times New Roman"/>
          <w:i/>
          <w:iCs/>
          <w:sz w:val="24"/>
          <w:szCs w:val="24"/>
        </w:rPr>
        <w:fldChar w:fldCharType="begin"/>
      </w:r>
      <w:r w:rsidRPr="000F257E">
        <w:rPr>
          <w:rFonts w:ascii="Times New Roman" w:hAnsi="Times New Roman" w:cs="Times New Roman"/>
          <w:i/>
          <w:iCs/>
          <w:sz w:val="24"/>
          <w:szCs w:val="24"/>
        </w:rPr>
        <w:instrText xml:space="preserve"> SEQ Рисунок \* ARABIC </w:instrText>
      </w:r>
      <w:r w:rsidRPr="000F257E">
        <w:rPr>
          <w:rFonts w:ascii="Times New Roman" w:hAnsi="Times New Roman" w:cs="Times New Roman"/>
          <w:i/>
          <w:iCs/>
          <w:sz w:val="24"/>
          <w:szCs w:val="24"/>
        </w:rPr>
        <w:fldChar w:fldCharType="separate"/>
      </w:r>
      <w:r w:rsidRPr="000F257E">
        <w:rPr>
          <w:rFonts w:ascii="Times New Roman" w:hAnsi="Times New Roman" w:cs="Times New Roman"/>
          <w:i/>
          <w:iCs/>
          <w:sz w:val="24"/>
          <w:szCs w:val="24"/>
        </w:rPr>
        <w:t>12</w:t>
      </w:r>
      <w:r w:rsidRPr="000F257E">
        <w:rPr>
          <w:rFonts w:ascii="Times New Roman" w:hAnsi="Times New Roman" w:cs="Times New Roman"/>
          <w:i/>
          <w:iCs/>
          <w:sz w:val="24"/>
          <w:szCs w:val="24"/>
        </w:rPr>
        <w:fldChar w:fldCharType="end"/>
      </w:r>
      <w:r w:rsidRPr="000F257E">
        <w:rPr>
          <w:rFonts w:ascii="Times New Roman" w:hAnsi="Times New Roman" w:cs="Times New Roman"/>
          <w:i/>
          <w:iCs/>
          <w:sz w:val="24"/>
          <w:szCs w:val="24"/>
        </w:rPr>
        <w:t xml:space="preserve"> - Динамика высоких значений показателя «Зрительная координация, мелкая моторика</w:t>
      </w:r>
      <w:r w:rsidRPr="000F257E">
        <w:rPr>
          <w:rFonts w:ascii="Times New Roman" w:hAnsi="Times New Roman" w:cs="Times New Roman"/>
          <w:i/>
          <w:sz w:val="24"/>
          <w:szCs w:val="24"/>
        </w:rPr>
        <w:t>» (до и после эксперимента)</w:t>
      </w:r>
      <w:r w:rsidRPr="000F257E">
        <w:rPr>
          <w:rFonts w:ascii="Times New Roman" w:hAnsi="Times New Roman" w:cs="Times New Roman"/>
          <w:noProof/>
          <w:sz w:val="24"/>
          <w:szCs w:val="24"/>
        </w:rPr>
        <w:drawing>
          <wp:inline distT="0" distB="0" distL="0" distR="0">
            <wp:extent cx="4514850" cy="1733550"/>
            <wp:effectExtent l="19050" t="0" r="19050" b="0"/>
            <wp:docPr id="31" name="Диаграмма 1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В ходе анализа динамики средних значений показателя </w:t>
      </w:r>
      <w:r w:rsidRPr="000F257E">
        <w:rPr>
          <w:rFonts w:ascii="Times New Roman" w:hAnsi="Times New Roman" w:cs="Times New Roman"/>
          <w:b/>
          <w:bCs/>
          <w:i/>
          <w:iCs/>
          <w:sz w:val="24"/>
          <w:szCs w:val="24"/>
        </w:rPr>
        <w:t>«Зрительная координация, мелкая моторика»</w:t>
      </w:r>
      <w:r w:rsidRPr="000F257E">
        <w:rPr>
          <w:rFonts w:ascii="Times New Roman" w:hAnsi="Times New Roman" w:cs="Times New Roman"/>
          <w:sz w:val="24"/>
          <w:szCs w:val="24"/>
        </w:rPr>
        <w:t xml:space="preserve"> до и после эксперимента (рисунок 13) была отмечена незначительная отрицательная динамика среднего балла показателя среди тестируемых МБОУ</w:t>
      </w:r>
      <w:r w:rsidRPr="000F257E">
        <w:rPr>
          <w:rFonts w:ascii="Times New Roman" w:hAnsi="Times New Roman" w:cs="Times New Roman"/>
          <w:bCs/>
          <w:sz w:val="24"/>
          <w:szCs w:val="24"/>
        </w:rPr>
        <w:t xml:space="preserve"> «Гимназия №1»</w:t>
      </w:r>
      <w:r w:rsidRPr="000F257E">
        <w:rPr>
          <w:rFonts w:ascii="Times New Roman" w:hAnsi="Times New Roman" w:cs="Times New Roman"/>
          <w:sz w:val="24"/>
          <w:szCs w:val="24"/>
        </w:rPr>
        <w:t>г.</w:t>
      </w:r>
      <w:r w:rsidRPr="000F257E">
        <w:rPr>
          <w:rFonts w:ascii="Times New Roman" w:hAnsi="Times New Roman" w:cs="Times New Roman"/>
          <w:bCs/>
          <w:sz w:val="24"/>
          <w:szCs w:val="24"/>
        </w:rPr>
        <w:t xml:space="preserve"> Астрахань (от 1,39 до 1,44</w:t>
      </w:r>
      <w:r w:rsidRPr="000F257E">
        <w:rPr>
          <w:rStyle w:val="aa"/>
          <w:rFonts w:ascii="Times New Roman" w:hAnsi="Times New Roman"/>
          <w:bCs/>
          <w:sz w:val="24"/>
          <w:szCs w:val="24"/>
        </w:rPr>
        <w:footnoteReference w:id="4"/>
      </w:r>
      <w:r w:rsidRPr="000F257E">
        <w:rPr>
          <w:rFonts w:ascii="Times New Roman" w:hAnsi="Times New Roman" w:cs="Times New Roman"/>
          <w:bCs/>
          <w:sz w:val="24"/>
          <w:szCs w:val="24"/>
        </w:rPr>
        <w:t xml:space="preserve">), при этом все средние соответствуют диапазону высокого </w:t>
      </w:r>
      <w:r w:rsidRPr="000F257E">
        <w:rPr>
          <w:rFonts w:ascii="Times New Roman" w:hAnsi="Times New Roman" w:cs="Times New Roman"/>
          <w:sz w:val="24"/>
          <w:szCs w:val="24"/>
        </w:rPr>
        <w:t xml:space="preserve">уровня. По общей выборке наблюдается положительная динамика (с 1,40 до 1,25 балла). </w:t>
      </w:r>
    </w:p>
    <w:p w:rsidR="00611F5A" w:rsidRPr="000F257E" w:rsidRDefault="00611F5A" w:rsidP="00611F5A">
      <w:pPr>
        <w:pStyle w:val="ab"/>
        <w:spacing w:after="0" w:line="360" w:lineRule="auto"/>
        <w:rPr>
          <w:i/>
          <w:iCs/>
          <w:noProof/>
          <w:sz w:val="24"/>
          <w:szCs w:val="24"/>
        </w:rPr>
      </w:pPr>
      <w:r w:rsidRPr="000F257E">
        <w:rPr>
          <w:b w:val="0"/>
          <w:bCs w:val="0"/>
          <w:i/>
          <w:iCs/>
          <w:color w:val="auto"/>
          <w:sz w:val="24"/>
          <w:szCs w:val="24"/>
        </w:rPr>
        <w:t xml:space="preserve">Рисунок </w:t>
      </w:r>
      <w:r w:rsidRPr="000F257E">
        <w:rPr>
          <w:b w:val="0"/>
          <w:bCs w:val="0"/>
          <w:i/>
          <w:iCs/>
          <w:color w:val="auto"/>
          <w:sz w:val="24"/>
          <w:szCs w:val="24"/>
        </w:rPr>
        <w:fldChar w:fldCharType="begin"/>
      </w:r>
      <w:r w:rsidRPr="000F257E">
        <w:rPr>
          <w:b w:val="0"/>
          <w:bCs w:val="0"/>
          <w:i/>
          <w:iCs/>
          <w:color w:val="auto"/>
          <w:sz w:val="24"/>
          <w:szCs w:val="24"/>
        </w:rPr>
        <w:instrText xml:space="preserve"> SEQ Рисунок \* ARABIC </w:instrText>
      </w:r>
      <w:r w:rsidRPr="000F257E">
        <w:rPr>
          <w:b w:val="0"/>
          <w:bCs w:val="0"/>
          <w:i/>
          <w:iCs/>
          <w:color w:val="auto"/>
          <w:sz w:val="24"/>
          <w:szCs w:val="24"/>
        </w:rPr>
        <w:fldChar w:fldCharType="separate"/>
      </w:r>
      <w:r w:rsidRPr="000F257E">
        <w:rPr>
          <w:b w:val="0"/>
          <w:bCs w:val="0"/>
          <w:i/>
          <w:iCs/>
          <w:color w:val="auto"/>
          <w:sz w:val="24"/>
          <w:szCs w:val="24"/>
        </w:rPr>
        <w:t>13</w:t>
      </w:r>
      <w:r w:rsidRPr="000F257E">
        <w:rPr>
          <w:b w:val="0"/>
          <w:bCs w:val="0"/>
          <w:i/>
          <w:iCs/>
          <w:color w:val="auto"/>
          <w:sz w:val="24"/>
          <w:szCs w:val="24"/>
        </w:rPr>
        <w:fldChar w:fldCharType="end"/>
      </w:r>
      <w:r w:rsidRPr="000F257E">
        <w:rPr>
          <w:b w:val="0"/>
          <w:bCs w:val="0"/>
          <w:i/>
          <w:iCs/>
          <w:color w:val="auto"/>
          <w:sz w:val="24"/>
          <w:szCs w:val="24"/>
        </w:rPr>
        <w:t xml:space="preserve">–Динамика средних значений показателя «Зрительная координация, мелкая моторика»(до и после эксперимента) </w:t>
      </w:r>
    </w:p>
    <w:p w:rsidR="00611F5A" w:rsidRPr="000F257E" w:rsidRDefault="00611F5A" w:rsidP="00611F5A">
      <w:pPr>
        <w:pStyle w:val="ab"/>
        <w:rPr>
          <w:color w:val="000000"/>
          <w:sz w:val="24"/>
          <w:szCs w:val="24"/>
        </w:rPr>
      </w:pPr>
      <w:r w:rsidRPr="000F257E">
        <w:rPr>
          <w:noProof/>
          <w:sz w:val="24"/>
          <w:szCs w:val="24"/>
        </w:rPr>
        <w:drawing>
          <wp:inline distT="0" distB="0" distL="0" distR="0">
            <wp:extent cx="5124450" cy="2790825"/>
            <wp:effectExtent l="19050" t="0" r="19050" b="0"/>
            <wp:docPr id="33" name="Диаграмма 1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pStyle w:val="a6"/>
        <w:numPr>
          <w:ilvl w:val="0"/>
          <w:numId w:val="15"/>
        </w:numPr>
        <w:adjustRightInd w:val="0"/>
        <w:spacing w:after="0" w:line="360" w:lineRule="auto"/>
        <w:jc w:val="both"/>
        <w:textAlignment w:val="baseline"/>
        <w:rPr>
          <w:rFonts w:ascii="Times New Roman" w:hAnsi="Times New Roman" w:cs="Times New Roman"/>
          <w:b/>
          <w:bCs/>
          <w:color w:val="000000"/>
          <w:sz w:val="24"/>
          <w:szCs w:val="24"/>
        </w:rPr>
      </w:pPr>
      <w:r w:rsidRPr="000F257E">
        <w:rPr>
          <w:rFonts w:ascii="Times New Roman" w:hAnsi="Times New Roman" w:cs="Times New Roman"/>
          <w:color w:val="000000"/>
          <w:sz w:val="24"/>
          <w:szCs w:val="24"/>
        </w:rPr>
        <w:t>Динамика показателя «Произвольное внимание».</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color w:val="000000"/>
          <w:sz w:val="24"/>
          <w:szCs w:val="24"/>
        </w:rPr>
        <w:t>Следует отметить, чточисло детей с высоким значениемпоказателя «Произвольное внимание» к концу эксперимента увеличилось вдвое (Рисунок 14): с 32до 61 человека.</w:t>
      </w:r>
    </w:p>
    <w:p w:rsidR="00611F5A" w:rsidRPr="000F257E" w:rsidRDefault="00611F5A" w:rsidP="00611F5A">
      <w:pPr>
        <w:pStyle w:val="ab"/>
        <w:rPr>
          <w:b w:val="0"/>
          <w:bCs w:val="0"/>
          <w:i/>
          <w:iCs/>
          <w:color w:val="auto"/>
          <w:sz w:val="24"/>
          <w:szCs w:val="24"/>
        </w:rPr>
      </w:pPr>
      <w:r w:rsidRPr="000F257E">
        <w:rPr>
          <w:b w:val="0"/>
          <w:bCs w:val="0"/>
          <w:i/>
          <w:iCs/>
          <w:color w:val="auto"/>
          <w:sz w:val="24"/>
          <w:szCs w:val="24"/>
        </w:rPr>
        <w:t xml:space="preserve">Рисунок </w:t>
      </w:r>
      <w:r w:rsidRPr="000F257E">
        <w:rPr>
          <w:b w:val="0"/>
          <w:bCs w:val="0"/>
          <w:i/>
          <w:iCs/>
          <w:color w:val="auto"/>
          <w:sz w:val="24"/>
          <w:szCs w:val="24"/>
        </w:rPr>
        <w:fldChar w:fldCharType="begin"/>
      </w:r>
      <w:r w:rsidRPr="000F257E">
        <w:rPr>
          <w:b w:val="0"/>
          <w:bCs w:val="0"/>
          <w:i/>
          <w:iCs/>
          <w:color w:val="auto"/>
          <w:sz w:val="24"/>
          <w:szCs w:val="24"/>
        </w:rPr>
        <w:instrText xml:space="preserve"> SEQ Рисунок \* ARABIC </w:instrText>
      </w:r>
      <w:r w:rsidRPr="000F257E">
        <w:rPr>
          <w:b w:val="0"/>
          <w:bCs w:val="0"/>
          <w:i/>
          <w:iCs/>
          <w:color w:val="auto"/>
          <w:sz w:val="24"/>
          <w:szCs w:val="24"/>
        </w:rPr>
        <w:fldChar w:fldCharType="separate"/>
      </w:r>
      <w:r w:rsidRPr="000F257E">
        <w:rPr>
          <w:b w:val="0"/>
          <w:bCs w:val="0"/>
          <w:i/>
          <w:iCs/>
          <w:color w:val="auto"/>
          <w:sz w:val="24"/>
          <w:szCs w:val="24"/>
        </w:rPr>
        <w:t>14</w:t>
      </w:r>
      <w:r w:rsidRPr="000F257E">
        <w:rPr>
          <w:b w:val="0"/>
          <w:bCs w:val="0"/>
          <w:i/>
          <w:iCs/>
          <w:color w:val="auto"/>
          <w:sz w:val="24"/>
          <w:szCs w:val="24"/>
        </w:rPr>
        <w:fldChar w:fldCharType="end"/>
      </w:r>
      <w:r w:rsidRPr="000F257E">
        <w:rPr>
          <w:b w:val="0"/>
          <w:bCs w:val="0"/>
          <w:i/>
          <w:iCs/>
          <w:color w:val="auto"/>
          <w:sz w:val="24"/>
          <w:szCs w:val="24"/>
        </w:rPr>
        <w:t xml:space="preserve">– Динамикавысоких значений показателя «Произвольное внимание»(до и после эксперимента) </w:t>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lastRenderedPageBreak/>
        <w:drawing>
          <wp:inline distT="0" distB="0" distL="0" distR="0">
            <wp:extent cx="4743450" cy="2276475"/>
            <wp:effectExtent l="19050" t="0" r="19050" b="0"/>
            <wp:docPr id="34" name="Диаграмма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pStyle w:val="ab"/>
        <w:spacing w:after="0" w:line="360" w:lineRule="auto"/>
        <w:rPr>
          <w:b w:val="0"/>
          <w:bCs w:val="0"/>
          <w:color w:val="000000"/>
          <w:sz w:val="24"/>
          <w:szCs w:val="24"/>
        </w:rPr>
      </w:pPr>
      <w:r w:rsidRPr="000F257E">
        <w:rPr>
          <w:b w:val="0"/>
          <w:bCs w:val="0"/>
          <w:color w:val="000000"/>
          <w:sz w:val="24"/>
          <w:szCs w:val="24"/>
        </w:rPr>
        <w:t>Наблюдается положительная динамика от среднего уровня к высокомупо завершению эксперимента по тестируемымМБОУ «Гимназия №1» г. Астрахань с 1,43 до 0,72</w:t>
      </w:r>
      <w:r w:rsidRPr="000F257E">
        <w:rPr>
          <w:rStyle w:val="aa"/>
          <w:b w:val="0"/>
          <w:bCs w:val="0"/>
          <w:color w:val="000000"/>
          <w:sz w:val="24"/>
          <w:szCs w:val="24"/>
        </w:rPr>
        <w:footnoteReference w:id="5"/>
      </w:r>
      <w:r w:rsidRPr="000F257E">
        <w:rPr>
          <w:b w:val="0"/>
          <w:bCs w:val="0"/>
          <w:color w:val="000000"/>
          <w:sz w:val="24"/>
          <w:szCs w:val="24"/>
        </w:rPr>
        <w:t xml:space="preserve"> (рисунок 15).</w:t>
      </w:r>
    </w:p>
    <w:p w:rsidR="00611F5A" w:rsidRPr="000F257E" w:rsidRDefault="00611F5A" w:rsidP="00611F5A">
      <w:pPr>
        <w:pStyle w:val="ab"/>
        <w:rPr>
          <w:b w:val="0"/>
          <w:bCs w:val="0"/>
          <w:i/>
          <w:iCs/>
          <w:color w:val="auto"/>
          <w:sz w:val="24"/>
          <w:szCs w:val="24"/>
        </w:rPr>
      </w:pPr>
      <w:r w:rsidRPr="000F257E">
        <w:rPr>
          <w:b w:val="0"/>
          <w:bCs w:val="0"/>
          <w:i/>
          <w:iCs/>
          <w:color w:val="auto"/>
          <w:sz w:val="24"/>
          <w:szCs w:val="24"/>
        </w:rPr>
        <w:t xml:space="preserve">Рисунок </w:t>
      </w:r>
      <w:r w:rsidRPr="000F257E">
        <w:rPr>
          <w:b w:val="0"/>
          <w:bCs w:val="0"/>
          <w:i/>
          <w:iCs/>
          <w:color w:val="auto"/>
          <w:sz w:val="24"/>
          <w:szCs w:val="24"/>
        </w:rPr>
        <w:fldChar w:fldCharType="begin"/>
      </w:r>
      <w:r w:rsidRPr="000F257E">
        <w:rPr>
          <w:b w:val="0"/>
          <w:bCs w:val="0"/>
          <w:i/>
          <w:iCs/>
          <w:color w:val="auto"/>
          <w:sz w:val="24"/>
          <w:szCs w:val="24"/>
        </w:rPr>
        <w:instrText xml:space="preserve"> SEQ Рисунок \* ARABIC </w:instrText>
      </w:r>
      <w:r w:rsidRPr="000F257E">
        <w:rPr>
          <w:b w:val="0"/>
          <w:bCs w:val="0"/>
          <w:i/>
          <w:iCs/>
          <w:color w:val="auto"/>
          <w:sz w:val="24"/>
          <w:szCs w:val="24"/>
        </w:rPr>
        <w:fldChar w:fldCharType="separate"/>
      </w:r>
      <w:r w:rsidRPr="000F257E">
        <w:rPr>
          <w:b w:val="0"/>
          <w:bCs w:val="0"/>
          <w:i/>
          <w:iCs/>
          <w:color w:val="auto"/>
          <w:sz w:val="24"/>
          <w:szCs w:val="24"/>
        </w:rPr>
        <w:t>15</w:t>
      </w:r>
      <w:r w:rsidRPr="000F257E">
        <w:rPr>
          <w:b w:val="0"/>
          <w:bCs w:val="0"/>
          <w:i/>
          <w:iCs/>
          <w:color w:val="auto"/>
          <w:sz w:val="24"/>
          <w:szCs w:val="24"/>
        </w:rPr>
        <w:fldChar w:fldCharType="end"/>
      </w:r>
      <w:r w:rsidRPr="000F257E">
        <w:rPr>
          <w:b w:val="0"/>
          <w:bCs w:val="0"/>
          <w:i/>
          <w:iCs/>
          <w:color w:val="auto"/>
          <w:sz w:val="24"/>
          <w:szCs w:val="24"/>
        </w:rPr>
        <w:t xml:space="preserve">- Динамика средних значений показателя «Произвольное внимание»(до и после эксперимента) </w:t>
      </w:r>
    </w:p>
    <w:p w:rsidR="00611F5A" w:rsidRPr="004F6461"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drawing>
          <wp:inline distT="0" distB="0" distL="0" distR="0">
            <wp:extent cx="5334000" cy="2009775"/>
            <wp:effectExtent l="19050" t="0" r="19050" b="0"/>
            <wp:docPr id="35" name="Диаграмма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1F5A" w:rsidRPr="000F257E" w:rsidRDefault="00611F5A" w:rsidP="00611F5A">
      <w:pPr>
        <w:pStyle w:val="a6"/>
        <w:numPr>
          <w:ilvl w:val="0"/>
          <w:numId w:val="15"/>
        </w:numPr>
        <w:adjustRightInd w:val="0"/>
        <w:spacing w:after="0" w:line="360" w:lineRule="auto"/>
        <w:jc w:val="both"/>
        <w:textAlignment w:val="baseline"/>
        <w:rPr>
          <w:rFonts w:ascii="Times New Roman" w:hAnsi="Times New Roman" w:cs="Times New Roman"/>
          <w:color w:val="000000"/>
          <w:sz w:val="24"/>
          <w:szCs w:val="24"/>
        </w:rPr>
      </w:pPr>
      <w:r w:rsidRPr="000F257E">
        <w:rPr>
          <w:rFonts w:ascii="Times New Roman" w:hAnsi="Times New Roman" w:cs="Times New Roman"/>
          <w:color w:val="000000"/>
          <w:sz w:val="24"/>
          <w:szCs w:val="24"/>
        </w:rPr>
        <w:t>Динамика показателя «Самооценка».</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В ходе апробации зафиксировано существенное снижение числа тестируемых с адекватной самооценкой в</w:t>
      </w:r>
      <w:r w:rsidRPr="000F257E">
        <w:rPr>
          <w:rFonts w:ascii="Times New Roman" w:hAnsi="Times New Roman" w:cs="Times New Roman"/>
          <w:bCs/>
          <w:color w:val="000000"/>
          <w:sz w:val="24"/>
          <w:szCs w:val="24"/>
        </w:rPr>
        <w:t xml:space="preserve"> МБОУ «Гимназия №1» г. Астрахань с97 человек до 36 человек (Рисунок 16).</w:t>
      </w:r>
    </w:p>
    <w:p w:rsidR="00611F5A" w:rsidRPr="000F257E" w:rsidRDefault="00611F5A" w:rsidP="00611F5A">
      <w:pPr>
        <w:pStyle w:val="ab"/>
        <w:rPr>
          <w:b w:val="0"/>
          <w:bCs w:val="0"/>
          <w:i/>
          <w:iCs/>
          <w:color w:val="auto"/>
          <w:sz w:val="24"/>
          <w:szCs w:val="24"/>
        </w:rPr>
      </w:pPr>
      <w:r w:rsidRPr="000F257E">
        <w:rPr>
          <w:b w:val="0"/>
          <w:i/>
          <w:iCs/>
          <w:color w:val="000000"/>
          <w:sz w:val="24"/>
          <w:szCs w:val="24"/>
        </w:rPr>
        <w:t xml:space="preserve">Рисунок </w:t>
      </w:r>
      <w:r w:rsidRPr="000F257E">
        <w:rPr>
          <w:b w:val="0"/>
          <w:i/>
          <w:iCs/>
          <w:color w:val="000000"/>
          <w:sz w:val="24"/>
          <w:szCs w:val="24"/>
        </w:rPr>
        <w:fldChar w:fldCharType="begin"/>
      </w:r>
      <w:r w:rsidRPr="000F257E">
        <w:rPr>
          <w:b w:val="0"/>
          <w:i/>
          <w:iCs/>
          <w:color w:val="000000"/>
          <w:sz w:val="24"/>
          <w:szCs w:val="24"/>
        </w:rPr>
        <w:instrText xml:space="preserve"> SEQ Рисунок \* ARABIC </w:instrText>
      </w:r>
      <w:r w:rsidRPr="000F257E">
        <w:rPr>
          <w:b w:val="0"/>
          <w:i/>
          <w:iCs/>
          <w:color w:val="000000"/>
          <w:sz w:val="24"/>
          <w:szCs w:val="24"/>
        </w:rPr>
        <w:fldChar w:fldCharType="separate"/>
      </w:r>
      <w:r w:rsidRPr="000F257E">
        <w:rPr>
          <w:b w:val="0"/>
          <w:i/>
          <w:iCs/>
          <w:color w:val="000000"/>
          <w:sz w:val="24"/>
          <w:szCs w:val="24"/>
        </w:rPr>
        <w:t>16</w:t>
      </w:r>
      <w:r w:rsidRPr="000F257E">
        <w:rPr>
          <w:b w:val="0"/>
          <w:i/>
          <w:iCs/>
          <w:color w:val="000000"/>
          <w:sz w:val="24"/>
          <w:szCs w:val="24"/>
        </w:rPr>
        <w:fldChar w:fldCharType="end"/>
      </w:r>
      <w:r w:rsidRPr="000F257E">
        <w:rPr>
          <w:b w:val="0"/>
          <w:i/>
          <w:iCs/>
          <w:color w:val="000000"/>
          <w:sz w:val="24"/>
          <w:szCs w:val="24"/>
        </w:rPr>
        <w:t xml:space="preserve"> – Показатель динамики числа тестируемых с адекватной самооценкой</w:t>
      </w:r>
      <w:r w:rsidRPr="000F257E">
        <w:rPr>
          <w:b w:val="0"/>
          <w:bCs w:val="0"/>
          <w:i/>
          <w:iCs/>
          <w:color w:val="auto"/>
          <w:sz w:val="24"/>
          <w:szCs w:val="24"/>
        </w:rPr>
        <w:t xml:space="preserve">(до и после эксперимента)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lastRenderedPageBreak/>
        <w:drawing>
          <wp:inline distT="0" distB="0" distL="0" distR="0">
            <wp:extent cx="4638675" cy="1724025"/>
            <wp:effectExtent l="19050" t="0" r="9525" b="0"/>
            <wp:docPr id="36" name="Диаграмма 1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На рисунке 17 представлена динамика процента учащихся с заниженной или завышенной самооценкой до и после эксперимента.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Можно отметить значительный рост доли тестируемых с заниженной или завышенной самооценкой среди тестируемых </w:t>
      </w:r>
      <w:r w:rsidRPr="000F257E">
        <w:rPr>
          <w:rFonts w:ascii="Times New Roman" w:hAnsi="Times New Roman" w:cs="Times New Roman"/>
          <w:bCs/>
          <w:color w:val="000000"/>
          <w:sz w:val="24"/>
          <w:szCs w:val="24"/>
        </w:rPr>
        <w:t>МБОУ «Гимназия №1» г. Астрахань (с 14 человек до 76 человек).</w:t>
      </w:r>
    </w:p>
    <w:p w:rsidR="00611F5A" w:rsidRPr="000F257E" w:rsidRDefault="00611F5A" w:rsidP="00611F5A">
      <w:pPr>
        <w:pStyle w:val="ab"/>
        <w:spacing w:after="0" w:line="360" w:lineRule="auto"/>
        <w:rPr>
          <w:b w:val="0"/>
          <w:color w:val="000000"/>
          <w:sz w:val="24"/>
          <w:szCs w:val="24"/>
        </w:rPr>
      </w:pPr>
      <w:r w:rsidRPr="000F257E">
        <w:rPr>
          <w:b w:val="0"/>
          <w:i/>
          <w:iCs/>
          <w:color w:val="000000"/>
          <w:sz w:val="24"/>
          <w:szCs w:val="24"/>
        </w:rPr>
        <w:t xml:space="preserve">Рисунок </w:t>
      </w:r>
      <w:r w:rsidRPr="000F257E">
        <w:rPr>
          <w:b w:val="0"/>
          <w:i/>
          <w:iCs/>
          <w:color w:val="000000"/>
          <w:sz w:val="24"/>
          <w:szCs w:val="24"/>
        </w:rPr>
        <w:fldChar w:fldCharType="begin"/>
      </w:r>
      <w:r w:rsidRPr="000F257E">
        <w:rPr>
          <w:b w:val="0"/>
          <w:i/>
          <w:iCs/>
          <w:color w:val="000000"/>
          <w:sz w:val="24"/>
          <w:szCs w:val="24"/>
        </w:rPr>
        <w:instrText xml:space="preserve"> SEQ Рисунок \* ARABIC </w:instrText>
      </w:r>
      <w:r w:rsidRPr="000F257E">
        <w:rPr>
          <w:b w:val="0"/>
          <w:i/>
          <w:iCs/>
          <w:color w:val="000000"/>
          <w:sz w:val="24"/>
          <w:szCs w:val="24"/>
        </w:rPr>
        <w:fldChar w:fldCharType="separate"/>
      </w:r>
      <w:r w:rsidRPr="000F257E">
        <w:rPr>
          <w:b w:val="0"/>
          <w:i/>
          <w:iCs/>
          <w:color w:val="000000"/>
          <w:sz w:val="24"/>
          <w:szCs w:val="24"/>
        </w:rPr>
        <w:t>17</w:t>
      </w:r>
      <w:r w:rsidRPr="000F257E">
        <w:rPr>
          <w:b w:val="0"/>
          <w:i/>
          <w:iCs/>
          <w:color w:val="000000"/>
          <w:sz w:val="24"/>
          <w:szCs w:val="24"/>
        </w:rPr>
        <w:fldChar w:fldCharType="end"/>
      </w:r>
      <w:r w:rsidRPr="000F257E">
        <w:rPr>
          <w:b w:val="0"/>
          <w:i/>
          <w:iCs/>
          <w:color w:val="000000"/>
          <w:sz w:val="24"/>
          <w:szCs w:val="24"/>
        </w:rPr>
        <w:t xml:space="preserve"> - Показатель динамики числа тестируемых с заниженной или завышенной самооценкой(до и после эксперимента)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drawing>
          <wp:inline distT="0" distB="0" distL="0" distR="0">
            <wp:extent cx="4848225" cy="2200275"/>
            <wp:effectExtent l="19050" t="0" r="9525" b="0"/>
            <wp:docPr id="38" name="Диаграмма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Рисунок 18наглядно демонстрирует снижениечисла тестируемых с низкой самооценкой до и после эксперимента в</w:t>
      </w:r>
      <w:r w:rsidRPr="000F257E">
        <w:rPr>
          <w:rFonts w:ascii="Times New Roman" w:hAnsi="Times New Roman" w:cs="Times New Roman"/>
          <w:bCs/>
          <w:color w:val="000000"/>
          <w:sz w:val="24"/>
          <w:szCs w:val="24"/>
        </w:rPr>
        <w:t>МБОУ «Гимназия №1» г. Астрахань</w:t>
      </w:r>
      <w:r w:rsidRPr="000F257E">
        <w:rPr>
          <w:rFonts w:ascii="Times New Roman" w:hAnsi="Times New Roman" w:cs="Times New Roman"/>
          <w:sz w:val="24"/>
          <w:szCs w:val="24"/>
        </w:rPr>
        <w:t xml:space="preserve"> с четырех до одного человека.</w:t>
      </w:r>
    </w:p>
    <w:p w:rsidR="00611F5A" w:rsidRPr="000F257E" w:rsidRDefault="00611F5A" w:rsidP="00611F5A">
      <w:pPr>
        <w:jc w:val="both"/>
        <w:rPr>
          <w:rFonts w:ascii="Times New Roman" w:hAnsi="Times New Roman" w:cs="Times New Roman"/>
          <w:sz w:val="24"/>
          <w:szCs w:val="24"/>
        </w:rPr>
      </w:pPr>
    </w:p>
    <w:p w:rsidR="00611F5A" w:rsidRPr="000F257E" w:rsidRDefault="00611F5A" w:rsidP="00611F5A">
      <w:pPr>
        <w:pStyle w:val="ab"/>
        <w:rPr>
          <w:b w:val="0"/>
          <w:bCs w:val="0"/>
          <w:i/>
          <w:iCs/>
          <w:color w:val="auto"/>
          <w:sz w:val="24"/>
          <w:szCs w:val="24"/>
        </w:rPr>
      </w:pPr>
      <w:r w:rsidRPr="000F257E">
        <w:rPr>
          <w:b w:val="0"/>
          <w:bCs w:val="0"/>
          <w:i/>
          <w:iCs/>
          <w:color w:val="auto"/>
          <w:sz w:val="24"/>
          <w:szCs w:val="24"/>
        </w:rPr>
        <w:t xml:space="preserve">Рисунок </w:t>
      </w:r>
      <w:r w:rsidRPr="000F257E">
        <w:rPr>
          <w:b w:val="0"/>
          <w:bCs w:val="0"/>
          <w:i/>
          <w:iCs/>
          <w:color w:val="auto"/>
          <w:sz w:val="24"/>
          <w:szCs w:val="24"/>
        </w:rPr>
        <w:fldChar w:fldCharType="begin"/>
      </w:r>
      <w:r w:rsidRPr="000F257E">
        <w:rPr>
          <w:b w:val="0"/>
          <w:bCs w:val="0"/>
          <w:i/>
          <w:iCs/>
          <w:color w:val="auto"/>
          <w:sz w:val="24"/>
          <w:szCs w:val="24"/>
        </w:rPr>
        <w:instrText xml:space="preserve"> SEQ Рисунок \* ARABIC </w:instrText>
      </w:r>
      <w:r w:rsidRPr="000F257E">
        <w:rPr>
          <w:b w:val="0"/>
          <w:bCs w:val="0"/>
          <w:i/>
          <w:iCs/>
          <w:color w:val="auto"/>
          <w:sz w:val="24"/>
          <w:szCs w:val="24"/>
        </w:rPr>
        <w:fldChar w:fldCharType="separate"/>
      </w:r>
      <w:r w:rsidRPr="000F257E">
        <w:rPr>
          <w:b w:val="0"/>
          <w:bCs w:val="0"/>
          <w:i/>
          <w:iCs/>
          <w:color w:val="auto"/>
          <w:sz w:val="24"/>
          <w:szCs w:val="24"/>
        </w:rPr>
        <w:t>18</w:t>
      </w:r>
      <w:r w:rsidRPr="000F257E">
        <w:rPr>
          <w:b w:val="0"/>
          <w:bCs w:val="0"/>
          <w:i/>
          <w:iCs/>
          <w:color w:val="auto"/>
          <w:sz w:val="24"/>
          <w:szCs w:val="24"/>
        </w:rPr>
        <w:fldChar w:fldCharType="end"/>
      </w:r>
      <w:r w:rsidRPr="000F257E">
        <w:rPr>
          <w:b w:val="0"/>
          <w:bCs w:val="0"/>
          <w:i/>
          <w:iCs/>
          <w:color w:val="auto"/>
          <w:sz w:val="24"/>
          <w:szCs w:val="24"/>
        </w:rPr>
        <w:t xml:space="preserve"> -</w:t>
      </w:r>
      <w:r w:rsidRPr="000F257E">
        <w:rPr>
          <w:b w:val="0"/>
          <w:i/>
          <w:iCs/>
          <w:color w:val="000000"/>
          <w:sz w:val="24"/>
          <w:szCs w:val="24"/>
        </w:rPr>
        <w:t>Показатель динамики числа тестируемых с низкой самооценкой</w:t>
      </w:r>
      <w:r w:rsidRPr="000F257E">
        <w:rPr>
          <w:b w:val="0"/>
          <w:bCs w:val="0"/>
          <w:i/>
          <w:iCs/>
          <w:color w:val="auto"/>
          <w:sz w:val="24"/>
          <w:szCs w:val="24"/>
        </w:rPr>
        <w:t xml:space="preserve">(до и после эксперимента)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lastRenderedPageBreak/>
        <w:drawing>
          <wp:inline distT="0" distB="0" distL="0" distR="0">
            <wp:extent cx="4943475" cy="2114550"/>
            <wp:effectExtent l="19050" t="0" r="9525" b="0"/>
            <wp:docPr id="39" name="Диаграмма 1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pStyle w:val="a6"/>
        <w:numPr>
          <w:ilvl w:val="0"/>
          <w:numId w:val="15"/>
        </w:numPr>
        <w:adjustRightInd w:val="0"/>
        <w:spacing w:after="0" w:line="360" w:lineRule="auto"/>
        <w:jc w:val="both"/>
        <w:textAlignment w:val="baseline"/>
        <w:rPr>
          <w:rFonts w:ascii="Times New Roman" w:hAnsi="Times New Roman" w:cs="Times New Roman"/>
          <w:color w:val="000000"/>
          <w:sz w:val="24"/>
          <w:szCs w:val="24"/>
        </w:rPr>
      </w:pPr>
      <w:r w:rsidRPr="000F257E">
        <w:rPr>
          <w:rFonts w:ascii="Times New Roman" w:hAnsi="Times New Roman" w:cs="Times New Roman"/>
          <w:color w:val="000000"/>
          <w:sz w:val="24"/>
          <w:szCs w:val="24"/>
        </w:rPr>
        <w:t xml:space="preserve">Динамика показателя «Мотивация к обучению». </w:t>
      </w:r>
    </w:p>
    <w:p w:rsidR="00611F5A" w:rsidRPr="000F257E" w:rsidRDefault="00611F5A" w:rsidP="00611F5A">
      <w:pPr>
        <w:jc w:val="both"/>
        <w:rPr>
          <w:rFonts w:ascii="Times New Roman" w:hAnsi="Times New Roman" w:cs="Times New Roman"/>
          <w:sz w:val="24"/>
          <w:szCs w:val="24"/>
        </w:rPr>
      </w:pPr>
      <w:r w:rsidRPr="000F257E">
        <w:rPr>
          <w:rFonts w:ascii="Times New Roman" w:hAnsi="Times New Roman" w:cs="Times New Roman"/>
          <w:sz w:val="24"/>
          <w:szCs w:val="24"/>
        </w:rPr>
        <w:t xml:space="preserve">Анализ динамики процента тестируемых с высоким уровнем мотивации к учению позволяет говорить о росте доли тестируемых с указанным уровнемс 47 до 56 человек в </w:t>
      </w:r>
      <w:r w:rsidRPr="000F257E">
        <w:rPr>
          <w:rFonts w:ascii="Times New Roman" w:hAnsi="Times New Roman" w:cs="Times New Roman"/>
          <w:bCs/>
          <w:color w:val="000000"/>
          <w:sz w:val="24"/>
          <w:szCs w:val="24"/>
        </w:rPr>
        <w:t>МБОУ «Гимназия №1» г. Астрахань</w:t>
      </w:r>
      <w:r w:rsidRPr="000F257E">
        <w:rPr>
          <w:rFonts w:ascii="Times New Roman" w:hAnsi="Times New Roman" w:cs="Times New Roman"/>
          <w:sz w:val="24"/>
          <w:szCs w:val="24"/>
        </w:rPr>
        <w:t xml:space="preserve"> (рисунок 19).</w:t>
      </w:r>
    </w:p>
    <w:p w:rsidR="00611F5A" w:rsidRPr="000F257E" w:rsidRDefault="00611F5A" w:rsidP="00611F5A">
      <w:pPr>
        <w:pStyle w:val="ab"/>
        <w:rPr>
          <w:b w:val="0"/>
          <w:bCs w:val="0"/>
          <w:i/>
          <w:iCs/>
          <w:color w:val="auto"/>
          <w:sz w:val="24"/>
          <w:szCs w:val="24"/>
        </w:rPr>
      </w:pPr>
      <w:r w:rsidRPr="000F257E">
        <w:rPr>
          <w:b w:val="0"/>
          <w:bCs w:val="0"/>
          <w:i/>
          <w:iCs/>
          <w:color w:val="auto"/>
          <w:sz w:val="24"/>
          <w:szCs w:val="24"/>
        </w:rPr>
        <w:t xml:space="preserve">Рисунок </w:t>
      </w:r>
      <w:r w:rsidRPr="000F257E">
        <w:rPr>
          <w:b w:val="0"/>
          <w:bCs w:val="0"/>
          <w:i/>
          <w:iCs/>
          <w:color w:val="auto"/>
          <w:sz w:val="24"/>
          <w:szCs w:val="24"/>
        </w:rPr>
        <w:fldChar w:fldCharType="begin"/>
      </w:r>
      <w:r w:rsidRPr="000F257E">
        <w:rPr>
          <w:b w:val="0"/>
          <w:bCs w:val="0"/>
          <w:i/>
          <w:iCs/>
          <w:color w:val="auto"/>
          <w:sz w:val="24"/>
          <w:szCs w:val="24"/>
        </w:rPr>
        <w:instrText xml:space="preserve"> SEQ Рисунок \* ARABIC </w:instrText>
      </w:r>
      <w:r w:rsidRPr="000F257E">
        <w:rPr>
          <w:b w:val="0"/>
          <w:bCs w:val="0"/>
          <w:i/>
          <w:iCs/>
          <w:color w:val="auto"/>
          <w:sz w:val="24"/>
          <w:szCs w:val="24"/>
        </w:rPr>
        <w:fldChar w:fldCharType="separate"/>
      </w:r>
      <w:r w:rsidRPr="000F257E">
        <w:rPr>
          <w:b w:val="0"/>
          <w:bCs w:val="0"/>
          <w:i/>
          <w:iCs/>
          <w:color w:val="auto"/>
          <w:sz w:val="24"/>
          <w:szCs w:val="24"/>
        </w:rPr>
        <w:t>19</w:t>
      </w:r>
      <w:r w:rsidRPr="000F257E">
        <w:rPr>
          <w:b w:val="0"/>
          <w:bCs w:val="0"/>
          <w:i/>
          <w:iCs/>
          <w:color w:val="auto"/>
          <w:sz w:val="24"/>
          <w:szCs w:val="24"/>
        </w:rPr>
        <w:fldChar w:fldCharType="end"/>
      </w:r>
      <w:r w:rsidRPr="000F257E">
        <w:rPr>
          <w:b w:val="0"/>
          <w:bCs w:val="0"/>
          <w:i/>
          <w:iCs/>
          <w:color w:val="auto"/>
          <w:sz w:val="24"/>
          <w:szCs w:val="24"/>
        </w:rPr>
        <w:t xml:space="preserve"> – Показатель динамики тестируемых с высоким уровнем мотивации к обучению(до и после эксперимента) </w:t>
      </w:r>
    </w:p>
    <w:p w:rsidR="00611F5A" w:rsidRPr="000F257E"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drawing>
          <wp:inline distT="0" distB="0" distL="0" distR="0">
            <wp:extent cx="5610225" cy="2457450"/>
            <wp:effectExtent l="19050" t="0" r="9525" b="0"/>
            <wp:docPr id="40" name="Диаграмма 1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1F5A" w:rsidRPr="000F257E" w:rsidRDefault="00611F5A" w:rsidP="00611F5A">
      <w:pPr>
        <w:jc w:val="both"/>
        <w:rPr>
          <w:rFonts w:ascii="Times New Roman" w:hAnsi="Times New Roman" w:cs="Times New Roman"/>
          <w:color w:val="000000"/>
          <w:sz w:val="24"/>
          <w:szCs w:val="24"/>
        </w:rPr>
      </w:pPr>
    </w:p>
    <w:p w:rsidR="00611F5A" w:rsidRPr="000F257E" w:rsidRDefault="00611F5A" w:rsidP="00611F5A">
      <w:pPr>
        <w:jc w:val="both"/>
        <w:rPr>
          <w:rFonts w:ascii="Times New Roman" w:hAnsi="Times New Roman" w:cs="Times New Roman"/>
          <w:iCs/>
          <w:sz w:val="24"/>
          <w:szCs w:val="24"/>
        </w:rPr>
      </w:pPr>
      <w:r w:rsidRPr="000F257E">
        <w:rPr>
          <w:rFonts w:ascii="Times New Roman" w:hAnsi="Times New Roman" w:cs="Times New Roman"/>
          <w:sz w:val="24"/>
          <w:szCs w:val="24"/>
        </w:rPr>
        <w:t xml:space="preserve">По средним значениям показателя к концу экспериментанаблюдается устойчивый рост (с 10 до 12,76 баллов). </w:t>
      </w:r>
    </w:p>
    <w:p w:rsidR="00611F5A" w:rsidRPr="000F257E" w:rsidRDefault="00611F5A" w:rsidP="00611F5A">
      <w:pPr>
        <w:pStyle w:val="ab"/>
        <w:spacing w:after="0" w:line="360" w:lineRule="auto"/>
        <w:rPr>
          <w:color w:val="000000"/>
          <w:sz w:val="24"/>
          <w:szCs w:val="24"/>
        </w:rPr>
      </w:pPr>
      <w:r w:rsidRPr="000F257E">
        <w:rPr>
          <w:b w:val="0"/>
          <w:bCs w:val="0"/>
          <w:i/>
          <w:color w:val="auto"/>
          <w:sz w:val="24"/>
          <w:szCs w:val="24"/>
        </w:rPr>
        <w:t xml:space="preserve">Рисунок </w:t>
      </w:r>
      <w:r w:rsidRPr="000F257E">
        <w:rPr>
          <w:b w:val="0"/>
          <w:bCs w:val="0"/>
          <w:i/>
          <w:color w:val="auto"/>
          <w:sz w:val="24"/>
          <w:szCs w:val="24"/>
        </w:rPr>
        <w:fldChar w:fldCharType="begin"/>
      </w:r>
      <w:r w:rsidRPr="000F257E">
        <w:rPr>
          <w:b w:val="0"/>
          <w:bCs w:val="0"/>
          <w:i/>
          <w:color w:val="auto"/>
          <w:sz w:val="24"/>
          <w:szCs w:val="24"/>
        </w:rPr>
        <w:instrText xml:space="preserve"> SEQ Рисунок \* ARABIC </w:instrText>
      </w:r>
      <w:r w:rsidRPr="000F257E">
        <w:rPr>
          <w:b w:val="0"/>
          <w:bCs w:val="0"/>
          <w:i/>
          <w:color w:val="auto"/>
          <w:sz w:val="24"/>
          <w:szCs w:val="24"/>
        </w:rPr>
        <w:fldChar w:fldCharType="separate"/>
      </w:r>
      <w:r w:rsidRPr="000F257E">
        <w:rPr>
          <w:b w:val="0"/>
          <w:bCs w:val="0"/>
          <w:i/>
          <w:color w:val="auto"/>
          <w:sz w:val="24"/>
          <w:szCs w:val="24"/>
        </w:rPr>
        <w:t>20</w:t>
      </w:r>
      <w:r w:rsidRPr="000F257E">
        <w:rPr>
          <w:b w:val="0"/>
          <w:bCs w:val="0"/>
          <w:i/>
          <w:color w:val="auto"/>
          <w:sz w:val="24"/>
          <w:szCs w:val="24"/>
        </w:rPr>
        <w:fldChar w:fldCharType="end"/>
      </w:r>
      <w:r w:rsidRPr="000F257E">
        <w:rPr>
          <w:b w:val="0"/>
          <w:bCs w:val="0"/>
          <w:i/>
          <w:color w:val="auto"/>
          <w:sz w:val="24"/>
          <w:szCs w:val="24"/>
        </w:rPr>
        <w:t xml:space="preserve">– Показатель динамики средних значений уровня мотивации к обучению(до и после эксперимента)  </w:t>
      </w:r>
    </w:p>
    <w:p w:rsidR="00611F5A" w:rsidRPr="004F6461" w:rsidRDefault="00611F5A" w:rsidP="00611F5A">
      <w:pPr>
        <w:jc w:val="both"/>
        <w:rPr>
          <w:rFonts w:ascii="Times New Roman" w:hAnsi="Times New Roman" w:cs="Times New Roman"/>
          <w:color w:val="000000"/>
          <w:sz w:val="24"/>
          <w:szCs w:val="24"/>
        </w:rPr>
      </w:pPr>
      <w:r w:rsidRPr="000F257E">
        <w:rPr>
          <w:rFonts w:ascii="Times New Roman" w:hAnsi="Times New Roman" w:cs="Times New Roman"/>
          <w:noProof/>
          <w:sz w:val="24"/>
          <w:szCs w:val="24"/>
        </w:rPr>
        <w:lastRenderedPageBreak/>
        <w:drawing>
          <wp:inline distT="0" distB="0" distL="0" distR="0">
            <wp:extent cx="5940425" cy="1905000"/>
            <wp:effectExtent l="19050" t="0" r="22225" b="0"/>
            <wp:docPr id="41" name="Диаграмма 2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11F5A" w:rsidRDefault="00611F5A" w:rsidP="00611F5A">
      <w:pPr>
        <w:widowControl w:val="0"/>
        <w:autoSpaceDE w:val="0"/>
        <w:autoSpaceDN w:val="0"/>
        <w:adjustRightInd w:val="0"/>
        <w:spacing w:before="85"/>
        <w:jc w:val="both"/>
        <w:rPr>
          <w:rFonts w:ascii="Times New Roman" w:hAnsi="Times New Roman"/>
          <w:b/>
          <w:sz w:val="24"/>
          <w:szCs w:val="24"/>
        </w:rPr>
      </w:pPr>
    </w:p>
    <w:p w:rsidR="00611F5A" w:rsidRPr="009250DE" w:rsidRDefault="00611F5A" w:rsidP="00611F5A">
      <w:pPr>
        <w:widowControl w:val="0"/>
        <w:autoSpaceDE w:val="0"/>
        <w:autoSpaceDN w:val="0"/>
        <w:adjustRightInd w:val="0"/>
        <w:spacing w:before="85"/>
        <w:jc w:val="both"/>
        <w:rPr>
          <w:rFonts w:ascii="Times New Roman" w:hAnsi="Times New Roman"/>
          <w:b/>
          <w:sz w:val="24"/>
          <w:szCs w:val="24"/>
        </w:rPr>
      </w:pPr>
      <w:r w:rsidRPr="009250DE">
        <w:rPr>
          <w:rFonts w:ascii="Times New Roman" w:hAnsi="Times New Roman"/>
          <w:b/>
          <w:sz w:val="24"/>
          <w:szCs w:val="24"/>
        </w:rPr>
        <w:t>Управленческие решения</w:t>
      </w:r>
      <w:r>
        <w:rPr>
          <w:rFonts w:ascii="Times New Roman" w:hAnsi="Times New Roman"/>
          <w:b/>
          <w:sz w:val="24"/>
          <w:szCs w:val="24"/>
        </w:rPr>
        <w:t>:</w:t>
      </w:r>
    </w:p>
    <w:p w:rsidR="00611F5A" w:rsidRPr="00EE19C4" w:rsidRDefault="00611F5A" w:rsidP="00611F5A">
      <w:pPr>
        <w:pStyle w:val="a6"/>
        <w:numPr>
          <w:ilvl w:val="0"/>
          <w:numId w:val="5"/>
        </w:numPr>
        <w:spacing w:line="240" w:lineRule="auto"/>
        <w:jc w:val="both"/>
        <w:rPr>
          <w:rFonts w:ascii="Times New Roman" w:hAnsi="Times New Roman" w:cs="Times New Roman"/>
          <w:bCs/>
          <w:sz w:val="24"/>
          <w:szCs w:val="24"/>
        </w:rPr>
      </w:pPr>
      <w:r w:rsidRPr="00EE19C4">
        <w:rPr>
          <w:rFonts w:ascii="Times New Roman" w:hAnsi="Times New Roman" w:cs="Times New Roman"/>
          <w:bCs/>
          <w:sz w:val="24"/>
          <w:szCs w:val="24"/>
        </w:rPr>
        <w:t xml:space="preserve">Отметить </w:t>
      </w:r>
      <w:r>
        <w:rPr>
          <w:rFonts w:ascii="Times New Roman" w:hAnsi="Times New Roman" w:cs="Times New Roman"/>
          <w:bCs/>
          <w:sz w:val="24"/>
          <w:szCs w:val="24"/>
        </w:rPr>
        <w:t>систему работы</w:t>
      </w:r>
      <w:r w:rsidRPr="00EE19C4">
        <w:rPr>
          <w:rFonts w:ascii="Times New Roman" w:hAnsi="Times New Roman" w:cs="Times New Roman"/>
          <w:bCs/>
          <w:sz w:val="24"/>
          <w:szCs w:val="24"/>
        </w:rPr>
        <w:t xml:space="preserve"> учителей 1-х классов </w:t>
      </w:r>
      <w:r>
        <w:rPr>
          <w:rFonts w:ascii="Times New Roman" w:eastAsia="Times New Roman" w:hAnsi="Times New Roman" w:cs="Times New Roman"/>
          <w:sz w:val="24"/>
          <w:szCs w:val="24"/>
          <w:lang w:eastAsia="en-US"/>
        </w:rPr>
        <w:t>Пигаревой Л.Н., Филяковой Р.А., Аюповой Н.Г.,Асхаровой А.С., Придатченко Т.Н.</w:t>
      </w:r>
      <w:r w:rsidRPr="00EE19C4">
        <w:rPr>
          <w:rFonts w:ascii="Times New Roman" w:hAnsi="Times New Roman" w:cs="Times New Roman"/>
          <w:bCs/>
          <w:sz w:val="24"/>
          <w:szCs w:val="24"/>
        </w:rPr>
        <w:t>по обеспечению благоприятных условий для адаптации первоклассников в гимназии, обеспечивающих сохранение здоровья детей и в соответствии с требованиями СанПиН.</w:t>
      </w:r>
    </w:p>
    <w:p w:rsidR="00611F5A" w:rsidRDefault="00611F5A" w:rsidP="00611F5A">
      <w:pPr>
        <w:pStyle w:val="a6"/>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Отметить систематическую</w:t>
      </w:r>
      <w:r w:rsidRPr="00EE19C4">
        <w:rPr>
          <w:rFonts w:ascii="Times New Roman" w:hAnsi="Times New Roman" w:cs="Times New Roman"/>
          <w:bCs/>
          <w:sz w:val="24"/>
          <w:szCs w:val="24"/>
        </w:rPr>
        <w:t xml:space="preserve"> работу учителей 1-х классов </w:t>
      </w:r>
      <w:r>
        <w:rPr>
          <w:rFonts w:ascii="Times New Roman" w:eastAsia="Times New Roman" w:hAnsi="Times New Roman" w:cs="Times New Roman"/>
          <w:sz w:val="24"/>
          <w:szCs w:val="24"/>
          <w:lang w:eastAsia="en-US"/>
        </w:rPr>
        <w:t xml:space="preserve">Пигаревой Л.Н., Филяковой Р.А., Аюповой Н.Г., Асхаровой А.С., Придатченко Т.Н. </w:t>
      </w:r>
      <w:r w:rsidRPr="00EE19C4">
        <w:rPr>
          <w:rFonts w:ascii="Times New Roman" w:hAnsi="Times New Roman" w:cs="Times New Roman"/>
          <w:bCs/>
          <w:sz w:val="24"/>
          <w:szCs w:val="24"/>
        </w:rPr>
        <w:t>по формированию основных навыков и прием</w:t>
      </w:r>
      <w:r>
        <w:rPr>
          <w:rFonts w:ascii="Times New Roman" w:hAnsi="Times New Roman" w:cs="Times New Roman"/>
          <w:bCs/>
          <w:sz w:val="24"/>
          <w:szCs w:val="24"/>
        </w:rPr>
        <w:t>ов выполнения письменных работ, формирования навыков орфографического режима.</w:t>
      </w:r>
    </w:p>
    <w:p w:rsidR="00611F5A" w:rsidRDefault="00611F5A" w:rsidP="00611F5A">
      <w:pPr>
        <w:pStyle w:val="a6"/>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Всем учителям начальных классов при планировании индивидуальной работы с учащимися по результатам диагностических работ, строго следовать рекомендациям педагога-психолога.</w:t>
      </w:r>
    </w:p>
    <w:p w:rsidR="00611F5A" w:rsidRDefault="00611F5A" w:rsidP="00611F5A">
      <w:pPr>
        <w:pStyle w:val="a6"/>
        <w:numPr>
          <w:ilvl w:val="0"/>
          <w:numId w:val="5"/>
        </w:num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Всем учителям начальных классов</w:t>
      </w:r>
      <w:r>
        <w:rPr>
          <w:rFonts w:ascii="Times New Roman" w:eastAsia="Times New Roman" w:hAnsi="Times New Roman" w:cs="Times New Roman"/>
          <w:sz w:val="24"/>
          <w:szCs w:val="24"/>
          <w:lang w:eastAsia="en-US"/>
        </w:rPr>
        <w:t xml:space="preserve"> а</w:t>
      </w:r>
      <w:r>
        <w:rPr>
          <w:rFonts w:ascii="Times New Roman" w:eastAsia="Times New Roman" w:hAnsi="Times New Roman" w:cs="Times New Roman"/>
          <w:sz w:val="24"/>
          <w:szCs w:val="24"/>
        </w:rPr>
        <w:t xml:space="preserve">ктивизировать работу </w:t>
      </w:r>
      <w:r>
        <w:rPr>
          <w:rFonts w:ascii="Times New Roman" w:eastAsia="Times New Roman" w:hAnsi="Times New Roman" w:cs="Times New Roman"/>
          <w:sz w:val="24"/>
          <w:szCs w:val="24"/>
          <w:lang w:eastAsia="en-US"/>
        </w:rPr>
        <w:t>по развитию каллиграфических навыков письма, использовать дополнительные учебные пособияво внеурочной деятельности.</w:t>
      </w:r>
    </w:p>
    <w:p w:rsidR="00611F5A" w:rsidRDefault="00611F5A" w:rsidP="00611F5A">
      <w:pPr>
        <w:pStyle w:val="a6"/>
        <w:numPr>
          <w:ilvl w:val="0"/>
          <w:numId w:val="5"/>
        </w:num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Всем учителям начальных классов</w:t>
      </w:r>
      <w:r>
        <w:rPr>
          <w:rFonts w:ascii="Times New Roman" w:eastAsia="Times New Roman" w:hAnsi="Times New Roman" w:cs="Times New Roman"/>
          <w:sz w:val="24"/>
          <w:szCs w:val="24"/>
          <w:lang w:eastAsia="en-US"/>
        </w:rPr>
        <w:t xml:space="preserve"> уделять особое внимание на формирование контольно</w:t>
      </w:r>
      <w:r w:rsidRPr="00975E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оценочной самостоятельности как составляющей «умения учиться» на всех предметных уроках и занятиях по внеурочной деятельности. </w:t>
      </w:r>
    </w:p>
    <w:p w:rsidR="00611F5A" w:rsidRPr="002D09ED" w:rsidRDefault="00611F5A" w:rsidP="00611F5A">
      <w:pPr>
        <w:pStyle w:val="a6"/>
        <w:spacing w:after="0" w:line="240" w:lineRule="auto"/>
        <w:ind w:left="360"/>
        <w:jc w:val="right"/>
        <w:rPr>
          <w:rFonts w:ascii="Times New Roman" w:eastAsia="Times New Roman" w:hAnsi="Times New Roman" w:cs="Times New Roman"/>
          <w:sz w:val="24"/>
          <w:szCs w:val="24"/>
        </w:rPr>
      </w:pPr>
    </w:p>
    <w:p w:rsidR="00611F5A" w:rsidRPr="009250DE" w:rsidRDefault="00611F5A" w:rsidP="00611F5A">
      <w:pPr>
        <w:pStyle w:val="a6"/>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Всем учителям начальных </w:t>
      </w:r>
      <w:r w:rsidRPr="00DD3DB4">
        <w:rPr>
          <w:rFonts w:ascii="Times New Roman" w:hAnsi="Times New Roman" w:cs="Times New Roman"/>
          <w:bCs/>
          <w:sz w:val="24"/>
          <w:szCs w:val="24"/>
        </w:rPr>
        <w:t xml:space="preserve">на основании рекомендаций педагога-психолога спланировать индивидуальную работу в урочной и внеурочной деятельности по формированию эмоционально-волевой сферы учащихся, вошедших в «группу риска». </w:t>
      </w:r>
    </w:p>
    <w:p w:rsidR="00611F5A" w:rsidRDefault="00611F5A" w:rsidP="00611F5A">
      <w:pPr>
        <w:pStyle w:val="a6"/>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Зам. директора </w:t>
      </w:r>
      <w:r w:rsidRPr="008E2D8E">
        <w:rPr>
          <w:rFonts w:ascii="Times New Roman" w:hAnsi="Times New Roman" w:cs="Times New Roman"/>
          <w:bCs/>
          <w:sz w:val="24"/>
          <w:szCs w:val="24"/>
        </w:rPr>
        <w:t>Павловой Л.В. продолжить индивидуальное консультирование педагогов, работающих в 1-х классах, родителей (законных представителей) попрохождению учащимися адаптационного к школьному обучению периода</w:t>
      </w:r>
      <w:r>
        <w:rPr>
          <w:rFonts w:ascii="Times New Roman" w:hAnsi="Times New Roman" w:cs="Times New Roman"/>
          <w:bCs/>
          <w:sz w:val="24"/>
          <w:szCs w:val="24"/>
        </w:rPr>
        <w:t>.</w:t>
      </w:r>
    </w:p>
    <w:p w:rsidR="00611F5A" w:rsidRPr="00767109" w:rsidRDefault="00611F5A" w:rsidP="00611F5A">
      <w:pPr>
        <w:pStyle w:val="a6"/>
        <w:numPr>
          <w:ilvl w:val="0"/>
          <w:numId w:val="5"/>
        </w:numPr>
        <w:spacing w:line="240" w:lineRule="auto"/>
        <w:jc w:val="both"/>
        <w:rPr>
          <w:rFonts w:ascii="Times New Roman" w:hAnsi="Times New Roman" w:cs="Times New Roman"/>
          <w:bCs/>
          <w:sz w:val="24"/>
          <w:szCs w:val="24"/>
        </w:rPr>
      </w:pPr>
      <w:r w:rsidRPr="00F71146">
        <w:rPr>
          <w:rFonts w:ascii="Times New Roman" w:hAnsi="Times New Roman" w:cs="Times New Roman"/>
          <w:bCs/>
          <w:sz w:val="24"/>
          <w:szCs w:val="24"/>
        </w:rPr>
        <w:t>Павловой Л.В., зам дирек</w:t>
      </w:r>
      <w:r>
        <w:rPr>
          <w:rFonts w:ascii="Times New Roman" w:hAnsi="Times New Roman" w:cs="Times New Roman"/>
          <w:bCs/>
          <w:sz w:val="24"/>
          <w:szCs w:val="24"/>
        </w:rPr>
        <w:t xml:space="preserve">тора по УВР проводить систематический </w:t>
      </w:r>
      <w:r w:rsidRPr="00F71146">
        <w:rPr>
          <w:rFonts w:ascii="Times New Roman" w:hAnsi="Times New Roman" w:cs="Times New Roman"/>
          <w:bCs/>
          <w:sz w:val="24"/>
          <w:szCs w:val="24"/>
        </w:rPr>
        <w:t xml:space="preserve"> тематический</w:t>
      </w:r>
      <w:r>
        <w:rPr>
          <w:rFonts w:ascii="Times New Roman" w:hAnsi="Times New Roman" w:cs="Times New Roman"/>
          <w:bCs/>
          <w:sz w:val="24"/>
          <w:szCs w:val="24"/>
        </w:rPr>
        <w:t xml:space="preserve"> контроль за оценки эффективности обучения первоклассников навыкам каллиграфического письма.</w:t>
      </w:r>
    </w:p>
    <w:p w:rsidR="00611F5A" w:rsidRDefault="00611F5A" w:rsidP="00611F5A">
      <w:pPr>
        <w:pStyle w:val="a6"/>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Всем учителям начальных постоянно проводить </w:t>
      </w:r>
      <w:r w:rsidRPr="00EE19C4">
        <w:rPr>
          <w:rFonts w:ascii="Times New Roman" w:hAnsi="Times New Roman" w:cs="Times New Roman"/>
          <w:bCs/>
          <w:sz w:val="24"/>
          <w:szCs w:val="24"/>
        </w:rPr>
        <w:t xml:space="preserve">физкультминутки и подвижные игры с учетом требований СанПиН. </w:t>
      </w:r>
    </w:p>
    <w:p w:rsidR="00611F5A" w:rsidRDefault="00611F5A" w:rsidP="00611F5A">
      <w:pPr>
        <w:jc w:val="both"/>
      </w:pPr>
    </w:p>
    <w:p w:rsidR="00611F5A" w:rsidRPr="00EC52D6" w:rsidRDefault="00611F5A" w:rsidP="00611F5A">
      <w:pPr>
        <w:jc w:val="both"/>
        <w:rPr>
          <w:rFonts w:ascii="Times New Roman" w:hAnsi="Times New Roman" w:cs="Times New Roman"/>
          <w:b/>
          <w:i/>
          <w:sz w:val="24"/>
          <w:szCs w:val="24"/>
        </w:rPr>
      </w:pPr>
      <w:r w:rsidRPr="00324545">
        <w:rPr>
          <w:rFonts w:ascii="Times New Roman" w:hAnsi="Times New Roman" w:cs="Times New Roman"/>
          <w:b/>
          <w:i/>
          <w:sz w:val="24"/>
          <w:szCs w:val="24"/>
        </w:rPr>
        <w:t>Определение качества математического образования</w:t>
      </w:r>
      <w:r>
        <w:rPr>
          <w:rFonts w:ascii="Times New Roman" w:hAnsi="Times New Roman" w:cs="Times New Roman"/>
          <w:b/>
          <w:i/>
          <w:sz w:val="24"/>
          <w:szCs w:val="24"/>
        </w:rPr>
        <w:t xml:space="preserve"> (функциональная математическая грамотность) </w:t>
      </w:r>
      <w:r w:rsidRPr="00324545">
        <w:rPr>
          <w:rFonts w:ascii="Times New Roman" w:hAnsi="Times New Roman" w:cs="Times New Roman"/>
          <w:b/>
          <w:i/>
          <w:sz w:val="24"/>
          <w:szCs w:val="24"/>
        </w:rPr>
        <w:t xml:space="preserve"> на уровне НОО на основе заданий международного исследования</w:t>
      </w:r>
      <w:r w:rsidRPr="00324545">
        <w:rPr>
          <w:rFonts w:ascii="Times New Roman" w:hAnsi="Times New Roman" w:cs="Times New Roman"/>
          <w:b/>
          <w:i/>
          <w:color w:val="000000"/>
          <w:sz w:val="24"/>
          <w:szCs w:val="24"/>
        </w:rPr>
        <w:t xml:space="preserve"> TIMSS</w:t>
      </w:r>
      <w:r>
        <w:rPr>
          <w:rFonts w:ascii="Times New Roman" w:hAnsi="Times New Roman" w:cs="Times New Roman"/>
          <w:color w:val="000000"/>
          <w:sz w:val="24"/>
          <w:szCs w:val="24"/>
        </w:rPr>
        <w:tab/>
      </w:r>
    </w:p>
    <w:p w:rsidR="00611F5A" w:rsidRPr="00324545" w:rsidRDefault="00611F5A" w:rsidP="00611F5A">
      <w:pPr>
        <w:tabs>
          <w:tab w:val="left" w:pos="2977"/>
        </w:tabs>
        <w:ind w:firstLine="708"/>
        <w:jc w:val="both"/>
        <w:rPr>
          <w:rFonts w:ascii="Times New Roman" w:hAnsi="Times New Roman" w:cs="Times New Roman"/>
          <w:sz w:val="24"/>
          <w:szCs w:val="24"/>
        </w:rPr>
      </w:pPr>
      <w:r w:rsidRPr="00324545">
        <w:rPr>
          <w:rFonts w:ascii="Times New Roman" w:hAnsi="Times New Roman" w:cs="Times New Roman"/>
          <w:color w:val="000000"/>
          <w:sz w:val="24"/>
          <w:szCs w:val="24"/>
        </w:rPr>
        <w:lastRenderedPageBreak/>
        <w:t xml:space="preserve">В связи с подготовкой к педагогическому совету по теме: «Формирование единой оценочной политики, включающей контрольно-оценочную деятельность учителя и контрольно-самостоятельную деятельность учащихся на основе материалов современных оценочных процедур (ЕГЭ, ОГЭ, ВПР, НИКО, международных исследований: PIRLS, TIMSS, PISA)», на основании приказа Рособрнадзора №590 от 06.05.2019 г. «Об утверждении Методологии и критериев оценки качества общего образования в ОО на основе практики международных исследований подготовки обучающихся» и приказа «О проведении административного тематического контроля в 4-х классах в рамках ВСОКО был проведен административный тематический контроль </w:t>
      </w:r>
      <w:r w:rsidRPr="00324545">
        <w:rPr>
          <w:rFonts w:ascii="Times New Roman" w:hAnsi="Times New Roman" w:cs="Times New Roman"/>
          <w:sz w:val="24"/>
          <w:szCs w:val="24"/>
        </w:rPr>
        <w:t>«Определение качества математического образования на уровне НОО на основе заданий международного исследования</w:t>
      </w:r>
      <w:r w:rsidRPr="00324545">
        <w:rPr>
          <w:rFonts w:ascii="Times New Roman" w:hAnsi="Times New Roman" w:cs="Times New Roman"/>
          <w:color w:val="000000"/>
          <w:sz w:val="24"/>
          <w:szCs w:val="24"/>
        </w:rPr>
        <w:t xml:space="preserve"> TIMSS»</w:t>
      </w:r>
      <w:r w:rsidRPr="00324545">
        <w:rPr>
          <w:rFonts w:ascii="Times New Roman" w:hAnsi="Times New Roman" w:cs="Times New Roman"/>
          <w:sz w:val="24"/>
          <w:szCs w:val="24"/>
        </w:rPr>
        <w:t xml:space="preserve"> . Членам проектной группы в рамках контроля была проведена тематическая проверочная работа по блокам сравнительного международного исследования </w:t>
      </w:r>
      <w:r w:rsidRPr="00324545">
        <w:rPr>
          <w:rFonts w:ascii="Times New Roman" w:hAnsi="Times New Roman" w:cs="Times New Roman"/>
          <w:color w:val="000000"/>
          <w:sz w:val="24"/>
          <w:szCs w:val="24"/>
        </w:rPr>
        <w:t xml:space="preserve">TIMSS (Числа, Геометрические формы и измерения геометрических величин, Представления данных). </w:t>
      </w:r>
    </w:p>
    <w:p w:rsidR="00611F5A" w:rsidRPr="00324545" w:rsidRDefault="00611F5A" w:rsidP="00611F5A">
      <w:pPr>
        <w:pStyle w:val="a4"/>
        <w:tabs>
          <w:tab w:val="left" w:pos="2977"/>
        </w:tabs>
        <w:spacing w:line="276" w:lineRule="auto"/>
        <w:ind w:firstLine="708"/>
        <w:jc w:val="both"/>
        <w:rPr>
          <w:b/>
          <w:color w:val="000000"/>
          <w:u w:val="single"/>
        </w:rPr>
      </w:pPr>
      <w:r w:rsidRPr="00324545">
        <w:rPr>
          <w:color w:val="000000"/>
        </w:rPr>
        <w:t xml:space="preserve">Работу выполняли 94 ученика возрастной параллели 4-х классов (92%). </w:t>
      </w:r>
      <w:r w:rsidRPr="00324545">
        <w:t xml:space="preserve">Инструментарий ТIMSS позволил оценить образовательные достижения учащихся в таких познавательных областях как «Знание», «Применение» и «Рассуждение». Блок «Знание» включал задачи по математике, которые требовали от четвероклассников академических знаний свойств чисел и простых геометрических фигур, воспроизводства определений и извлечения информаций из стандартных графиков и диаграммы.  В выполнении тестовых заданий на «Применение» учащиеся должны были показать навыки решения математических задач с различными жизненными ситуациями, интерпретации данных таблиц и схем, диаграмм и графиков. Задания блока «Рассуждение» выявили навыки логического и системного мышления учащихся. Задачи, требующие рассуждений, отличались собой новизной предлагаемой ситуации, сложностью вопроса, количеством шагов решения, необходимостью интегрирования знаний различных разделов математики. </w:t>
      </w:r>
      <w:r w:rsidRPr="00324545">
        <w:rPr>
          <w:color w:val="000000"/>
        </w:rPr>
        <w:t xml:space="preserve">Предметное математическое содержание исследования было разбито на три блока: </w:t>
      </w:r>
      <w:r w:rsidRPr="00324545">
        <w:t xml:space="preserve">«Числа», «Геометрические формы и измерения геометрических величин», «Представление данных», </w:t>
      </w:r>
      <w:r w:rsidRPr="00324545">
        <w:rPr>
          <w:color w:val="000000"/>
        </w:rPr>
        <w:t>которые построены на программном содержании и планируемых результатах обучения математике и на внепрограммном содержании, которое обеспечивается средствами внеурочной деятельности.</w:t>
      </w:r>
    </w:p>
    <w:p w:rsidR="00611F5A" w:rsidRPr="00324545" w:rsidRDefault="00611F5A" w:rsidP="00611F5A">
      <w:pPr>
        <w:pStyle w:val="a4"/>
        <w:tabs>
          <w:tab w:val="left" w:pos="2977"/>
        </w:tabs>
        <w:spacing w:line="276" w:lineRule="auto"/>
        <w:jc w:val="both"/>
        <w:rPr>
          <w:color w:val="000000"/>
        </w:rPr>
      </w:pPr>
      <w:r w:rsidRPr="00324545">
        <w:rPr>
          <w:b/>
        </w:rPr>
        <w:t>Задание 1-ого компонента «Знание» (на программном содержании), блок «Числа»</w:t>
      </w:r>
      <w:r w:rsidRPr="00324545">
        <w:t xml:space="preserve">. </w:t>
      </w:r>
      <w:r w:rsidRPr="00324545">
        <w:rPr>
          <w:color w:val="000000"/>
        </w:rPr>
        <w:t xml:space="preserve">Чтобы его сформировать, педагоги помогают учащимся на уроках и внеурочных занятиях каждому учащемуся найти ответ на вопрос: «А зачем мне эта математика нужна?». С этой целью на мотивационном этапе урока важным моментом становится анализ ситуации, которая стимулирует потребность и желание изучать математику. </w:t>
      </w:r>
      <w:r w:rsidRPr="00324545">
        <w:t xml:space="preserve">С предложенным заданием «Тульские пряники вошли в бортовое меню авиаперевозчика «Аэрофлот». Для этого фабрика будет производить более 7 млн пряников в год. Вычисли, сколько пряников кондитеры выпекут за полгода, за один месяц (30 дней), за один день, если за год на фабрике выпекут 7 200 000 пряников» справились 84% обучающихся. Среднее значение по России в сравнительном международном исследовании ТIMSS составляет от 64 до 82%. Наибольшее количество таких учащихся в 4 «А»  и 4 «Б» классах.                    </w:t>
      </w:r>
    </w:p>
    <w:p w:rsidR="00611F5A" w:rsidRPr="00324545" w:rsidRDefault="00611F5A" w:rsidP="00611F5A">
      <w:pPr>
        <w:pStyle w:val="a4"/>
        <w:tabs>
          <w:tab w:val="left" w:pos="2977"/>
        </w:tabs>
        <w:spacing w:after="0" w:afterAutospacing="0" w:line="276" w:lineRule="auto"/>
      </w:pPr>
      <w:r w:rsidRPr="00324545">
        <w:t>Основные ошибки детей:</w:t>
      </w:r>
    </w:p>
    <w:p w:rsidR="00611F5A" w:rsidRPr="00324545" w:rsidRDefault="00611F5A" w:rsidP="00611F5A">
      <w:pPr>
        <w:pStyle w:val="a4"/>
        <w:numPr>
          <w:ilvl w:val="0"/>
          <w:numId w:val="7"/>
        </w:numPr>
        <w:tabs>
          <w:tab w:val="left" w:pos="2977"/>
        </w:tabs>
        <w:spacing w:beforeAutospacing="0" w:after="0" w:afterAutospacing="0" w:line="276" w:lineRule="auto"/>
        <w:jc w:val="both"/>
        <w:rPr>
          <w:b/>
        </w:rPr>
      </w:pPr>
      <w:r w:rsidRPr="00324545">
        <w:lastRenderedPageBreak/>
        <w:t>неверно вычисляют (отбрасывают лишние или забывают убрать необходимое количество нулей)</w:t>
      </w:r>
      <w:r w:rsidRPr="00324545">
        <w:rPr>
          <w:b/>
        </w:rPr>
        <w:t>;</w:t>
      </w:r>
    </w:p>
    <w:p w:rsidR="00611F5A" w:rsidRPr="00324545" w:rsidRDefault="00611F5A" w:rsidP="00611F5A">
      <w:pPr>
        <w:pStyle w:val="a4"/>
        <w:numPr>
          <w:ilvl w:val="0"/>
          <w:numId w:val="7"/>
        </w:numPr>
        <w:tabs>
          <w:tab w:val="left" w:pos="2977"/>
        </w:tabs>
        <w:spacing w:beforeAutospacing="0" w:after="0" w:afterAutospacing="0" w:line="276" w:lineRule="auto"/>
        <w:jc w:val="both"/>
        <w:rPr>
          <w:b/>
        </w:rPr>
      </w:pPr>
      <w:r w:rsidRPr="00324545">
        <w:t>теряют алгоритм решения задачи, путают данные.</w:t>
      </w:r>
    </w:p>
    <w:p w:rsidR="00611F5A" w:rsidRPr="00324545" w:rsidRDefault="00611F5A" w:rsidP="00611F5A">
      <w:pPr>
        <w:pStyle w:val="style3"/>
        <w:shd w:val="clear" w:color="auto" w:fill="FFFFFF"/>
        <w:tabs>
          <w:tab w:val="left" w:pos="2977"/>
        </w:tabs>
        <w:spacing w:line="276" w:lineRule="auto"/>
        <w:jc w:val="both"/>
        <w:rPr>
          <w:color w:val="000000"/>
        </w:rPr>
      </w:pPr>
      <w:r w:rsidRPr="00324545">
        <w:rPr>
          <w:color w:val="000000"/>
        </w:rPr>
        <w:t>Эти трудности указывают на дефицитные умения, которые относятся к планируемым результатам учебного предмета «математика».</w:t>
      </w:r>
    </w:p>
    <w:p w:rsidR="00611F5A" w:rsidRPr="00324545" w:rsidRDefault="00611F5A" w:rsidP="00611F5A">
      <w:pPr>
        <w:pStyle w:val="style3"/>
        <w:shd w:val="clear" w:color="auto" w:fill="FFFFFF"/>
        <w:tabs>
          <w:tab w:val="left" w:pos="2977"/>
        </w:tabs>
        <w:spacing w:line="276" w:lineRule="auto"/>
        <w:jc w:val="both"/>
      </w:pPr>
      <w:r w:rsidRPr="00324545">
        <w:rPr>
          <w:b/>
        </w:rPr>
        <w:t>Задание 1-ого компонента «Знание» (на внепрограммном содержании), блок «Числа»</w:t>
      </w:r>
      <w:r w:rsidRPr="00324545">
        <w:t xml:space="preserve">. </w:t>
      </w:r>
    </w:p>
    <w:p w:rsidR="00611F5A" w:rsidRPr="00324545" w:rsidRDefault="00611F5A" w:rsidP="00611F5A">
      <w:pPr>
        <w:pStyle w:val="style3"/>
        <w:shd w:val="clear" w:color="auto" w:fill="FFFFFF"/>
        <w:tabs>
          <w:tab w:val="left" w:pos="2977"/>
        </w:tabs>
        <w:spacing w:line="276" w:lineRule="auto"/>
        <w:jc w:val="both"/>
      </w:pPr>
      <w:r w:rsidRPr="00324545">
        <w:t xml:space="preserve">Задача «Папа планирует повести двух сыновей 9 и 13 лет покататься на картингах 20 минут во вторник с 16:00. Сколько будет стоить это развлечение? На сколько дороже будет стоить это развлечение, если они пойдут кататься в субботу?» Особенность задачи в 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335"/>
        <w:gridCol w:w="2356"/>
        <w:gridCol w:w="2456"/>
      </w:tblGrid>
      <w:tr w:rsidR="00611F5A" w:rsidRPr="00324545" w:rsidTr="009C2C17">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b/>
                <w:color w:val="000000"/>
                <w:lang w:eastAsia="en-US"/>
              </w:rPr>
            </w:pPr>
            <w:r w:rsidRPr="00324545">
              <w:rPr>
                <w:b/>
                <w:color w:val="000000"/>
                <w:lang w:eastAsia="en-US"/>
              </w:rPr>
              <w:t>Заезд 10мин</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b/>
                <w:color w:val="000000"/>
                <w:lang w:eastAsia="en-US"/>
              </w:rPr>
            </w:pPr>
            <w:r w:rsidRPr="00324545">
              <w:rPr>
                <w:b/>
                <w:color w:val="000000"/>
                <w:lang w:eastAsia="en-US"/>
              </w:rPr>
              <w:t>Карт с 9л.</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b/>
                <w:color w:val="000000"/>
                <w:lang w:eastAsia="en-US"/>
              </w:rPr>
            </w:pPr>
            <w:r w:rsidRPr="00324545">
              <w:rPr>
                <w:b/>
                <w:color w:val="000000"/>
                <w:lang w:eastAsia="en-US"/>
              </w:rPr>
              <w:t>Детский карт с 6л.</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b/>
                <w:color w:val="000000"/>
                <w:lang w:eastAsia="en-US"/>
              </w:rPr>
            </w:pPr>
            <w:r w:rsidRPr="00324545">
              <w:rPr>
                <w:b/>
                <w:color w:val="000000"/>
                <w:lang w:eastAsia="en-US"/>
              </w:rPr>
              <w:t>Двойной карт с инструктором</w:t>
            </w:r>
          </w:p>
          <w:p w:rsidR="00611F5A" w:rsidRPr="00324545" w:rsidRDefault="00611F5A" w:rsidP="009C2C17">
            <w:pPr>
              <w:pStyle w:val="style3"/>
              <w:tabs>
                <w:tab w:val="left" w:pos="2977"/>
              </w:tabs>
              <w:spacing w:line="276" w:lineRule="auto"/>
              <w:rPr>
                <w:b/>
                <w:color w:val="000000"/>
                <w:lang w:eastAsia="en-US"/>
              </w:rPr>
            </w:pPr>
            <w:r w:rsidRPr="00324545">
              <w:rPr>
                <w:b/>
                <w:color w:val="000000"/>
                <w:lang w:eastAsia="en-US"/>
              </w:rPr>
              <w:t>Для детей с 9л.</w:t>
            </w:r>
          </w:p>
        </w:tc>
      </w:tr>
      <w:tr w:rsidR="00611F5A" w:rsidRPr="00324545" w:rsidTr="009C2C17">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Будние дни (до 18:00)</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700руб.</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500 руб.</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950 руб.</w:t>
            </w:r>
          </w:p>
        </w:tc>
      </w:tr>
      <w:tr w:rsidR="00611F5A" w:rsidRPr="00324545" w:rsidTr="009C2C17">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Будние дни после 18:00, выходные праздничные дни</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750руб.</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600 руб.</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pStyle w:val="style3"/>
              <w:tabs>
                <w:tab w:val="left" w:pos="2977"/>
              </w:tabs>
              <w:spacing w:line="276" w:lineRule="auto"/>
              <w:rPr>
                <w:color w:val="000000"/>
                <w:lang w:eastAsia="en-US"/>
              </w:rPr>
            </w:pPr>
            <w:r w:rsidRPr="00324545">
              <w:rPr>
                <w:color w:val="000000"/>
                <w:lang w:eastAsia="en-US"/>
              </w:rPr>
              <w:t>950 руб.</w:t>
            </w:r>
          </w:p>
        </w:tc>
      </w:tr>
    </w:tbl>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С заданием справились 78% учащихся данной параллели. Среднее значение по России в сравнительном международном исследовании ТIMSS составляет от 68%.</w:t>
      </w:r>
    </w:p>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Основные ошибки детей:</w:t>
      </w:r>
    </w:p>
    <w:p w:rsidR="00611F5A" w:rsidRPr="00324545" w:rsidRDefault="00611F5A" w:rsidP="00611F5A">
      <w:pPr>
        <w:pStyle w:val="a6"/>
        <w:numPr>
          <w:ilvl w:val="0"/>
          <w:numId w:val="8"/>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потеря данные (не дочитывают название столбцов таблицы; забывают, что детей 2-е и считают только одного, не берут во внимание время проведения мероприятия (10 минут вместо 20);</w:t>
      </w:r>
    </w:p>
    <w:p w:rsidR="00611F5A" w:rsidRPr="00324545" w:rsidRDefault="00611F5A" w:rsidP="00611F5A">
      <w:pPr>
        <w:pStyle w:val="a6"/>
        <w:numPr>
          <w:ilvl w:val="0"/>
          <w:numId w:val="8"/>
        </w:numPr>
        <w:tabs>
          <w:tab w:val="left" w:pos="2977"/>
        </w:tabs>
        <w:spacing w:after="0"/>
        <w:rPr>
          <w:rFonts w:ascii="Times New Roman" w:hAnsi="Times New Roman" w:cs="Times New Roman"/>
          <w:sz w:val="24"/>
          <w:szCs w:val="24"/>
        </w:rPr>
      </w:pPr>
      <w:r w:rsidRPr="00324545">
        <w:rPr>
          <w:rFonts w:ascii="Times New Roman" w:hAnsi="Times New Roman" w:cs="Times New Roman"/>
          <w:sz w:val="24"/>
          <w:szCs w:val="24"/>
        </w:rPr>
        <w:t>делают ошибки в расчетах, хотя по содержанию выполняют правильно.</w:t>
      </w:r>
    </w:p>
    <w:p w:rsidR="00611F5A" w:rsidRPr="00324545" w:rsidRDefault="00611F5A" w:rsidP="00611F5A">
      <w:pPr>
        <w:tabs>
          <w:tab w:val="left" w:pos="2977"/>
        </w:tabs>
        <w:jc w:val="both"/>
        <w:rPr>
          <w:rFonts w:ascii="Times New Roman" w:hAnsi="Times New Roman" w:cs="Times New Roman"/>
          <w:color w:val="000000"/>
          <w:sz w:val="24"/>
          <w:szCs w:val="24"/>
        </w:rPr>
      </w:pPr>
      <w:r w:rsidRPr="00324545">
        <w:rPr>
          <w:rFonts w:ascii="Times New Roman" w:hAnsi="Times New Roman" w:cs="Times New Roman"/>
          <w:color w:val="000000"/>
          <w:sz w:val="24"/>
          <w:szCs w:val="24"/>
        </w:rPr>
        <w:t>Аналогичные задания нечасто встречаются в контрольных и проверочных работах, но они характеризуют умение пользоваться математическими знаниями в практических ситуациях, поэтому их необходимо включать в работы чаще.</w:t>
      </w:r>
    </w:p>
    <w:p w:rsidR="00611F5A" w:rsidRPr="00324545" w:rsidRDefault="00611F5A" w:rsidP="00611F5A">
      <w:pPr>
        <w:shd w:val="clear" w:color="auto" w:fill="FFFFFF"/>
        <w:tabs>
          <w:tab w:val="left" w:pos="2977"/>
        </w:tabs>
        <w:jc w:val="both"/>
        <w:rPr>
          <w:rFonts w:ascii="Times New Roman" w:hAnsi="Times New Roman" w:cs="Times New Roman"/>
          <w:sz w:val="24"/>
          <w:szCs w:val="24"/>
        </w:rPr>
      </w:pPr>
      <w:r w:rsidRPr="00324545">
        <w:rPr>
          <w:rFonts w:ascii="Times New Roman" w:hAnsi="Times New Roman" w:cs="Times New Roman"/>
          <w:b/>
          <w:bCs/>
          <w:sz w:val="24"/>
          <w:szCs w:val="24"/>
        </w:rPr>
        <w:t>Задание 1-ого компонента «Знание» (на внепрограммном содержании), блок «Числа»</w:t>
      </w:r>
      <w:r w:rsidRPr="00324545">
        <w:rPr>
          <w:rFonts w:ascii="Times New Roman" w:hAnsi="Times New Roman" w:cs="Times New Roman"/>
          <w:sz w:val="24"/>
          <w:szCs w:val="24"/>
        </w:rPr>
        <w:t>.</w:t>
      </w:r>
    </w:p>
    <w:p w:rsidR="00611F5A" w:rsidRPr="00324545" w:rsidRDefault="00611F5A" w:rsidP="00611F5A">
      <w:pPr>
        <w:shd w:val="clear" w:color="auto" w:fill="FFFFFF"/>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Особенность задания в том, что данные приведены в таблице. Необходимо было найти ответ на вопрос «Сколько сдачи получит каждый ребенок после покупки набора продуктов?»</w:t>
      </w:r>
    </w:p>
    <w:p w:rsidR="00611F5A" w:rsidRPr="00324545" w:rsidRDefault="00611F5A" w:rsidP="00611F5A">
      <w:pPr>
        <w:shd w:val="clear" w:color="auto" w:fill="FFFFFF"/>
        <w:tabs>
          <w:tab w:val="left" w:pos="2977"/>
        </w:tabs>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3328"/>
        <w:gridCol w:w="3330"/>
      </w:tblGrid>
      <w:tr w:rsidR="00611F5A" w:rsidRPr="00324545" w:rsidTr="009C2C17">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eastAsia="Calibri" w:hAnsi="Times New Roman" w:cs="Times New Roman"/>
                <w:sz w:val="24"/>
                <w:szCs w:val="24"/>
              </w:rPr>
            </w:pPr>
            <w:r w:rsidRPr="00324545">
              <w:rPr>
                <w:rFonts w:ascii="Times New Roman" w:hAnsi="Times New Roman" w:cs="Times New Roman"/>
                <w:sz w:val="24"/>
                <w:szCs w:val="24"/>
              </w:rPr>
              <w:t>Дима (500 руб.)</w:t>
            </w:r>
          </w:p>
        </w:tc>
        <w:tc>
          <w:tcPr>
            <w:tcW w:w="3398"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Сергей (500 руб.)</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Максим (500 руб.)</w:t>
            </w:r>
          </w:p>
        </w:tc>
      </w:tr>
      <w:tr w:rsidR="00611F5A" w:rsidRPr="00324545" w:rsidTr="009C2C17">
        <w:tc>
          <w:tcPr>
            <w:tcW w:w="3148"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Хлеб – 26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lastRenderedPageBreak/>
              <w:t xml:space="preserve">Печенье – 170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Мандарины – 64 руб. (1 кг)</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 Молоко – 58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Груши – 79 руб. (1 кг)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Арбуз – 94 руб.</w:t>
            </w:r>
          </w:p>
        </w:tc>
        <w:tc>
          <w:tcPr>
            <w:tcW w:w="3398"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lastRenderedPageBreak/>
              <w:t xml:space="preserve">Сахар – 32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lastRenderedPageBreak/>
              <w:t xml:space="preserve">Яйца – 53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Апельсины – 46 руб. (1 кг)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Сметана – 84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Пельмени 260 руб.</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 Халва – 27 руб.</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lastRenderedPageBreak/>
              <w:t xml:space="preserve">Шоколадка – 49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lastRenderedPageBreak/>
              <w:t xml:space="preserve">Яблоки – 42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Вареники – 67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Конфеты – 60 руб. (1уп.)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 xml:space="preserve">Кефир – 45 руб. </w:t>
            </w:r>
          </w:p>
          <w:p w:rsidR="00611F5A" w:rsidRPr="00324545" w:rsidRDefault="00611F5A" w:rsidP="009C2C17">
            <w:pPr>
              <w:tabs>
                <w:tab w:val="left" w:pos="2977"/>
              </w:tabs>
              <w:rPr>
                <w:rFonts w:ascii="Times New Roman" w:hAnsi="Times New Roman" w:cs="Times New Roman"/>
                <w:sz w:val="24"/>
                <w:szCs w:val="24"/>
              </w:rPr>
            </w:pPr>
            <w:r w:rsidRPr="00324545">
              <w:rPr>
                <w:rFonts w:ascii="Times New Roman" w:hAnsi="Times New Roman" w:cs="Times New Roman"/>
                <w:sz w:val="24"/>
                <w:szCs w:val="24"/>
              </w:rPr>
              <w:t>Баранки – 38 руб.</w:t>
            </w:r>
          </w:p>
        </w:tc>
      </w:tr>
    </w:tbl>
    <w:p w:rsidR="00611F5A" w:rsidRPr="00324545" w:rsidRDefault="00611F5A" w:rsidP="00611F5A">
      <w:pPr>
        <w:shd w:val="clear" w:color="auto" w:fill="FFFFFF"/>
        <w:tabs>
          <w:tab w:val="left" w:pos="2977"/>
        </w:tabs>
        <w:jc w:val="both"/>
        <w:rPr>
          <w:rFonts w:ascii="Times New Roman" w:hAnsi="Times New Roman" w:cs="Times New Roman"/>
          <w:sz w:val="24"/>
          <w:szCs w:val="24"/>
        </w:rPr>
      </w:pPr>
    </w:p>
    <w:p w:rsidR="00611F5A" w:rsidRPr="00324545" w:rsidRDefault="00611F5A" w:rsidP="00611F5A">
      <w:pPr>
        <w:shd w:val="clear" w:color="auto" w:fill="FFFFFF"/>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Справились 72% учащихся данной возрастной параллели. Среднее значение по России в сравнительном международном исследовании ТIMSS составляет 75%. Основные ошибки:</w:t>
      </w:r>
    </w:p>
    <w:p w:rsidR="00611F5A" w:rsidRPr="00324545" w:rsidRDefault="00611F5A" w:rsidP="00611F5A">
      <w:pPr>
        <w:numPr>
          <w:ilvl w:val="0"/>
          <w:numId w:val="10"/>
        </w:numPr>
        <w:shd w:val="clear" w:color="auto" w:fill="FFFFFF"/>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пропуск данных и как следствие неверный расчет;</w:t>
      </w:r>
    </w:p>
    <w:p w:rsidR="00611F5A" w:rsidRPr="00324545" w:rsidRDefault="00611F5A" w:rsidP="00611F5A">
      <w:pPr>
        <w:numPr>
          <w:ilvl w:val="0"/>
          <w:numId w:val="10"/>
        </w:numPr>
        <w:shd w:val="clear" w:color="auto" w:fill="FFFFFF"/>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 xml:space="preserve">вычислительные ошибки; </w:t>
      </w:r>
    </w:p>
    <w:p w:rsidR="00611F5A" w:rsidRPr="00324545" w:rsidRDefault="00611F5A" w:rsidP="00611F5A">
      <w:pPr>
        <w:numPr>
          <w:ilvl w:val="0"/>
          <w:numId w:val="10"/>
        </w:numPr>
        <w:shd w:val="clear" w:color="auto" w:fill="FFFFFF"/>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не могут аргументировать верные вычисления (во втором случае задачи не могут описать ситуацию с отсутствием сдачи).</w:t>
      </w:r>
    </w:p>
    <w:p w:rsidR="00611F5A" w:rsidRPr="00324545" w:rsidRDefault="00611F5A" w:rsidP="00611F5A">
      <w:pPr>
        <w:tabs>
          <w:tab w:val="left" w:pos="2977"/>
        </w:tabs>
        <w:jc w:val="both"/>
        <w:rPr>
          <w:rFonts w:ascii="Times New Roman" w:eastAsia="Calibri" w:hAnsi="Times New Roman" w:cs="Times New Roman"/>
          <w:b/>
          <w:color w:val="000000"/>
          <w:sz w:val="24"/>
          <w:szCs w:val="24"/>
        </w:rPr>
      </w:pPr>
      <w:r w:rsidRPr="00324545">
        <w:rPr>
          <w:rFonts w:ascii="Times New Roman" w:hAnsi="Times New Roman" w:cs="Times New Roman"/>
          <w:b/>
          <w:color w:val="000000"/>
          <w:sz w:val="24"/>
          <w:szCs w:val="24"/>
        </w:rPr>
        <w:t xml:space="preserve">Задание 2-ого компонента «Применение» на программном содержании, содержательный блок «Геометрические формы и измерения геометрических величин». </w:t>
      </w:r>
    </w:p>
    <w:p w:rsidR="00611F5A" w:rsidRPr="00324545" w:rsidRDefault="00611F5A" w:rsidP="00611F5A">
      <w:pPr>
        <w:tabs>
          <w:tab w:val="left" w:pos="2977"/>
        </w:tabs>
        <w:jc w:val="both"/>
        <w:rPr>
          <w:rFonts w:ascii="Times New Roman" w:hAnsi="Times New Roman" w:cs="Times New Roman"/>
          <w:b/>
          <w:color w:val="000000"/>
          <w:sz w:val="24"/>
          <w:szCs w:val="24"/>
        </w:rPr>
      </w:pPr>
      <w:r w:rsidRPr="00324545">
        <w:rPr>
          <w:rFonts w:ascii="Times New Roman" w:hAnsi="Times New Roman" w:cs="Times New Roman"/>
          <w:sz w:val="24"/>
          <w:szCs w:val="24"/>
        </w:rPr>
        <w:t xml:space="preserve">Четвероклассникам было предложено </w:t>
      </w:r>
      <w:r w:rsidRPr="00324545">
        <w:rPr>
          <w:rFonts w:ascii="Times New Roman" w:hAnsi="Times New Roman" w:cs="Times New Roman"/>
          <w:color w:val="000000"/>
          <w:sz w:val="24"/>
          <w:szCs w:val="24"/>
        </w:rPr>
        <w:t>задание на программном содержании</w:t>
      </w:r>
      <w:r w:rsidRPr="00324545">
        <w:rPr>
          <w:rFonts w:ascii="Times New Roman" w:hAnsi="Times New Roman" w:cs="Times New Roman"/>
          <w:b/>
          <w:color w:val="000000"/>
          <w:sz w:val="24"/>
          <w:szCs w:val="24"/>
        </w:rPr>
        <w:t xml:space="preserve"> </w:t>
      </w:r>
      <w:r w:rsidRPr="00324545">
        <w:rPr>
          <w:rFonts w:ascii="Times New Roman" w:hAnsi="Times New Roman" w:cs="Times New Roman"/>
          <w:sz w:val="24"/>
          <w:szCs w:val="24"/>
        </w:rPr>
        <w:t>«Расположить значения длины в порядке увеличения: 40 дм, 9 мм, 3 км, 8 см, 6 м, 12 мм, 2 дм, 19 м, 50 мм.» С работой справились 80% учащихся, только 20% допустили ошибки, причем многие из них просто пропустили значение одной величины. Среднее значение по России в сравнительном международном исследовании ТIMSS составляет  73%.</w:t>
      </w:r>
    </w:p>
    <w:p w:rsidR="00611F5A" w:rsidRPr="00324545" w:rsidRDefault="00611F5A" w:rsidP="00611F5A">
      <w:pPr>
        <w:tabs>
          <w:tab w:val="left" w:pos="2977"/>
        </w:tabs>
        <w:jc w:val="both"/>
        <w:rPr>
          <w:rFonts w:ascii="Times New Roman" w:hAnsi="Times New Roman" w:cs="Times New Roman"/>
          <w:b/>
          <w:color w:val="000000"/>
          <w:sz w:val="24"/>
          <w:szCs w:val="24"/>
        </w:rPr>
      </w:pPr>
      <w:r w:rsidRPr="00324545">
        <w:rPr>
          <w:rFonts w:ascii="Times New Roman" w:hAnsi="Times New Roman" w:cs="Times New Roman"/>
          <w:b/>
          <w:color w:val="000000"/>
          <w:sz w:val="24"/>
          <w:szCs w:val="24"/>
        </w:rPr>
        <w:t xml:space="preserve">Задание 2-ого компонента «Применение» на программном содержании, блок «Представление данных». </w:t>
      </w:r>
    </w:p>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В данном задании необходимо было не только произвести решение, но и дорисовать схему так, чтобы она соответствовала задаче.</w:t>
      </w:r>
      <w:r w:rsidRPr="00324545">
        <w:rPr>
          <w:rFonts w:ascii="Times New Roman" w:hAnsi="Times New Roman" w:cs="Times New Roman"/>
          <w:b/>
          <w:color w:val="000000"/>
          <w:sz w:val="24"/>
          <w:szCs w:val="24"/>
        </w:rPr>
        <w:t xml:space="preserve">  </w:t>
      </w:r>
      <w:r w:rsidRPr="00324545">
        <w:rPr>
          <w:rFonts w:ascii="Times New Roman" w:hAnsi="Times New Roman" w:cs="Times New Roman"/>
          <w:sz w:val="24"/>
          <w:szCs w:val="24"/>
        </w:rPr>
        <w:t>Успешность составила 82%, 18% обучающихся не выполнили чертеж (или выполнили неправильно). Среднее значение по России в сравнительном международном исследовании ТIMSS составляет 69%.</w:t>
      </w:r>
    </w:p>
    <w:p w:rsidR="00611F5A" w:rsidRPr="00324545" w:rsidRDefault="00611F5A" w:rsidP="00611F5A">
      <w:pPr>
        <w:tabs>
          <w:tab w:val="left" w:pos="2977"/>
        </w:tabs>
        <w:spacing w:after="270"/>
        <w:jc w:val="both"/>
        <w:rPr>
          <w:rFonts w:ascii="Times New Roman" w:hAnsi="Times New Roman" w:cs="Times New Roman"/>
          <w:color w:val="000000"/>
          <w:sz w:val="24"/>
          <w:szCs w:val="24"/>
        </w:rPr>
      </w:pPr>
      <w:r w:rsidRPr="00324545">
        <w:rPr>
          <w:rFonts w:ascii="Times New Roman" w:hAnsi="Times New Roman" w:cs="Times New Roman"/>
          <w:color w:val="000000"/>
          <w:sz w:val="24"/>
          <w:szCs w:val="24"/>
        </w:rPr>
        <w:t>Чтобы сформировать данные предметные действия в учебной и внеучебной деятельности предлагаются  на уроках задания: сравнить предметы (фигуры) по их форме и размерам, сравнить числа; упорядочить данное множество чисел, сравнить разные способы вычисления, выбрать наиболее удобный; проанализировать структуру числового выражения, чтобы определить порядок выполнения арифметических действий. В различные виды работ  включаются задания на  сравнение значений однородных величин (длина, площадь, периметр, масса, время, скорость, цена, стоимость), упорядочение  заданных значений величин; установление зависимости между данными и искомыми величинами при решении разнообразных учебных задач; моделирование зависимости, которая содержатся в тексте задачи; сравнение и обобщение информации, которая представлена в таблицах, на диаграммах; перевод информации из текстовой формы в табличную.</w:t>
      </w:r>
    </w:p>
    <w:p w:rsidR="00611F5A" w:rsidRPr="00324545" w:rsidRDefault="00611F5A" w:rsidP="00611F5A">
      <w:pPr>
        <w:tabs>
          <w:tab w:val="left" w:pos="2977"/>
        </w:tabs>
        <w:spacing w:after="270"/>
        <w:jc w:val="both"/>
        <w:rPr>
          <w:rFonts w:ascii="Times New Roman" w:hAnsi="Times New Roman" w:cs="Times New Roman"/>
          <w:color w:val="000000"/>
          <w:sz w:val="24"/>
          <w:szCs w:val="24"/>
        </w:rPr>
      </w:pPr>
      <w:r w:rsidRPr="00324545">
        <w:rPr>
          <w:rFonts w:ascii="Times New Roman" w:hAnsi="Times New Roman" w:cs="Times New Roman"/>
          <w:color w:val="000000"/>
          <w:sz w:val="24"/>
          <w:szCs w:val="24"/>
        </w:rPr>
        <w:lastRenderedPageBreak/>
        <w:t xml:space="preserve">Чтобы успешно выполнить такие виды заданий, у детей должны быть сформированы читательская грамотность и смысловое чтение текстов: информационно-содержательного, инструктивного, справочного, текста-обращения, текстовой задачи. </w:t>
      </w:r>
    </w:p>
    <w:p w:rsidR="00611F5A" w:rsidRPr="00324545" w:rsidRDefault="00611F5A" w:rsidP="00611F5A">
      <w:pPr>
        <w:tabs>
          <w:tab w:val="left" w:pos="2977"/>
        </w:tabs>
        <w:jc w:val="both"/>
        <w:rPr>
          <w:rFonts w:ascii="Times New Roman" w:hAnsi="Times New Roman" w:cs="Times New Roman"/>
          <w:b/>
          <w:color w:val="000000"/>
          <w:sz w:val="24"/>
          <w:szCs w:val="24"/>
        </w:rPr>
      </w:pPr>
      <w:r w:rsidRPr="00324545">
        <w:rPr>
          <w:rFonts w:ascii="Times New Roman" w:hAnsi="Times New Roman" w:cs="Times New Roman"/>
          <w:b/>
          <w:color w:val="000000"/>
          <w:sz w:val="24"/>
          <w:szCs w:val="24"/>
        </w:rPr>
        <w:t xml:space="preserve">Задания 3-ого компонента «Рассуждение» на программном содержании, содержательный блок «Числа». </w:t>
      </w:r>
    </w:p>
    <w:p w:rsidR="00611F5A" w:rsidRPr="00324545" w:rsidRDefault="00611F5A" w:rsidP="00611F5A">
      <w:pPr>
        <w:tabs>
          <w:tab w:val="left" w:pos="426"/>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 xml:space="preserve">Задание, где нужно было найти и исправить три ошибки в вычислениях выполнили 86% учеников. Среднее значение по России в сравнительном международном исследовании ТIMSS составляет 77%. Данное задание проверяло не только предметное умение, но и регулятивное УУД. Можно констатировать, что у обучающихся данной возрастной группы сформирована контрольно-оценочная самостоятельность. Учителя на уроках и занятиях внеурочной деятельностью применяют разные способы формирования действий самоконтроля, самооценки и рефлексии у учащихся начальной школы, педагогические техники формирования учебных действий контроля и оценки. </w:t>
      </w:r>
    </w:p>
    <w:p w:rsidR="00611F5A" w:rsidRPr="00324545" w:rsidRDefault="00611F5A" w:rsidP="00611F5A">
      <w:pPr>
        <w:tabs>
          <w:tab w:val="left" w:pos="2977"/>
        </w:tabs>
        <w:jc w:val="both"/>
        <w:rPr>
          <w:rFonts w:ascii="Times New Roman" w:hAnsi="Times New Roman" w:cs="Times New Roman"/>
          <w:b/>
          <w:color w:val="000000"/>
          <w:sz w:val="24"/>
          <w:szCs w:val="24"/>
        </w:rPr>
      </w:pPr>
      <w:r w:rsidRPr="00324545">
        <w:rPr>
          <w:rFonts w:ascii="Times New Roman" w:hAnsi="Times New Roman" w:cs="Times New Roman"/>
          <w:b/>
          <w:color w:val="000000"/>
          <w:sz w:val="24"/>
          <w:szCs w:val="24"/>
        </w:rPr>
        <w:t xml:space="preserve">Задания 3-ого компонента «Рассуждение» на внепрограммном содержании, содержательный блок «Геометрические формы и измерения геометрических величин». </w:t>
      </w:r>
    </w:p>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В задании было предложено выбрать подходящие единицы длины и закончить предложения. Задание не вызвало трудности, справились 90% детей. Среднее значение по России в сравнительном международном исследовании ТIMSS составляет 80%.</w:t>
      </w:r>
    </w:p>
    <w:p w:rsidR="00611F5A" w:rsidRPr="00324545" w:rsidRDefault="00611F5A" w:rsidP="00611F5A">
      <w:pPr>
        <w:tabs>
          <w:tab w:val="left" w:pos="2977"/>
        </w:tabs>
        <w:jc w:val="both"/>
        <w:rPr>
          <w:rFonts w:ascii="Times New Roman" w:hAnsi="Times New Roman" w:cs="Times New Roman"/>
          <w:b/>
          <w:color w:val="000000"/>
          <w:sz w:val="24"/>
          <w:szCs w:val="24"/>
        </w:rPr>
      </w:pPr>
      <w:r w:rsidRPr="00324545">
        <w:rPr>
          <w:rFonts w:ascii="Times New Roman" w:hAnsi="Times New Roman" w:cs="Times New Roman"/>
          <w:b/>
          <w:color w:val="000000"/>
          <w:sz w:val="24"/>
          <w:szCs w:val="24"/>
        </w:rPr>
        <w:t xml:space="preserve">Задания 3-ого компонента «Рассуждение» на внепрограммном содержании, содержательный блок «Передача данных». </w:t>
      </w:r>
    </w:p>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В следующем задании на программном материале необходимо было также выполнить расчеты (найти массу арбуза) и выполнить схематический рисунок к этой задаче (предметное умение). Кроме того, нужно было найди одну ошибку в решении задачи и исправь ее (регулятивное УУД).</w:t>
      </w:r>
    </w:p>
    <w:p w:rsidR="00611F5A" w:rsidRPr="00324545" w:rsidRDefault="00611F5A" w:rsidP="00611F5A">
      <w:pPr>
        <w:tabs>
          <w:tab w:val="left" w:pos="2977"/>
        </w:tabs>
        <w:jc w:val="both"/>
        <w:rPr>
          <w:rFonts w:ascii="Times New Roman" w:hAnsi="Times New Roman" w:cs="Times New Roman"/>
          <w:sz w:val="24"/>
          <w:szCs w:val="24"/>
        </w:rPr>
      </w:pPr>
      <w:r w:rsidRPr="00324545">
        <w:rPr>
          <w:rFonts w:ascii="Times New Roman" w:hAnsi="Times New Roman" w:cs="Times New Roman"/>
          <w:sz w:val="24"/>
          <w:szCs w:val="24"/>
        </w:rPr>
        <w:t>Задание полностью выполнили только 65% учащихся параллели (по России 66%). Остальные 35% учащихся допустили ошибки следующего характера:</w:t>
      </w:r>
    </w:p>
    <w:p w:rsidR="00611F5A" w:rsidRPr="00324545" w:rsidRDefault="00611F5A" w:rsidP="00611F5A">
      <w:pPr>
        <w:pStyle w:val="a6"/>
        <w:numPr>
          <w:ilvl w:val="0"/>
          <w:numId w:val="9"/>
        </w:numPr>
        <w:tabs>
          <w:tab w:val="left" w:pos="2977"/>
        </w:tabs>
        <w:spacing w:after="160"/>
        <w:rPr>
          <w:rFonts w:ascii="Times New Roman" w:hAnsi="Times New Roman" w:cs="Times New Roman"/>
          <w:sz w:val="24"/>
          <w:szCs w:val="24"/>
        </w:rPr>
      </w:pPr>
      <w:r w:rsidRPr="00324545">
        <w:rPr>
          <w:rFonts w:ascii="Times New Roman" w:hAnsi="Times New Roman" w:cs="Times New Roman"/>
          <w:sz w:val="24"/>
          <w:szCs w:val="24"/>
        </w:rPr>
        <w:t>не исправлена ошибка в предложенном неверном решении или исправлена неверно;</w:t>
      </w:r>
    </w:p>
    <w:p w:rsidR="00611F5A" w:rsidRPr="00324545" w:rsidRDefault="00611F5A" w:rsidP="00611F5A">
      <w:pPr>
        <w:pStyle w:val="a6"/>
        <w:numPr>
          <w:ilvl w:val="0"/>
          <w:numId w:val="9"/>
        </w:numPr>
        <w:tabs>
          <w:tab w:val="left" w:pos="2977"/>
        </w:tabs>
        <w:spacing w:after="160"/>
        <w:rPr>
          <w:rFonts w:ascii="Times New Roman" w:hAnsi="Times New Roman" w:cs="Times New Roman"/>
          <w:sz w:val="24"/>
          <w:szCs w:val="24"/>
        </w:rPr>
      </w:pPr>
      <w:r w:rsidRPr="00324545">
        <w:rPr>
          <w:rFonts w:ascii="Times New Roman" w:hAnsi="Times New Roman" w:cs="Times New Roman"/>
          <w:sz w:val="24"/>
          <w:szCs w:val="24"/>
        </w:rPr>
        <w:t>не приступили к решению задачи;</w:t>
      </w:r>
    </w:p>
    <w:p w:rsidR="00611F5A" w:rsidRPr="00324545" w:rsidRDefault="00611F5A" w:rsidP="00611F5A">
      <w:pPr>
        <w:pStyle w:val="a6"/>
        <w:numPr>
          <w:ilvl w:val="0"/>
          <w:numId w:val="9"/>
        </w:numPr>
        <w:tabs>
          <w:tab w:val="left" w:pos="2977"/>
        </w:tabs>
        <w:spacing w:after="160"/>
        <w:rPr>
          <w:rFonts w:ascii="Times New Roman" w:hAnsi="Times New Roman" w:cs="Times New Roman"/>
          <w:sz w:val="24"/>
          <w:szCs w:val="24"/>
        </w:rPr>
      </w:pPr>
      <w:r w:rsidRPr="00324545">
        <w:rPr>
          <w:rFonts w:ascii="Times New Roman" w:hAnsi="Times New Roman" w:cs="Times New Roman"/>
          <w:sz w:val="24"/>
          <w:szCs w:val="24"/>
        </w:rPr>
        <w:t>нет схематического рисунка (забыли, не прочитали вопросы к задаче) или он выполнен неправильно.</w:t>
      </w:r>
    </w:p>
    <w:p w:rsidR="00611F5A" w:rsidRPr="00EC52D6" w:rsidRDefault="00611F5A" w:rsidP="00611F5A">
      <w:pPr>
        <w:pStyle w:val="a6"/>
        <w:tabs>
          <w:tab w:val="left" w:pos="2977"/>
        </w:tabs>
        <w:spacing w:after="160"/>
        <w:ind w:left="360"/>
        <w:rPr>
          <w:rFonts w:ascii="Times New Roman" w:hAnsi="Times New Roman" w:cs="Times New Roman"/>
          <w:b/>
          <w:sz w:val="24"/>
          <w:szCs w:val="24"/>
        </w:rPr>
      </w:pPr>
      <w:r w:rsidRPr="00EC52D6">
        <w:rPr>
          <w:rFonts w:ascii="Times New Roman" w:hAnsi="Times New Roman" w:cs="Times New Roman"/>
          <w:b/>
          <w:sz w:val="24"/>
          <w:szCs w:val="24"/>
        </w:rPr>
        <w:t>Управленческие решения:</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Отметить достижение предметных и метапредметных планируемых результатов   у учащихся 4-х классов выше среднего уровня в сравнении с результатами по России в международном исследовании</w:t>
      </w:r>
      <w:r w:rsidRPr="00324545">
        <w:rPr>
          <w:rFonts w:ascii="Times New Roman" w:hAnsi="Times New Roman" w:cs="Times New Roman"/>
          <w:color w:val="000000"/>
          <w:sz w:val="24"/>
          <w:szCs w:val="24"/>
        </w:rPr>
        <w:t xml:space="preserve"> TIMSS</w:t>
      </w:r>
      <w:r w:rsidRPr="00324545">
        <w:rPr>
          <w:rFonts w:ascii="Times New Roman" w:hAnsi="Times New Roman" w:cs="Times New Roman"/>
          <w:sz w:val="24"/>
          <w:szCs w:val="24"/>
        </w:rPr>
        <w:t>.</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Отметить в целом эффективность деятельности учителей 4-х классов по данному курсу урочной и внеурочной деятельности.</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Отметить положительную мотивацию у 90% учащихся 4-х классов к учебному предмету «Математика» и занятиям внеурочной деятельностью.</w:t>
      </w:r>
    </w:p>
    <w:p w:rsidR="00611F5A" w:rsidRPr="00324545" w:rsidRDefault="00611F5A" w:rsidP="00611F5A">
      <w:pPr>
        <w:pStyle w:val="a4"/>
        <w:numPr>
          <w:ilvl w:val="0"/>
          <w:numId w:val="11"/>
        </w:numPr>
        <w:tabs>
          <w:tab w:val="left" w:pos="2977"/>
        </w:tabs>
        <w:spacing w:line="276" w:lineRule="auto"/>
        <w:jc w:val="both"/>
        <w:rPr>
          <w:color w:val="000000"/>
        </w:rPr>
      </w:pPr>
      <w:r w:rsidRPr="00324545">
        <w:rPr>
          <w:color w:val="000000"/>
        </w:rPr>
        <w:lastRenderedPageBreak/>
        <w:t xml:space="preserve">Отметить недостаточный уровень сформированности информационной грамотности у учащихся, у которых возникли трудности при выделении и воспроизведении всех значимых для учебной задачи фактов, данных, отношений. </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color w:val="000000"/>
          <w:sz w:val="24"/>
          <w:szCs w:val="24"/>
        </w:rPr>
        <w:t>Учителям начальных классов систематизировать работу по формированию третьего компонента математической функциональной грамотности («Рассуждение» на внепрограммном содержании, содержательный блок «Передача данных»</w:t>
      </w:r>
      <w:r w:rsidRPr="00324545">
        <w:rPr>
          <w:rFonts w:ascii="Times New Roman" w:hAnsi="Times New Roman" w:cs="Times New Roman"/>
          <w:b/>
          <w:color w:val="000000"/>
          <w:sz w:val="24"/>
          <w:szCs w:val="24"/>
        </w:rPr>
        <w:t>)</w:t>
      </w:r>
      <w:r w:rsidRPr="00324545">
        <w:rPr>
          <w:rFonts w:ascii="Times New Roman" w:hAnsi="Times New Roman" w:cs="Times New Roman"/>
          <w:color w:val="000000"/>
          <w:sz w:val="24"/>
          <w:szCs w:val="24"/>
        </w:rPr>
        <w:t>, включать больше заданий на понимание и применение математической символики и терминологии, построение математических суждений (рассуждений); создавать на уроках и внеурочных занятиях ситуации, побуждающие детей высказываться (дискуссии, которые вызваны противоречием: «нерешаемые задания», которые содержат некорректные данные и др.).</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Рекомендовать</w:t>
      </w:r>
      <w:r w:rsidRPr="00324545">
        <w:rPr>
          <w:rFonts w:ascii="Times New Roman" w:hAnsi="Times New Roman" w:cs="Times New Roman"/>
          <w:color w:val="000000"/>
          <w:sz w:val="24"/>
          <w:szCs w:val="24"/>
        </w:rPr>
        <w:t xml:space="preserve"> учителям начальных классов</w:t>
      </w:r>
      <w:r w:rsidRPr="00324545">
        <w:rPr>
          <w:rFonts w:ascii="Times New Roman" w:hAnsi="Times New Roman" w:cs="Times New Roman"/>
          <w:sz w:val="24"/>
          <w:szCs w:val="24"/>
        </w:rPr>
        <w:t xml:space="preserve"> увеличить количество заданий, </w:t>
      </w:r>
      <w:r w:rsidRPr="00324545">
        <w:rPr>
          <w:rFonts w:ascii="Times New Roman" w:hAnsi="Times New Roman" w:cs="Times New Roman"/>
          <w:color w:val="000000"/>
          <w:sz w:val="24"/>
          <w:szCs w:val="24"/>
        </w:rPr>
        <w:t>связанных с внимательным прочтением учебной информации в предлагаемом задании: способен ли ученик прочитать задание полностью, особенно если учебный текст</w:t>
      </w:r>
      <w:r>
        <w:rPr>
          <w:rFonts w:ascii="Times New Roman" w:hAnsi="Times New Roman" w:cs="Times New Roman"/>
          <w:color w:val="000000"/>
          <w:sz w:val="24"/>
          <w:szCs w:val="24"/>
        </w:rPr>
        <w:t xml:space="preserve"> </w:t>
      </w:r>
      <w:r w:rsidRPr="00324545">
        <w:rPr>
          <w:rFonts w:ascii="Times New Roman" w:hAnsi="Times New Roman" w:cs="Times New Roman"/>
          <w:color w:val="000000"/>
          <w:sz w:val="24"/>
          <w:szCs w:val="24"/>
        </w:rPr>
        <w:t xml:space="preserve"> представлен в разных форматах, интегрировано: текст – таблица – текст, текст – схема, текст – иллюстрация.</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Рекомендовать</w:t>
      </w:r>
      <w:r w:rsidRPr="00324545">
        <w:rPr>
          <w:rFonts w:ascii="Times New Roman" w:hAnsi="Times New Roman" w:cs="Times New Roman"/>
          <w:color w:val="000000"/>
          <w:sz w:val="24"/>
          <w:szCs w:val="24"/>
        </w:rPr>
        <w:t xml:space="preserve"> учителям начальных классов</w:t>
      </w:r>
      <w:r w:rsidRPr="00324545">
        <w:rPr>
          <w:rFonts w:ascii="Times New Roman" w:hAnsi="Times New Roman" w:cs="Times New Roman"/>
          <w:sz w:val="24"/>
          <w:szCs w:val="24"/>
        </w:rPr>
        <w:t xml:space="preserve"> увеличить количество заданий</w:t>
      </w:r>
      <w:r w:rsidRPr="00324545">
        <w:rPr>
          <w:rFonts w:ascii="Times New Roman" w:hAnsi="Times New Roman" w:cs="Times New Roman"/>
          <w:color w:val="000000"/>
          <w:sz w:val="24"/>
          <w:szCs w:val="24"/>
        </w:rPr>
        <w:t>, формирующих умение пользоваться математическими знаниями в практических ситуациях.</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 xml:space="preserve"> Рекомендовать</w:t>
      </w:r>
      <w:r w:rsidRPr="00324545">
        <w:rPr>
          <w:rFonts w:ascii="Times New Roman" w:hAnsi="Times New Roman" w:cs="Times New Roman"/>
          <w:color w:val="000000"/>
          <w:sz w:val="24"/>
          <w:szCs w:val="24"/>
        </w:rPr>
        <w:t xml:space="preserve"> учителям начальных классов</w:t>
      </w:r>
      <w:r w:rsidRPr="00324545">
        <w:rPr>
          <w:rFonts w:ascii="Times New Roman" w:hAnsi="Times New Roman" w:cs="Times New Roman"/>
          <w:sz w:val="24"/>
          <w:szCs w:val="24"/>
        </w:rPr>
        <w:t xml:space="preserve"> увеличить количество заданий</w:t>
      </w:r>
      <w:r w:rsidRPr="00324545">
        <w:rPr>
          <w:rFonts w:ascii="Times New Roman" w:hAnsi="Times New Roman" w:cs="Times New Roman"/>
          <w:color w:val="000000"/>
          <w:sz w:val="24"/>
          <w:szCs w:val="24"/>
        </w:rPr>
        <w:t>, формирующих информационную грамотность у учащихся средствами всех учебных предметов и курсов внеурочной деятельности.</w:t>
      </w:r>
    </w:p>
    <w:p w:rsidR="00611F5A" w:rsidRPr="00324545" w:rsidRDefault="00611F5A" w:rsidP="00611F5A">
      <w:pPr>
        <w:numPr>
          <w:ilvl w:val="0"/>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Амировой Е.А., руководителю профильного МО</w:t>
      </w:r>
    </w:p>
    <w:p w:rsidR="00611F5A" w:rsidRPr="00324545" w:rsidRDefault="00611F5A" w:rsidP="00611F5A">
      <w:pPr>
        <w:numPr>
          <w:ilvl w:val="1"/>
          <w:numId w:val="11"/>
        </w:numPr>
        <w:tabs>
          <w:tab w:val="left" w:pos="2977"/>
        </w:tabs>
        <w:spacing w:after="0"/>
        <w:jc w:val="both"/>
        <w:rPr>
          <w:rFonts w:ascii="Times New Roman" w:hAnsi="Times New Roman" w:cs="Times New Roman"/>
          <w:sz w:val="24"/>
          <w:szCs w:val="24"/>
        </w:rPr>
      </w:pPr>
      <w:r w:rsidRPr="00324545">
        <w:rPr>
          <w:rFonts w:ascii="Times New Roman" w:hAnsi="Times New Roman" w:cs="Times New Roman"/>
          <w:sz w:val="24"/>
          <w:szCs w:val="24"/>
        </w:rPr>
        <w:t>активизировать работу, направленную на обучение педагогов новым приемам и формам по формированию у обучающихся предметных и метапредметных умений, относящихся к функциональной математической грамотности;</w:t>
      </w:r>
    </w:p>
    <w:p w:rsidR="00611F5A" w:rsidRPr="00833999" w:rsidRDefault="00611F5A" w:rsidP="00611F5A">
      <w:pPr>
        <w:widowControl w:val="0"/>
        <w:numPr>
          <w:ilvl w:val="1"/>
          <w:numId w:val="11"/>
        </w:numPr>
        <w:tabs>
          <w:tab w:val="left" w:pos="2977"/>
        </w:tabs>
        <w:autoSpaceDE w:val="0"/>
        <w:autoSpaceDN w:val="0"/>
        <w:adjustRightInd w:val="0"/>
        <w:spacing w:after="0" w:line="360" w:lineRule="auto"/>
        <w:jc w:val="both"/>
        <w:rPr>
          <w:rFonts w:ascii="Times New Roman" w:hAnsi="Times New Roman" w:cs="Times New Roman"/>
          <w:color w:val="000000"/>
          <w:sz w:val="24"/>
          <w:szCs w:val="24"/>
        </w:rPr>
      </w:pPr>
      <w:r w:rsidRPr="00EC52D6">
        <w:rPr>
          <w:rFonts w:ascii="Times New Roman" w:hAnsi="Times New Roman" w:cs="Times New Roman"/>
          <w:sz w:val="24"/>
          <w:szCs w:val="24"/>
        </w:rPr>
        <w:t xml:space="preserve">обсудить результаты тестирования на заседании профильного МО </w:t>
      </w:r>
    </w:p>
    <w:p w:rsidR="005F38CC" w:rsidRPr="005D657C" w:rsidRDefault="005F38CC" w:rsidP="005F38CC">
      <w:pPr>
        <w:spacing w:after="0"/>
        <w:jc w:val="both"/>
        <w:rPr>
          <w:rFonts w:ascii="Times New Roman" w:hAnsi="Times New Roman" w:cs="Times New Roman"/>
          <w:b/>
          <w:i/>
          <w:sz w:val="24"/>
          <w:szCs w:val="24"/>
        </w:rPr>
      </w:pPr>
      <w:r w:rsidRPr="005D657C">
        <w:rPr>
          <w:rFonts w:ascii="Times New Roman" w:hAnsi="Times New Roman" w:cs="Times New Roman"/>
          <w:b/>
          <w:i/>
          <w:sz w:val="24"/>
          <w:szCs w:val="24"/>
        </w:rPr>
        <w:t xml:space="preserve">Итоги независимого интерактивного </w:t>
      </w:r>
      <w:r w:rsidRPr="005D657C">
        <w:rPr>
          <w:rFonts w:ascii="Times New Roman" w:hAnsi="Times New Roman" w:cs="Times New Roman"/>
          <w:b/>
          <w:i/>
          <w:color w:val="000000"/>
          <w:sz w:val="24"/>
          <w:szCs w:val="24"/>
        </w:rPr>
        <w:t>компьютерное тестирование по учебным предметам «Русский язык» и «Математика»(организаторы- издательство «Эффектико-пресс», редакция научного журнала «Управление качеством образования</w:t>
      </w:r>
      <w:r w:rsidRPr="005D657C">
        <w:rPr>
          <w:rFonts w:ascii="Times New Roman" w:hAnsi="Times New Roman" w:cs="Times New Roman"/>
          <w:b/>
          <w:i/>
          <w:sz w:val="24"/>
          <w:szCs w:val="24"/>
        </w:rPr>
        <w:t>: теория и практика эффективного администрирования», г. Санкт- Петербург</w:t>
      </w:r>
      <w:r w:rsidRPr="005D657C">
        <w:rPr>
          <w:rFonts w:ascii="Times New Roman" w:hAnsi="Times New Roman" w:cs="Times New Roman"/>
          <w:b/>
          <w:i/>
          <w:color w:val="000000"/>
          <w:sz w:val="24"/>
          <w:szCs w:val="24"/>
        </w:rPr>
        <w:t>»)</w:t>
      </w:r>
    </w:p>
    <w:p w:rsidR="005F38CC" w:rsidRDefault="005F38CC" w:rsidP="005F38CC">
      <w:pPr>
        <w:ind w:firstLine="708"/>
        <w:jc w:val="both"/>
        <w:rPr>
          <w:rFonts w:ascii="Times New Roman" w:hAnsi="Times New Roman" w:cs="Times New Roman"/>
          <w:sz w:val="24"/>
          <w:szCs w:val="24"/>
        </w:rPr>
      </w:pPr>
      <w:r w:rsidRPr="003C7ABA">
        <w:rPr>
          <w:rFonts w:ascii="Times New Roman" w:hAnsi="Times New Roman" w:cs="Times New Roman"/>
          <w:sz w:val="24"/>
          <w:szCs w:val="24"/>
        </w:rPr>
        <w:t>На основании Положения о независимом компьютерном тестировании школьников 4-х классов по русскому языку и математике в современном интерактивном формате, организаторами которой являются Издательство «Эффектико-пресс», редакция всероссийского научно-методического журнала «УПРАВЛЕНИЕ КАЧЕСТВОМ ОБРАЗОВАНИЯ: теория и практика эффективного администрирования»</w:t>
      </w:r>
      <w:r w:rsidRPr="003C7ABA">
        <w:rPr>
          <w:rFonts w:ascii="Times New Roman" w:hAnsi="Times New Roman" w:cs="Times New Roman"/>
          <w:color w:val="000000"/>
          <w:sz w:val="24"/>
          <w:szCs w:val="24"/>
          <w:shd w:val="clear" w:color="auto" w:fill="FFFFFF"/>
        </w:rPr>
        <w:t xml:space="preserve"> и Центром независимых педагогических измерений «ЭффектТест»</w:t>
      </w:r>
      <w:r w:rsidRPr="003C7ABA">
        <w:rPr>
          <w:rFonts w:ascii="Times New Roman" w:hAnsi="Times New Roman" w:cs="Times New Roman"/>
          <w:sz w:val="24"/>
          <w:szCs w:val="24"/>
        </w:rPr>
        <w:t xml:space="preserve">,  с целью </w:t>
      </w:r>
      <w:r w:rsidRPr="003C7ABA">
        <w:rPr>
          <w:rFonts w:ascii="Times New Roman" w:hAnsi="Times New Roman" w:cs="Times New Roman"/>
          <w:color w:val="000000"/>
          <w:sz w:val="24"/>
          <w:szCs w:val="24"/>
          <w:shd w:val="clear" w:color="auto" w:fill="FFFFFF"/>
        </w:rPr>
        <w:t>получения независимой объективной информации об уровне освоения учебных предметов обучающимися 4-х классов, соответствии содержания, уровня и качества их подготовки требованиям ФГОС НОО</w:t>
      </w:r>
      <w:r w:rsidRPr="003C7ABA">
        <w:rPr>
          <w:rFonts w:ascii="Times New Roman" w:hAnsi="Times New Roman" w:cs="Times New Roman"/>
          <w:sz w:val="24"/>
          <w:szCs w:val="24"/>
        </w:rPr>
        <w:t xml:space="preserve">, необходимых для успешной жизни и </w:t>
      </w:r>
      <w:r>
        <w:rPr>
          <w:rFonts w:ascii="Times New Roman" w:hAnsi="Times New Roman" w:cs="Times New Roman"/>
          <w:sz w:val="24"/>
          <w:szCs w:val="24"/>
        </w:rPr>
        <w:t xml:space="preserve"> продолжения </w:t>
      </w:r>
      <w:r w:rsidRPr="003C7ABA">
        <w:rPr>
          <w:rFonts w:ascii="Times New Roman" w:hAnsi="Times New Roman" w:cs="Times New Roman"/>
          <w:sz w:val="24"/>
          <w:szCs w:val="24"/>
        </w:rPr>
        <w:t>дал</w:t>
      </w:r>
      <w:r>
        <w:rPr>
          <w:rFonts w:ascii="Times New Roman" w:hAnsi="Times New Roman" w:cs="Times New Roman"/>
          <w:sz w:val="24"/>
          <w:szCs w:val="24"/>
        </w:rPr>
        <w:t xml:space="preserve">ьнейшей учебы на уровне СОО с </w:t>
      </w:r>
      <w:r>
        <w:rPr>
          <w:rFonts w:ascii="Times New Roman" w:hAnsi="Times New Roman" w:cs="Times New Roman"/>
          <w:bCs/>
          <w:iCs/>
          <w:color w:val="000000"/>
          <w:sz w:val="24"/>
          <w:szCs w:val="24"/>
          <w:shd w:val="clear" w:color="auto" w:fill="FFFFFF"/>
        </w:rPr>
        <w:t xml:space="preserve"> 12 по 21 марта 2020</w:t>
      </w:r>
      <w:r w:rsidRPr="003C7ABA">
        <w:rPr>
          <w:rFonts w:ascii="Times New Roman" w:hAnsi="Times New Roman" w:cs="Times New Roman"/>
          <w:bCs/>
          <w:iCs/>
          <w:color w:val="000000"/>
          <w:sz w:val="24"/>
          <w:szCs w:val="24"/>
          <w:shd w:val="clear" w:color="auto" w:fill="FFFFFF"/>
        </w:rPr>
        <w:t xml:space="preserve"> года</w:t>
      </w:r>
      <w:r w:rsidRPr="003C7ABA">
        <w:rPr>
          <w:rFonts w:ascii="Times New Roman" w:hAnsi="Times New Roman" w:cs="Times New Roman"/>
          <w:sz w:val="24"/>
          <w:szCs w:val="24"/>
        </w:rPr>
        <w:t>было проведено независимое компьютерное тестирование</w:t>
      </w:r>
      <w:r>
        <w:rPr>
          <w:rFonts w:ascii="Times New Roman" w:hAnsi="Times New Roman" w:cs="Times New Roman"/>
          <w:sz w:val="24"/>
          <w:szCs w:val="24"/>
        </w:rPr>
        <w:t>, в котором приняли участие выпускники уровня НОО.</w:t>
      </w:r>
    </w:p>
    <w:p w:rsidR="005F38CC" w:rsidRPr="00CE1695" w:rsidRDefault="005F38CC" w:rsidP="005F38CC">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w:t>
      </w:r>
      <w:r w:rsidRPr="003C7ABA">
        <w:rPr>
          <w:rFonts w:ascii="Times New Roman" w:hAnsi="Times New Roman" w:cs="Times New Roman"/>
          <w:sz w:val="24"/>
          <w:szCs w:val="24"/>
        </w:rPr>
        <w:t xml:space="preserve">учеников 4-х классов на базе Гимназии, </w:t>
      </w:r>
      <w:r>
        <w:rPr>
          <w:rFonts w:ascii="Times New Roman" w:hAnsi="Times New Roman" w:cs="Times New Roman"/>
          <w:sz w:val="24"/>
          <w:szCs w:val="24"/>
        </w:rPr>
        <w:t>в компьютерных классах было организовано тестирование</w:t>
      </w:r>
      <w:r w:rsidRPr="003C7ABA">
        <w:rPr>
          <w:rFonts w:ascii="Times New Roman" w:hAnsi="Times New Roman" w:cs="Times New Roman"/>
          <w:color w:val="000000"/>
          <w:sz w:val="24"/>
          <w:szCs w:val="24"/>
          <w:shd w:val="clear" w:color="auto" w:fill="FFFFFF"/>
        </w:rPr>
        <w:t xml:space="preserve"> в современном интерактивном формате с использованием </w:t>
      </w:r>
      <w:r w:rsidRPr="003C7ABA">
        <w:rPr>
          <w:rFonts w:ascii="Times New Roman" w:hAnsi="Times New Roman" w:cs="Times New Roman"/>
          <w:color w:val="000000"/>
          <w:sz w:val="24"/>
          <w:szCs w:val="24"/>
          <w:shd w:val="clear" w:color="auto" w:fill="FFFFFF"/>
        </w:rPr>
        <w:lastRenderedPageBreak/>
        <w:t>современных компьютерных и Интернет технологий в режиме </w:t>
      </w:r>
      <w:r w:rsidRPr="003C7ABA">
        <w:rPr>
          <w:rFonts w:ascii="Times New Roman" w:hAnsi="Times New Roman" w:cs="Times New Roman"/>
          <w:i/>
          <w:iCs/>
          <w:color w:val="000000"/>
          <w:sz w:val="24"/>
          <w:szCs w:val="24"/>
          <w:shd w:val="clear" w:color="auto" w:fill="FFFFFF"/>
        </w:rPr>
        <w:t>online</w:t>
      </w:r>
      <w:r w:rsidRPr="003C7ABA">
        <w:rPr>
          <w:rFonts w:ascii="Times New Roman" w:hAnsi="Times New Roman" w:cs="Times New Roman"/>
          <w:color w:val="000000"/>
          <w:sz w:val="24"/>
          <w:szCs w:val="24"/>
          <w:shd w:val="clear" w:color="auto" w:fill="FFFFFF"/>
        </w:rPr>
        <w:t xml:space="preserve">. Данная форма подразумевала выполнение тестовых заданий при помощи компьютера, подключенного к сети Интернета. Тестирование мы рассматриваем как инновационную технологию внешнего мониторинга качества образования и как важнейшую характеристику образовательной деятельности и подготовки обучающихся в рамках освоения ими </w:t>
      </w:r>
      <w:r>
        <w:rPr>
          <w:rFonts w:ascii="Times New Roman" w:hAnsi="Times New Roman" w:cs="Times New Roman"/>
          <w:color w:val="000000"/>
          <w:sz w:val="24"/>
          <w:szCs w:val="24"/>
          <w:shd w:val="clear" w:color="auto" w:fill="FFFFFF"/>
        </w:rPr>
        <w:t>ФГОС НОО и демонстрации планируемых предметных результатов, предусмотренных ООП НОО МБОУ г. Астрахани «Гимназия №1»</w:t>
      </w:r>
      <w:r w:rsidRPr="003C7AB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Результаты, полученные </w:t>
      </w:r>
      <w:r w:rsidRPr="003C7ABA">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rPr>
        <w:t>ходе</w:t>
      </w:r>
      <w:r w:rsidRPr="003C7ABA">
        <w:rPr>
          <w:rFonts w:ascii="Times New Roman" w:hAnsi="Times New Roman" w:cs="Times New Roman"/>
          <w:color w:val="000000"/>
          <w:sz w:val="24"/>
          <w:szCs w:val="24"/>
          <w:shd w:val="clear" w:color="auto" w:fill="FFFFFF"/>
        </w:rPr>
        <w:t xml:space="preserve"> независимого тестирования буд</w:t>
      </w:r>
      <w:r>
        <w:rPr>
          <w:rFonts w:ascii="Times New Roman" w:hAnsi="Times New Roman" w:cs="Times New Roman"/>
          <w:color w:val="000000"/>
          <w:sz w:val="24"/>
          <w:szCs w:val="24"/>
          <w:shd w:val="clear" w:color="auto" w:fill="FFFFFF"/>
        </w:rPr>
        <w:t>у</w:t>
      </w:r>
      <w:r w:rsidRPr="003C7ABA">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 xml:space="preserve"> использованы</w:t>
      </w:r>
      <w:r w:rsidRPr="003C7ABA">
        <w:rPr>
          <w:rFonts w:ascii="Times New Roman" w:hAnsi="Times New Roman" w:cs="Times New Roman"/>
          <w:color w:val="000000"/>
          <w:sz w:val="24"/>
          <w:szCs w:val="24"/>
          <w:shd w:val="clear" w:color="auto" w:fill="FFFFFF"/>
        </w:rPr>
        <w:t xml:space="preserve"> в целях организации самообследования и функционирования внутренней системы оценки качества образования (ВСОКО)</w:t>
      </w:r>
      <w:r>
        <w:rPr>
          <w:rFonts w:ascii="Times New Roman" w:hAnsi="Times New Roman" w:cs="Times New Roman"/>
          <w:color w:val="000000"/>
          <w:sz w:val="24"/>
          <w:szCs w:val="24"/>
          <w:shd w:val="clear" w:color="auto" w:fill="FFFFFF"/>
        </w:rPr>
        <w:t>, которая согласно п.3 с</w:t>
      </w:r>
      <w:r w:rsidRPr="003C7ABA">
        <w:rPr>
          <w:rFonts w:ascii="Times New Roman" w:hAnsi="Times New Roman" w:cs="Times New Roman"/>
          <w:color w:val="000000"/>
          <w:sz w:val="24"/>
          <w:szCs w:val="24"/>
          <w:shd w:val="clear" w:color="auto" w:fill="FFFFFF"/>
        </w:rPr>
        <w:t>т.28 Закона «Об образован</w:t>
      </w:r>
      <w:r>
        <w:rPr>
          <w:rFonts w:ascii="Times New Roman" w:hAnsi="Times New Roman" w:cs="Times New Roman"/>
          <w:color w:val="000000"/>
          <w:sz w:val="24"/>
          <w:szCs w:val="24"/>
          <w:shd w:val="clear" w:color="auto" w:fill="FFFFFF"/>
        </w:rPr>
        <w:t>ии в Российской Федерации» входи</w:t>
      </w:r>
      <w:r w:rsidRPr="003C7ABA">
        <w:rPr>
          <w:rFonts w:ascii="Times New Roman" w:hAnsi="Times New Roman" w:cs="Times New Roman"/>
          <w:color w:val="000000"/>
          <w:sz w:val="24"/>
          <w:szCs w:val="24"/>
          <w:shd w:val="clear" w:color="auto" w:fill="FFFFFF"/>
        </w:rPr>
        <w:t>т в сферу компетенции и ответственности образовательных организаций.</w:t>
      </w:r>
    </w:p>
    <w:p w:rsidR="005F38CC" w:rsidRPr="00F01E48" w:rsidRDefault="005F38CC" w:rsidP="005F38CC">
      <w:pPr>
        <w:widowControl w:val="0"/>
        <w:autoSpaceDE w:val="0"/>
        <w:autoSpaceDN w:val="0"/>
        <w:adjustRightInd w:val="0"/>
        <w:spacing w:before="85"/>
        <w:ind w:firstLine="708"/>
        <w:jc w:val="both"/>
        <w:rPr>
          <w:rFonts w:ascii="Times New Roman" w:hAnsi="Times New Roman" w:cs="Times New Roman"/>
          <w:b/>
          <w:color w:val="000000"/>
          <w:sz w:val="24"/>
          <w:szCs w:val="24"/>
        </w:rPr>
      </w:pPr>
      <w:r w:rsidRPr="00F01E48">
        <w:rPr>
          <w:rFonts w:ascii="Times New Roman" w:hAnsi="Times New Roman" w:cs="Times New Roman"/>
          <w:b/>
          <w:color w:val="000000"/>
          <w:sz w:val="24"/>
          <w:szCs w:val="24"/>
        </w:rPr>
        <w:t>Ре</w:t>
      </w:r>
      <w:r>
        <w:rPr>
          <w:rFonts w:ascii="Times New Roman" w:hAnsi="Times New Roman" w:cs="Times New Roman"/>
          <w:b/>
          <w:color w:val="000000"/>
          <w:sz w:val="24"/>
          <w:szCs w:val="24"/>
        </w:rPr>
        <w:t>зультаты по учебному предмету «Русский язык»</w:t>
      </w:r>
    </w:p>
    <w:p w:rsidR="005F38CC" w:rsidRPr="00610852" w:rsidRDefault="005F38CC" w:rsidP="005F38C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Тестирование</w:t>
      </w:r>
      <w:r w:rsidRPr="00610852">
        <w:rPr>
          <w:rFonts w:ascii="Times New Roman" w:hAnsi="Times New Roman" w:cs="Times New Roman"/>
          <w:b/>
          <w:bCs/>
          <w:color w:val="000000"/>
          <w:sz w:val="24"/>
          <w:szCs w:val="24"/>
        </w:rPr>
        <w:t xml:space="preserve"> по русскому языку </w:t>
      </w:r>
      <w:r w:rsidRPr="00610852">
        <w:rPr>
          <w:rFonts w:ascii="Times New Roman" w:hAnsi="Times New Roman" w:cs="Times New Roman"/>
          <w:color w:val="000000"/>
          <w:sz w:val="24"/>
          <w:szCs w:val="24"/>
        </w:rPr>
        <w:t>в форме независимой диагностики качества подготовки учащихся 4-х классов за курс начальной школы</w:t>
      </w:r>
      <w:r>
        <w:rPr>
          <w:rFonts w:ascii="Times New Roman" w:hAnsi="Times New Roman" w:cs="Times New Roman"/>
          <w:color w:val="000000"/>
          <w:sz w:val="24"/>
          <w:szCs w:val="24"/>
        </w:rPr>
        <w:t xml:space="preserve">проводилось </w:t>
      </w:r>
      <w:r w:rsidRPr="00610852">
        <w:rPr>
          <w:rFonts w:ascii="Times New Roman" w:hAnsi="Times New Roman" w:cs="Times New Roman"/>
          <w:color w:val="000000"/>
          <w:sz w:val="24"/>
          <w:szCs w:val="24"/>
        </w:rPr>
        <w:t xml:space="preserve">с целью определения уровня их готовности к освоению образовательной программы основного общего образования. Нормативно-правовой основой разработки тестовых заданий </w:t>
      </w:r>
      <w:r>
        <w:rPr>
          <w:rFonts w:ascii="Times New Roman" w:hAnsi="Times New Roman" w:cs="Times New Roman"/>
          <w:color w:val="000000"/>
          <w:sz w:val="24"/>
          <w:szCs w:val="24"/>
        </w:rPr>
        <w:t>стал ФГОС НОО</w:t>
      </w:r>
      <w:r w:rsidRPr="00610852">
        <w:rPr>
          <w:rFonts w:ascii="Times New Roman" w:hAnsi="Times New Roman" w:cs="Times New Roman"/>
          <w:color w:val="000000"/>
          <w:sz w:val="24"/>
          <w:szCs w:val="24"/>
        </w:rPr>
        <w:t>, утвержденный приказом Министерства образования и науки РФ № 373 от 06.10.2009 г. (с изменениями и дополнениями)</w:t>
      </w:r>
      <w:r>
        <w:rPr>
          <w:rFonts w:ascii="Times New Roman" w:hAnsi="Times New Roman" w:cs="Times New Roman"/>
          <w:color w:val="000000"/>
          <w:sz w:val="24"/>
          <w:szCs w:val="24"/>
        </w:rPr>
        <w:t>.</w:t>
      </w:r>
    </w:p>
    <w:p w:rsidR="005F38CC" w:rsidRDefault="005F38CC" w:rsidP="005F38CC">
      <w:pPr>
        <w:spacing w:after="0"/>
        <w:jc w:val="both"/>
        <w:rPr>
          <w:rFonts w:ascii="Times New Roman" w:hAnsi="Times New Roman" w:cs="Times New Roman"/>
          <w:i/>
          <w:color w:val="000000"/>
          <w:sz w:val="24"/>
          <w:szCs w:val="24"/>
        </w:rPr>
      </w:pPr>
      <w:r>
        <w:rPr>
          <w:rFonts w:ascii="Times New Roman" w:hAnsi="Times New Roman" w:cs="Times New Roman"/>
          <w:color w:val="000000"/>
          <w:sz w:val="24"/>
          <w:szCs w:val="24"/>
        </w:rPr>
        <w:tab/>
        <w:t xml:space="preserve">Работу по учебному предмету «русский язык» выполняли </w:t>
      </w:r>
      <w:r>
        <w:rPr>
          <w:rFonts w:ascii="Times New Roman" w:hAnsi="Times New Roman" w:cs="Times New Roman"/>
          <w:sz w:val="24"/>
          <w:szCs w:val="24"/>
        </w:rPr>
        <w:t>96</w:t>
      </w:r>
      <w:r w:rsidRPr="00B65320">
        <w:rPr>
          <w:rFonts w:ascii="Times New Roman" w:hAnsi="Times New Roman" w:cs="Times New Roman"/>
          <w:sz w:val="24"/>
          <w:szCs w:val="24"/>
        </w:rPr>
        <w:t xml:space="preserve"> (</w:t>
      </w:r>
      <w:r>
        <w:rPr>
          <w:rFonts w:ascii="Times New Roman" w:hAnsi="Times New Roman" w:cs="Times New Roman"/>
          <w:sz w:val="24"/>
          <w:szCs w:val="24"/>
        </w:rPr>
        <w:t>96</w:t>
      </w:r>
      <w:r w:rsidRPr="00B65320">
        <w:rPr>
          <w:rFonts w:ascii="Times New Roman" w:hAnsi="Times New Roman" w:cs="Times New Roman"/>
          <w:sz w:val="24"/>
          <w:szCs w:val="24"/>
        </w:rPr>
        <w:t>%)</w:t>
      </w:r>
      <w:r>
        <w:rPr>
          <w:rFonts w:ascii="Times New Roman" w:hAnsi="Times New Roman" w:cs="Times New Roman"/>
          <w:color w:val="000000"/>
          <w:sz w:val="24"/>
          <w:szCs w:val="24"/>
        </w:rPr>
        <w:t xml:space="preserve"> учащихся данной возрастной параллели. </w:t>
      </w:r>
      <w:r w:rsidRPr="00610852">
        <w:rPr>
          <w:rFonts w:ascii="Times New Roman" w:eastAsia="Times New Roman" w:hAnsi="Times New Roman" w:cs="Times New Roman"/>
          <w:color w:val="000000"/>
          <w:sz w:val="24"/>
          <w:szCs w:val="24"/>
        </w:rPr>
        <w:t xml:space="preserve">В содержании работы представлены все основные содержательные линии, указанные во ФГОС НОО: </w:t>
      </w:r>
      <w:r w:rsidRPr="003F5083">
        <w:rPr>
          <w:rFonts w:ascii="Times New Roman" w:eastAsia="Times New Roman" w:hAnsi="Times New Roman" w:cs="Times New Roman"/>
          <w:i/>
          <w:color w:val="000000"/>
          <w:sz w:val="24"/>
          <w:szCs w:val="24"/>
        </w:rPr>
        <w:t>«Фонетика и графика», «Состав слова», «Части речи», «Синтаксис и пунктуация».</w:t>
      </w:r>
    </w:p>
    <w:p w:rsidR="005F38CC" w:rsidRDefault="005F38CC" w:rsidP="005F38CC">
      <w:pPr>
        <w:spacing w:after="0"/>
        <w:ind w:firstLine="708"/>
        <w:jc w:val="both"/>
        <w:rPr>
          <w:rFonts w:ascii="Times New Roman" w:hAnsi="Times New Roman" w:cs="Times New Roman"/>
          <w:color w:val="000000"/>
          <w:sz w:val="24"/>
          <w:szCs w:val="24"/>
        </w:rPr>
      </w:pPr>
      <w:r w:rsidRPr="00AD194B">
        <w:rPr>
          <w:rFonts w:ascii="Times New Roman" w:hAnsi="Times New Roman" w:cs="Times New Roman"/>
          <w:color w:val="000000"/>
          <w:sz w:val="24"/>
          <w:szCs w:val="24"/>
        </w:rPr>
        <w:t>При выполнении тестовых заданий учащиесяпродемонстрировать уровень освоения учебного предмета «русский язык» за курс начальной школы. Средний балл</w:t>
      </w:r>
      <w:r>
        <w:rPr>
          <w:rFonts w:ascii="Times New Roman" w:hAnsi="Times New Roman" w:cs="Times New Roman"/>
          <w:color w:val="000000"/>
          <w:sz w:val="24"/>
          <w:szCs w:val="24"/>
        </w:rPr>
        <w:t xml:space="preserve"> (от максимально возможного)</w:t>
      </w:r>
      <w:r w:rsidRPr="00AD194B">
        <w:rPr>
          <w:rFonts w:ascii="Times New Roman" w:hAnsi="Times New Roman" w:cs="Times New Roman"/>
          <w:color w:val="000000"/>
          <w:sz w:val="24"/>
          <w:szCs w:val="24"/>
        </w:rPr>
        <w:t xml:space="preserve"> по Гимназии</w:t>
      </w:r>
      <w:r>
        <w:rPr>
          <w:rFonts w:ascii="Times New Roman" w:hAnsi="Times New Roman" w:cs="Times New Roman"/>
          <w:color w:val="000000"/>
          <w:sz w:val="24"/>
          <w:szCs w:val="24"/>
        </w:rPr>
        <w:t xml:space="preserve"> составил 61% (в прошлом году -</w:t>
      </w:r>
      <w:r w:rsidRPr="00AD194B">
        <w:rPr>
          <w:rFonts w:ascii="Times New Roman" w:hAnsi="Times New Roman" w:cs="Times New Roman"/>
          <w:color w:val="000000"/>
          <w:sz w:val="24"/>
          <w:szCs w:val="24"/>
        </w:rPr>
        <w:t>74%</w:t>
      </w:r>
      <w:r>
        <w:rPr>
          <w:rFonts w:ascii="Times New Roman" w:hAnsi="Times New Roman" w:cs="Times New Roman"/>
          <w:color w:val="000000"/>
          <w:sz w:val="24"/>
          <w:szCs w:val="24"/>
        </w:rPr>
        <w:t>)</w:t>
      </w:r>
      <w:r w:rsidRPr="00AD19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средний балл по России 60</w:t>
      </w:r>
      <w:r w:rsidRPr="00AD19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прошлом году он был выше по России – 63%)</w:t>
      </w:r>
      <w:r w:rsidRPr="00AD194B">
        <w:rPr>
          <w:rFonts w:ascii="Times New Roman" w:hAnsi="Times New Roman" w:cs="Times New Roman"/>
          <w:color w:val="000000"/>
          <w:sz w:val="24"/>
          <w:szCs w:val="24"/>
        </w:rPr>
        <w:t>. Учитывая, что мониторинг писали более 2000 000 учащихся</w:t>
      </w:r>
      <w:r>
        <w:rPr>
          <w:rFonts w:ascii="Times New Roman" w:hAnsi="Times New Roman" w:cs="Times New Roman"/>
          <w:color w:val="000000"/>
          <w:sz w:val="24"/>
          <w:szCs w:val="24"/>
        </w:rPr>
        <w:t xml:space="preserve"> 4-х классов</w:t>
      </w:r>
      <w:r w:rsidRPr="00AD194B">
        <w:rPr>
          <w:rFonts w:ascii="Times New Roman" w:hAnsi="Times New Roman" w:cs="Times New Roman"/>
          <w:color w:val="000000"/>
          <w:sz w:val="24"/>
          <w:szCs w:val="24"/>
        </w:rPr>
        <w:t xml:space="preserve">, данные по стране можно признать репрезентативными. Наивысшее значение данного </w:t>
      </w:r>
      <w:r>
        <w:rPr>
          <w:rFonts w:ascii="Times New Roman" w:hAnsi="Times New Roman" w:cs="Times New Roman"/>
          <w:color w:val="000000"/>
          <w:sz w:val="24"/>
          <w:szCs w:val="24"/>
        </w:rPr>
        <w:t>показателя в 4А и 4Б классах (77 и 66</w:t>
      </w:r>
      <w:r w:rsidRPr="00AD194B">
        <w:rPr>
          <w:rFonts w:ascii="Times New Roman" w:hAnsi="Times New Roman" w:cs="Times New Roman"/>
          <w:color w:val="000000"/>
          <w:sz w:val="24"/>
          <w:szCs w:val="24"/>
        </w:rPr>
        <w:t xml:space="preserve">% соответственно, учителя </w:t>
      </w:r>
      <w:r>
        <w:rPr>
          <w:rFonts w:ascii="Times New Roman" w:hAnsi="Times New Roman" w:cs="Times New Roman"/>
          <w:color w:val="000000"/>
          <w:sz w:val="24"/>
          <w:szCs w:val="24"/>
        </w:rPr>
        <w:t>Старичкова О.А и Смольникова Ю.В</w:t>
      </w:r>
      <w:r w:rsidRPr="00AD19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наименьшее в 4Г классе (44</w:t>
      </w:r>
      <w:r w:rsidRPr="00AD194B">
        <w:rPr>
          <w:rFonts w:ascii="Times New Roman" w:hAnsi="Times New Roman" w:cs="Times New Roman"/>
          <w:color w:val="000000"/>
          <w:sz w:val="24"/>
          <w:szCs w:val="24"/>
        </w:rPr>
        <w:t xml:space="preserve">%, учитель </w:t>
      </w:r>
      <w:r>
        <w:rPr>
          <w:rFonts w:ascii="Times New Roman" w:hAnsi="Times New Roman" w:cs="Times New Roman"/>
          <w:color w:val="000000"/>
          <w:sz w:val="24"/>
          <w:szCs w:val="24"/>
        </w:rPr>
        <w:t>Беккер Ю.А</w:t>
      </w:r>
      <w:r w:rsidRPr="00AD19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4В</w:t>
      </w:r>
      <w:r w:rsidRPr="00AD194B">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е – 52%, учитель Пигарева Л.Н.</w:t>
      </w:r>
    </w:p>
    <w:p w:rsidR="005F38CC" w:rsidRPr="00FC46FD" w:rsidRDefault="005F38CC" w:rsidP="005F38CC">
      <w:pPr>
        <w:spacing w:after="0"/>
        <w:ind w:firstLine="708"/>
        <w:jc w:val="both"/>
        <w:rPr>
          <w:rFonts w:ascii="Times New Roman" w:eastAsia="Times New Roman" w:hAnsi="Times New Roman" w:cs="Times New Roman"/>
          <w:color w:val="FF0000"/>
          <w:sz w:val="24"/>
          <w:szCs w:val="24"/>
        </w:rPr>
      </w:pPr>
      <w:r w:rsidRPr="00FC46FD">
        <w:rPr>
          <w:rFonts w:ascii="Times New Roman" w:hAnsi="Times New Roman" w:cs="Times New Roman"/>
          <w:sz w:val="24"/>
          <w:szCs w:val="24"/>
        </w:rPr>
        <w:t xml:space="preserve">Проведенный анализ уровня достижения </w:t>
      </w:r>
      <w:r w:rsidRPr="00FC46FD">
        <w:rPr>
          <w:rFonts w:ascii="Times New Roman" w:eastAsia="Times New Roman" w:hAnsi="Times New Roman" w:cs="Times New Roman"/>
          <w:bCs/>
          <w:sz w:val="24"/>
          <w:szCs w:val="24"/>
        </w:rPr>
        <w:t xml:space="preserve">учащимися планируемых результатов обучения по учебному предмету «русский язык» в данной возрастной параллели показал, что </w:t>
      </w:r>
      <w:r w:rsidRPr="00FC46FD">
        <w:rPr>
          <w:rFonts w:ascii="Times New Roman" w:eastAsia="Times New Roman" w:hAnsi="Times New Roman" w:cs="Times New Roman"/>
          <w:sz w:val="24"/>
          <w:szCs w:val="24"/>
        </w:rPr>
        <w:t>6 учащихся (6%) продемонстрировали высокий уровень освоения программного материала (91 – 100 баллов). В прошлом году было 15% таких учащихся. Такие ученики есть в 4А, Б, В классах, но наибольшее количество в 4А классе (4 чел., учитель Старичкова О.А.).    17 учеников (18%), (в прошлом году практически половина учащихся всей параллели – 42%), продемонстрировали уровень освоения выше среднего, набрав 75 – 90 баллов от максимально возможного.  Наибольшее количество таких учащихся в 4А и 4Б кл</w:t>
      </w:r>
      <w:r>
        <w:rPr>
          <w:rFonts w:ascii="Times New Roman" w:eastAsia="Times New Roman" w:hAnsi="Times New Roman" w:cs="Times New Roman"/>
          <w:sz w:val="24"/>
          <w:szCs w:val="24"/>
        </w:rPr>
        <w:t>ассах.  57 ученика (59</w:t>
      </w:r>
      <w:r w:rsidRPr="00FC46FD">
        <w:rPr>
          <w:rFonts w:ascii="Times New Roman" w:eastAsia="Times New Roman" w:hAnsi="Times New Roman" w:cs="Times New Roman"/>
          <w:sz w:val="24"/>
          <w:szCs w:val="24"/>
        </w:rPr>
        <w:t>%), набрали 55 – 74 балла и продемонстрировали средний уровень освоения.  Уровень ниже среднего (50-54 балла) продемонстрировало</w:t>
      </w:r>
      <w:r>
        <w:rPr>
          <w:rFonts w:ascii="Times New Roman" w:eastAsia="Times New Roman" w:hAnsi="Times New Roman" w:cs="Times New Roman"/>
          <w:sz w:val="24"/>
          <w:szCs w:val="24"/>
        </w:rPr>
        <w:t xml:space="preserve"> </w:t>
      </w:r>
      <w:r w:rsidRPr="00FC46FD">
        <w:rPr>
          <w:rFonts w:ascii="Times New Roman" w:eastAsia="Times New Roman" w:hAnsi="Times New Roman" w:cs="Times New Roman"/>
          <w:sz w:val="24"/>
          <w:szCs w:val="24"/>
        </w:rPr>
        <w:t xml:space="preserve">9 учащихся (10%). </w:t>
      </w:r>
      <w:r>
        <w:rPr>
          <w:rFonts w:ascii="Times New Roman" w:eastAsia="Times New Roman" w:hAnsi="Times New Roman" w:cs="Times New Roman"/>
          <w:sz w:val="24"/>
          <w:szCs w:val="24"/>
        </w:rPr>
        <w:t>7 учащихся (7</w:t>
      </w:r>
      <w:r w:rsidRPr="00FC46FD">
        <w:rPr>
          <w:rFonts w:ascii="Times New Roman" w:eastAsia="Times New Roman" w:hAnsi="Times New Roman" w:cs="Times New Roman"/>
          <w:sz w:val="24"/>
          <w:szCs w:val="24"/>
        </w:rPr>
        <w:t>%) смогли продемонстрировать только низкий уровень достижения планируемых результатов (менее 49%).</w:t>
      </w:r>
    </w:p>
    <w:p w:rsidR="005F38CC" w:rsidRPr="00F63255" w:rsidRDefault="005F38CC" w:rsidP="005F38C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Cs/>
          <w:sz w:val="24"/>
          <w:szCs w:val="24"/>
        </w:rPr>
        <w:t>7.2.19.</w:t>
      </w:r>
    </w:p>
    <w:tbl>
      <w:tblPr>
        <w:tblW w:w="8655" w:type="dxa"/>
        <w:tblInd w:w="728" w:type="dxa"/>
        <w:tblLayout w:type="fixed"/>
        <w:tblCellMar>
          <w:left w:w="15" w:type="dxa"/>
          <w:right w:w="15" w:type="dxa"/>
        </w:tblCellMar>
        <w:tblLook w:val="0000"/>
      </w:tblPr>
      <w:tblGrid>
        <w:gridCol w:w="1802"/>
        <w:gridCol w:w="1398"/>
        <w:gridCol w:w="1398"/>
        <w:gridCol w:w="1399"/>
        <w:gridCol w:w="1271"/>
        <w:gridCol w:w="1387"/>
      </w:tblGrid>
      <w:tr w:rsidR="005F38CC" w:rsidRPr="0085133F" w:rsidTr="009C2C17">
        <w:trPr>
          <w:trHeight w:val="400"/>
        </w:trPr>
        <w:tc>
          <w:tcPr>
            <w:tcW w:w="1802" w:type="dxa"/>
            <w:tcBorders>
              <w:top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rPr>
                <w:rFonts w:ascii="Times New Roman" w:hAnsi="Times New Roman" w:cs="Times New Roman"/>
                <w:b/>
                <w:bCs/>
                <w:color w:val="000000"/>
              </w:rPr>
            </w:pPr>
            <w:r w:rsidRPr="00F01E48">
              <w:rPr>
                <w:rFonts w:ascii="Times New Roman" w:hAnsi="Times New Roman" w:cs="Times New Roman"/>
                <w:b/>
                <w:bCs/>
                <w:color w:val="000000"/>
              </w:rPr>
              <w:lastRenderedPageBreak/>
              <w:t>Средний бал по РФ</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rPr>
                <w:rFonts w:ascii="Times New Roman" w:hAnsi="Times New Roman" w:cs="Times New Roman"/>
                <w:b/>
                <w:color w:val="000000"/>
              </w:rPr>
            </w:pPr>
            <w:r w:rsidRPr="00F01E48">
              <w:rPr>
                <w:rFonts w:ascii="Times New Roman" w:hAnsi="Times New Roman" w:cs="Times New Roman"/>
                <w:b/>
                <w:color w:val="000000"/>
              </w:rPr>
              <w:t>Средний бал по МБОУ г. Астрахани "Гимназия № 1"</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color w:val="000000"/>
              </w:rPr>
            </w:pPr>
            <w:r w:rsidRPr="00F01E48">
              <w:rPr>
                <w:rFonts w:ascii="Times New Roman" w:hAnsi="Times New Roman" w:cs="Times New Roman"/>
                <w:b/>
                <w:color w:val="000000"/>
              </w:rPr>
              <w:t xml:space="preserve">Средний бал по 4А классу </w:t>
            </w:r>
          </w:p>
        </w:tc>
        <w:tc>
          <w:tcPr>
            <w:tcW w:w="1399"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Средний бал по 4Б</w:t>
            </w:r>
            <w:r w:rsidRPr="00F01E48">
              <w:rPr>
                <w:rFonts w:ascii="Times New Roman" w:hAnsi="Times New Roman" w:cs="Times New Roman"/>
                <w:b/>
                <w:color w:val="000000"/>
              </w:rPr>
              <w:t xml:space="preserve"> классу</w:t>
            </w:r>
          </w:p>
        </w:tc>
        <w:tc>
          <w:tcPr>
            <w:tcW w:w="1271"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Средний бал по 4В</w:t>
            </w:r>
            <w:r w:rsidRPr="00F01E48">
              <w:rPr>
                <w:rFonts w:ascii="Times New Roman" w:hAnsi="Times New Roman" w:cs="Times New Roman"/>
                <w:b/>
                <w:color w:val="000000"/>
              </w:rPr>
              <w:t xml:space="preserve"> классу</w:t>
            </w:r>
          </w:p>
        </w:tc>
        <w:tc>
          <w:tcPr>
            <w:tcW w:w="1387"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Средний бал по 4Г</w:t>
            </w:r>
            <w:r w:rsidRPr="00F01E48">
              <w:rPr>
                <w:rFonts w:ascii="Times New Roman" w:hAnsi="Times New Roman" w:cs="Times New Roman"/>
                <w:b/>
                <w:color w:val="000000"/>
              </w:rPr>
              <w:t xml:space="preserve"> классу</w:t>
            </w:r>
          </w:p>
        </w:tc>
      </w:tr>
      <w:tr w:rsidR="005F38CC" w:rsidRPr="0085133F" w:rsidTr="009C2C17">
        <w:trPr>
          <w:trHeight w:val="291"/>
        </w:trPr>
        <w:tc>
          <w:tcPr>
            <w:tcW w:w="1802" w:type="dxa"/>
            <w:tcBorders>
              <w:top w:val="thickThinLargeGap" w:sz="24" w:space="0" w:color="00B050"/>
              <w:bottom w:val="thickThinLargeGap" w:sz="24" w:space="0" w:color="00B050"/>
              <w:right w:val="thickThinLargeGap" w:sz="24" w:space="0" w:color="00B050"/>
            </w:tcBorders>
          </w:tcPr>
          <w:p w:rsidR="005F38CC" w:rsidRPr="00152324" w:rsidRDefault="005F38CC" w:rsidP="009C2C17">
            <w:pPr>
              <w:widowControl w:val="0"/>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60</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77</w:t>
            </w:r>
          </w:p>
        </w:tc>
        <w:tc>
          <w:tcPr>
            <w:tcW w:w="1399"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c>
          <w:tcPr>
            <w:tcW w:w="1271"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3E67AB" w:rsidRDefault="005F38CC" w:rsidP="009C2C17">
            <w:pPr>
              <w:widowControl w:val="0"/>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52</w:t>
            </w:r>
          </w:p>
        </w:tc>
        <w:tc>
          <w:tcPr>
            <w:tcW w:w="1387"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3E67AB" w:rsidRDefault="005F38CC" w:rsidP="009C2C17">
            <w:pPr>
              <w:widowControl w:val="0"/>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44</w:t>
            </w:r>
          </w:p>
        </w:tc>
      </w:tr>
    </w:tbl>
    <w:p w:rsidR="005F38CC" w:rsidRDefault="005F38CC" w:rsidP="005F38C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5F38CC" w:rsidRPr="00AD185B" w:rsidRDefault="005F38CC" w:rsidP="005F38CC">
      <w:pPr>
        <w:shd w:val="clear" w:color="auto" w:fill="FFFFFF"/>
        <w:spacing w:before="100" w:beforeAutospacing="1" w:after="100" w:afterAutospacing="1"/>
        <w:rPr>
          <w:rFonts w:ascii="Times New Roman" w:eastAsia="Times New Roman" w:hAnsi="Times New Roman" w:cs="Times New Roman"/>
          <w:color w:val="000000"/>
          <w:sz w:val="24"/>
          <w:szCs w:val="24"/>
        </w:rPr>
      </w:pPr>
      <w:r w:rsidRPr="00AD185B">
        <w:rPr>
          <w:rFonts w:ascii="Times New Roman" w:eastAsia="Times New Roman" w:hAnsi="Times New Roman" w:cs="Times New Roman"/>
          <w:b/>
          <w:bCs/>
          <w:color w:val="000000"/>
          <w:sz w:val="24"/>
          <w:szCs w:val="24"/>
        </w:rPr>
        <w:t>Уровни достижения учащимся планируемых результатов обучения (русский язык)</w:t>
      </w:r>
    </w:p>
    <w:tbl>
      <w:tblPr>
        <w:tblStyle w:val="ae"/>
        <w:tblW w:w="0" w:type="auto"/>
        <w:tblLook w:val="04A0"/>
      </w:tblPr>
      <w:tblGrid>
        <w:gridCol w:w="1499"/>
        <w:gridCol w:w="1586"/>
        <w:gridCol w:w="1603"/>
        <w:gridCol w:w="1604"/>
        <w:gridCol w:w="1603"/>
        <w:gridCol w:w="1675"/>
      </w:tblGrid>
      <w:tr w:rsidR="005F38CC" w:rsidRPr="00FC46FD" w:rsidTr="009C2C17">
        <w:tc>
          <w:tcPr>
            <w:tcW w:w="1499" w:type="dxa"/>
            <w:vMerge w:val="restart"/>
          </w:tcPr>
          <w:p w:rsidR="005F38CC" w:rsidRPr="00FC46FD" w:rsidRDefault="005F38CC" w:rsidP="009C2C17">
            <w:pPr>
              <w:rPr>
                <w:rFonts w:ascii="Times New Roman" w:hAnsi="Times New Roman" w:cs="Times New Roman"/>
                <w:b/>
                <w:sz w:val="24"/>
                <w:szCs w:val="24"/>
              </w:rPr>
            </w:pPr>
            <w:r w:rsidRPr="00FC46FD">
              <w:rPr>
                <w:rFonts w:ascii="Times New Roman" w:hAnsi="Times New Roman" w:cs="Times New Roman"/>
                <w:b/>
                <w:sz w:val="24"/>
                <w:szCs w:val="24"/>
              </w:rPr>
              <w:t>Количество баллов</w:t>
            </w:r>
          </w:p>
        </w:tc>
        <w:tc>
          <w:tcPr>
            <w:tcW w:w="6396" w:type="dxa"/>
            <w:gridSpan w:val="4"/>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Уровень достижения планируемых результатов</w:t>
            </w:r>
          </w:p>
        </w:tc>
        <w:tc>
          <w:tcPr>
            <w:tcW w:w="1675" w:type="dxa"/>
            <w:vMerge w:val="restart"/>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Итого по параллели</w:t>
            </w:r>
          </w:p>
        </w:tc>
      </w:tr>
      <w:tr w:rsidR="005F38CC" w:rsidRPr="00FC46FD" w:rsidTr="009C2C17">
        <w:tc>
          <w:tcPr>
            <w:tcW w:w="1499" w:type="dxa"/>
            <w:vMerge/>
          </w:tcPr>
          <w:p w:rsidR="005F38CC" w:rsidRPr="00FC46FD" w:rsidRDefault="005F38CC" w:rsidP="009C2C17">
            <w:pPr>
              <w:rPr>
                <w:rFonts w:ascii="Times New Roman" w:hAnsi="Times New Roman" w:cs="Times New Roman"/>
                <w:sz w:val="24"/>
                <w:szCs w:val="24"/>
              </w:rPr>
            </w:pPr>
          </w:p>
        </w:tc>
        <w:tc>
          <w:tcPr>
            <w:tcW w:w="1586" w:type="dxa"/>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4А</w:t>
            </w:r>
          </w:p>
        </w:tc>
        <w:tc>
          <w:tcPr>
            <w:tcW w:w="1603" w:type="dxa"/>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4Б</w:t>
            </w:r>
          </w:p>
        </w:tc>
        <w:tc>
          <w:tcPr>
            <w:tcW w:w="1604" w:type="dxa"/>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4В</w:t>
            </w:r>
          </w:p>
        </w:tc>
        <w:tc>
          <w:tcPr>
            <w:tcW w:w="1603" w:type="dxa"/>
          </w:tcPr>
          <w:p w:rsidR="005F38CC" w:rsidRPr="00FC46FD" w:rsidRDefault="005F38CC" w:rsidP="009C2C17">
            <w:pPr>
              <w:jc w:val="center"/>
              <w:rPr>
                <w:rFonts w:ascii="Times New Roman" w:hAnsi="Times New Roman" w:cs="Times New Roman"/>
                <w:b/>
                <w:sz w:val="24"/>
                <w:szCs w:val="24"/>
              </w:rPr>
            </w:pPr>
            <w:r w:rsidRPr="00FC46FD">
              <w:rPr>
                <w:rFonts w:ascii="Times New Roman" w:hAnsi="Times New Roman" w:cs="Times New Roman"/>
                <w:b/>
                <w:sz w:val="24"/>
                <w:szCs w:val="24"/>
              </w:rPr>
              <w:t>4Г</w:t>
            </w:r>
          </w:p>
        </w:tc>
        <w:tc>
          <w:tcPr>
            <w:tcW w:w="1675" w:type="dxa"/>
            <w:vMerge/>
          </w:tcPr>
          <w:p w:rsidR="005F38CC" w:rsidRPr="00FC46FD" w:rsidRDefault="005F38CC" w:rsidP="009C2C17">
            <w:pPr>
              <w:rPr>
                <w:rFonts w:ascii="Times New Roman" w:hAnsi="Times New Roman" w:cs="Times New Roman"/>
                <w:sz w:val="24"/>
                <w:szCs w:val="24"/>
              </w:rPr>
            </w:pPr>
          </w:p>
        </w:tc>
      </w:tr>
      <w:tr w:rsidR="005F38CC" w:rsidRPr="00FC46FD" w:rsidTr="009C2C17">
        <w:tc>
          <w:tcPr>
            <w:tcW w:w="1499"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0-49</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низкий</w:t>
            </w:r>
          </w:p>
        </w:tc>
        <w:tc>
          <w:tcPr>
            <w:tcW w:w="1586"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0</w:t>
            </w:r>
          </w:p>
        </w:tc>
        <w:tc>
          <w:tcPr>
            <w:tcW w:w="1603"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4</w:t>
            </w:r>
            <w:r w:rsidRPr="00FC46FD">
              <w:rPr>
                <w:rFonts w:ascii="Times New Roman" w:hAnsi="Times New Roman" w:cs="Times New Roman"/>
                <w:sz w:val="24"/>
                <w:szCs w:val="24"/>
              </w:rPr>
              <w:t>%</w:t>
            </w:r>
          </w:p>
        </w:tc>
        <w:tc>
          <w:tcPr>
            <w:tcW w:w="1604"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3</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11</w:t>
            </w:r>
            <w:r w:rsidRPr="00FC46FD">
              <w:rPr>
                <w:rFonts w:ascii="Times New Roman" w:hAnsi="Times New Roman" w:cs="Times New Roman"/>
                <w:sz w:val="24"/>
                <w:szCs w:val="24"/>
              </w:rPr>
              <w:t>%</w:t>
            </w:r>
          </w:p>
        </w:tc>
        <w:tc>
          <w:tcPr>
            <w:tcW w:w="1603"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3</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w:t>
            </w:r>
            <w:r w:rsidRPr="00FC46FD">
              <w:rPr>
                <w:rFonts w:ascii="Times New Roman" w:hAnsi="Times New Roman" w:cs="Times New Roman"/>
                <w:sz w:val="24"/>
                <w:szCs w:val="24"/>
              </w:rPr>
              <w:t>3%</w:t>
            </w:r>
          </w:p>
        </w:tc>
        <w:tc>
          <w:tcPr>
            <w:tcW w:w="1675"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7чел.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7</w:t>
            </w:r>
            <w:r w:rsidRPr="00FC46FD">
              <w:rPr>
                <w:rFonts w:ascii="Times New Roman" w:hAnsi="Times New Roman" w:cs="Times New Roman"/>
                <w:sz w:val="24"/>
                <w:szCs w:val="24"/>
              </w:rPr>
              <w:t>%</w:t>
            </w:r>
          </w:p>
        </w:tc>
      </w:tr>
      <w:tr w:rsidR="005F38CC" w:rsidRPr="00FC46FD" w:rsidTr="009C2C17">
        <w:tc>
          <w:tcPr>
            <w:tcW w:w="1499"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50-54</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ниже</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среднего</w:t>
            </w:r>
          </w:p>
        </w:tc>
        <w:tc>
          <w:tcPr>
            <w:tcW w:w="1586"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10%</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7%</w:t>
            </w:r>
          </w:p>
        </w:tc>
        <w:tc>
          <w:tcPr>
            <w:tcW w:w="1604"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17%</w:t>
            </w:r>
          </w:p>
        </w:tc>
        <w:tc>
          <w:tcPr>
            <w:tcW w:w="1675"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9чел.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10%</w:t>
            </w:r>
          </w:p>
        </w:tc>
      </w:tr>
      <w:tr w:rsidR="005F38CC" w:rsidRPr="00FC46FD" w:rsidTr="009C2C17">
        <w:tc>
          <w:tcPr>
            <w:tcW w:w="1499"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55-74</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средний</w:t>
            </w:r>
          </w:p>
        </w:tc>
        <w:tc>
          <w:tcPr>
            <w:tcW w:w="1586"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8чел.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40%</w:t>
            </w:r>
          </w:p>
        </w:tc>
        <w:tc>
          <w:tcPr>
            <w:tcW w:w="1603"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16</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59</w:t>
            </w:r>
            <w:r w:rsidRPr="00FC46FD">
              <w:rPr>
                <w:rFonts w:ascii="Times New Roman" w:hAnsi="Times New Roman" w:cs="Times New Roman"/>
                <w:sz w:val="24"/>
                <w:szCs w:val="24"/>
              </w:rPr>
              <w:t>%</w:t>
            </w:r>
          </w:p>
        </w:tc>
        <w:tc>
          <w:tcPr>
            <w:tcW w:w="1604"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19</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73</w:t>
            </w:r>
            <w:r w:rsidRPr="00FC46FD">
              <w:rPr>
                <w:rFonts w:ascii="Times New Roman" w:hAnsi="Times New Roman" w:cs="Times New Roman"/>
                <w:sz w:val="24"/>
                <w:szCs w:val="24"/>
              </w:rPr>
              <w:t>%</w:t>
            </w:r>
          </w:p>
        </w:tc>
        <w:tc>
          <w:tcPr>
            <w:tcW w:w="1603"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14</w:t>
            </w:r>
            <w:r w:rsidRPr="00FC46FD">
              <w:rPr>
                <w:rFonts w:ascii="Times New Roman" w:hAnsi="Times New Roman" w:cs="Times New Roman"/>
                <w:sz w:val="24"/>
                <w:szCs w:val="24"/>
              </w:rPr>
              <w:t>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61</w:t>
            </w:r>
            <w:r w:rsidRPr="00FC46FD">
              <w:rPr>
                <w:rFonts w:ascii="Times New Roman" w:hAnsi="Times New Roman" w:cs="Times New Roman"/>
                <w:sz w:val="24"/>
                <w:szCs w:val="24"/>
              </w:rPr>
              <w:t>%</w:t>
            </w:r>
          </w:p>
        </w:tc>
        <w:tc>
          <w:tcPr>
            <w:tcW w:w="1675" w:type="dxa"/>
          </w:tcPr>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5</w:t>
            </w:r>
            <w:r w:rsidRPr="00FC46FD">
              <w:rPr>
                <w:rFonts w:ascii="Times New Roman" w:hAnsi="Times New Roman" w:cs="Times New Roman"/>
                <w:sz w:val="24"/>
                <w:szCs w:val="24"/>
              </w:rPr>
              <w:t>7чел.</w:t>
            </w:r>
          </w:p>
          <w:p w:rsidR="005F38CC" w:rsidRPr="00FC46FD" w:rsidRDefault="005F38CC" w:rsidP="009C2C17">
            <w:pPr>
              <w:jc w:val="center"/>
              <w:rPr>
                <w:rFonts w:ascii="Times New Roman" w:hAnsi="Times New Roman" w:cs="Times New Roman"/>
                <w:sz w:val="24"/>
                <w:szCs w:val="24"/>
              </w:rPr>
            </w:pPr>
            <w:r>
              <w:rPr>
                <w:rFonts w:ascii="Times New Roman" w:hAnsi="Times New Roman" w:cs="Times New Roman"/>
                <w:sz w:val="24"/>
                <w:szCs w:val="24"/>
              </w:rPr>
              <w:t>59</w:t>
            </w:r>
            <w:r w:rsidRPr="00FC46FD">
              <w:rPr>
                <w:rFonts w:ascii="Times New Roman" w:hAnsi="Times New Roman" w:cs="Times New Roman"/>
                <w:sz w:val="24"/>
                <w:szCs w:val="24"/>
              </w:rPr>
              <w:t>%</w:t>
            </w:r>
          </w:p>
        </w:tc>
      </w:tr>
      <w:tr w:rsidR="005F38CC" w:rsidRPr="00FC46FD" w:rsidTr="009C2C17">
        <w:tc>
          <w:tcPr>
            <w:tcW w:w="1499"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75-90</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Выше среднего</w:t>
            </w:r>
          </w:p>
        </w:tc>
        <w:tc>
          <w:tcPr>
            <w:tcW w:w="1586"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6чел.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30%</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7чел.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26%</w:t>
            </w:r>
          </w:p>
        </w:tc>
        <w:tc>
          <w:tcPr>
            <w:tcW w:w="1604"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8%</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9%</w:t>
            </w:r>
          </w:p>
        </w:tc>
        <w:tc>
          <w:tcPr>
            <w:tcW w:w="1675"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17чел.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18%</w:t>
            </w:r>
          </w:p>
        </w:tc>
      </w:tr>
      <w:tr w:rsidR="005F38CC" w:rsidRPr="00FC46FD" w:rsidTr="009C2C17">
        <w:tc>
          <w:tcPr>
            <w:tcW w:w="1499"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91-100</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высокий</w:t>
            </w:r>
          </w:p>
        </w:tc>
        <w:tc>
          <w:tcPr>
            <w:tcW w:w="1586"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20%</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w:t>
            </w:r>
          </w:p>
        </w:tc>
        <w:tc>
          <w:tcPr>
            <w:tcW w:w="1604"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1чел.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4%</w:t>
            </w:r>
          </w:p>
        </w:tc>
        <w:tc>
          <w:tcPr>
            <w:tcW w:w="1603"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0</w:t>
            </w:r>
          </w:p>
        </w:tc>
        <w:tc>
          <w:tcPr>
            <w:tcW w:w="1675" w:type="dxa"/>
          </w:tcPr>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6 чел.</w:t>
            </w:r>
          </w:p>
          <w:p w:rsidR="005F38CC" w:rsidRPr="00FC46FD" w:rsidRDefault="005F38CC" w:rsidP="009C2C17">
            <w:pPr>
              <w:jc w:val="center"/>
              <w:rPr>
                <w:rFonts w:ascii="Times New Roman" w:hAnsi="Times New Roman" w:cs="Times New Roman"/>
                <w:sz w:val="24"/>
                <w:szCs w:val="24"/>
              </w:rPr>
            </w:pPr>
            <w:r w:rsidRPr="00FC46FD">
              <w:rPr>
                <w:rFonts w:ascii="Times New Roman" w:hAnsi="Times New Roman" w:cs="Times New Roman"/>
                <w:sz w:val="24"/>
                <w:szCs w:val="24"/>
              </w:rPr>
              <w:t>6%</w:t>
            </w:r>
          </w:p>
        </w:tc>
      </w:tr>
    </w:tbl>
    <w:p w:rsidR="005F38CC" w:rsidRDefault="005F38CC" w:rsidP="005F38CC">
      <w:pPr>
        <w:ind w:firstLine="360"/>
        <w:jc w:val="both"/>
        <w:rPr>
          <w:rFonts w:ascii="Times New Roman" w:eastAsia="Times New Roman" w:hAnsi="Times New Roman" w:cs="Times New Roman"/>
          <w:color w:val="000000"/>
          <w:sz w:val="24"/>
          <w:szCs w:val="24"/>
        </w:rPr>
      </w:pPr>
      <w:r w:rsidRPr="00BB3B52">
        <w:rPr>
          <w:rFonts w:ascii="Times New Roman" w:eastAsia="Times New Roman" w:hAnsi="Times New Roman" w:cs="Times New Roman"/>
          <w:color w:val="000000"/>
          <w:sz w:val="24"/>
          <w:szCs w:val="24"/>
        </w:rPr>
        <w:t xml:space="preserve">Тестовая работа состояла из 19 заданий </w:t>
      </w:r>
      <w:r>
        <w:rPr>
          <w:rFonts w:ascii="Times New Roman" w:eastAsia="Times New Roman" w:hAnsi="Times New Roman" w:cs="Times New Roman"/>
          <w:color w:val="000000"/>
          <w:sz w:val="24"/>
          <w:szCs w:val="24"/>
        </w:rPr>
        <w:t>базового уровня</w:t>
      </w:r>
      <w:r w:rsidRPr="00BB3B52">
        <w:rPr>
          <w:rFonts w:ascii="Times New Roman" w:eastAsia="Times New Roman" w:hAnsi="Times New Roman" w:cs="Times New Roman"/>
          <w:color w:val="000000"/>
          <w:sz w:val="24"/>
          <w:szCs w:val="24"/>
        </w:rPr>
        <w:t>.</w:t>
      </w:r>
      <w:r w:rsidRPr="00610852">
        <w:rPr>
          <w:rFonts w:ascii="Times New Roman" w:eastAsia="Times New Roman" w:hAnsi="Times New Roman" w:cs="Times New Roman"/>
          <w:color w:val="000000"/>
          <w:sz w:val="24"/>
          <w:szCs w:val="24"/>
        </w:rPr>
        <w:t xml:space="preserve"> Задания на </w:t>
      </w:r>
      <w:r w:rsidRPr="00610852">
        <w:rPr>
          <w:rFonts w:ascii="Times New Roman" w:eastAsia="Times New Roman" w:hAnsi="Times New Roman" w:cs="Times New Roman"/>
          <w:b/>
          <w:bCs/>
          <w:color w:val="000000"/>
          <w:sz w:val="24"/>
          <w:szCs w:val="24"/>
        </w:rPr>
        <w:t>базовом уровне</w:t>
      </w:r>
      <w:r w:rsidRPr="00610852">
        <w:rPr>
          <w:rFonts w:ascii="Times New Roman" w:eastAsia="Times New Roman" w:hAnsi="Times New Roman" w:cs="Times New Roman"/>
          <w:color w:val="000000"/>
          <w:sz w:val="24"/>
          <w:szCs w:val="24"/>
        </w:rPr>
        <w:t xml:space="preserve"> проверяли владение знаниями и умениями, включенными в планируемые результаты начального общего образования в рубрику «Выпускник научится». Эти задания </w:t>
      </w:r>
      <w:r>
        <w:rPr>
          <w:rFonts w:ascii="Times New Roman" w:eastAsia="Times New Roman" w:hAnsi="Times New Roman" w:cs="Times New Roman"/>
          <w:color w:val="000000"/>
          <w:sz w:val="24"/>
          <w:szCs w:val="24"/>
        </w:rPr>
        <w:t xml:space="preserve">были </w:t>
      </w:r>
      <w:r w:rsidRPr="00610852">
        <w:rPr>
          <w:rFonts w:ascii="Times New Roman" w:eastAsia="Times New Roman" w:hAnsi="Times New Roman" w:cs="Times New Roman"/>
          <w:color w:val="000000"/>
          <w:sz w:val="24"/>
          <w:szCs w:val="24"/>
        </w:rPr>
        <w:t>составлены по всем разделам курса русского языка, кроме орфографии и пунктуации, поскольку уровень владения орфографическими и пунктуационными знаниями и умениями нецелесообразно проверять при помощи тестов</w:t>
      </w:r>
      <w:r>
        <w:rPr>
          <w:rFonts w:ascii="Times New Roman" w:eastAsia="Times New Roman" w:hAnsi="Times New Roman" w:cs="Times New Roman"/>
          <w:color w:val="000000"/>
          <w:sz w:val="24"/>
          <w:szCs w:val="24"/>
        </w:rPr>
        <w:t xml:space="preserve">. Анализ проверяемых базовых умений («Выпускник научится») показал следующую успешность в разных классах (среднее значение, % от максимально возможного балла): </w:t>
      </w:r>
    </w:p>
    <w:p w:rsidR="005F38CC" w:rsidRPr="00A35D8E" w:rsidRDefault="005F38CC" w:rsidP="005F38CC">
      <w:pPr>
        <w:pStyle w:val="a6"/>
        <w:numPr>
          <w:ilvl w:val="0"/>
          <w:numId w:val="22"/>
        </w:numPr>
        <w:spacing w:after="16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звуки и буквы. Проверка умения устанавливать количество звуков в слове</w:t>
      </w:r>
      <w:r>
        <w:rPr>
          <w:rFonts w:ascii="Times New Roman" w:eastAsia="Times New Roman" w:hAnsi="Times New Roman" w:cs="Times New Roman"/>
          <w:color w:val="000000"/>
          <w:sz w:val="24"/>
          <w:szCs w:val="24"/>
        </w:rPr>
        <w:t xml:space="preserve"> (БУ): 67% (в прошлом году 79%)</w:t>
      </w:r>
    </w:p>
    <w:p w:rsidR="005F38CC" w:rsidRPr="00A35D8E" w:rsidRDefault="005F38CC" w:rsidP="005F38CC">
      <w:pPr>
        <w:pStyle w:val="a6"/>
        <w:numPr>
          <w:ilvl w:val="0"/>
          <w:numId w:val="22"/>
        </w:numPr>
        <w:spacing w:after="16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звуки и буквы (Б</w:t>
      </w:r>
      <w:r>
        <w:rPr>
          <w:rFonts w:ascii="Times New Roman" w:eastAsia="Times New Roman" w:hAnsi="Times New Roman" w:cs="Times New Roman"/>
          <w:color w:val="000000"/>
          <w:sz w:val="24"/>
          <w:szCs w:val="24"/>
        </w:rPr>
        <w:t>У</w:t>
      </w:r>
      <w:r w:rsidRPr="00A35D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77 % (в прошлом году 80%)</w:t>
      </w:r>
    </w:p>
    <w:p w:rsidR="005F38CC" w:rsidRPr="00A35D8E" w:rsidRDefault="005F38CC" w:rsidP="005F38CC">
      <w:pPr>
        <w:pStyle w:val="a6"/>
        <w:numPr>
          <w:ilvl w:val="0"/>
          <w:numId w:val="22"/>
        </w:numPr>
        <w:spacing w:after="16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звонкие и глухие согласные звуки (БУ)</w:t>
      </w:r>
      <w:r>
        <w:rPr>
          <w:rFonts w:ascii="Times New Roman" w:eastAsia="Times New Roman" w:hAnsi="Times New Roman" w:cs="Times New Roman"/>
          <w:color w:val="000000"/>
          <w:sz w:val="24"/>
          <w:szCs w:val="24"/>
        </w:rPr>
        <w:t>: 80% (в прошлом году 86%)</w:t>
      </w:r>
    </w:p>
    <w:p w:rsidR="005F38CC" w:rsidRPr="00A35D8E" w:rsidRDefault="005F38CC" w:rsidP="005F38CC">
      <w:pPr>
        <w:pStyle w:val="a6"/>
        <w:numPr>
          <w:ilvl w:val="0"/>
          <w:numId w:val="22"/>
        </w:numPr>
        <w:spacing w:after="16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знания последовательности букв в русском алфавите (БУ)</w:t>
      </w:r>
      <w:r>
        <w:rPr>
          <w:rFonts w:ascii="Times New Roman" w:eastAsia="Times New Roman" w:hAnsi="Times New Roman" w:cs="Times New Roman"/>
          <w:color w:val="000000"/>
          <w:sz w:val="24"/>
          <w:szCs w:val="24"/>
        </w:rPr>
        <w:t>: 62% (в прошлом году 78%)</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изменяемые и неизменяемые слова (БУ)</w:t>
      </w:r>
      <w:r>
        <w:rPr>
          <w:rFonts w:ascii="Times New Roman" w:eastAsia="Times New Roman" w:hAnsi="Times New Roman" w:cs="Times New Roman"/>
          <w:color w:val="000000"/>
          <w:sz w:val="24"/>
          <w:szCs w:val="24"/>
        </w:rPr>
        <w:t>: 58% (в прошлом году 79%)</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 xml:space="preserve">Проверка умения находить </w:t>
      </w:r>
      <w:r>
        <w:rPr>
          <w:rFonts w:ascii="Times New Roman" w:eastAsia="Times New Roman" w:hAnsi="Times New Roman" w:cs="Times New Roman"/>
          <w:color w:val="000000"/>
          <w:sz w:val="24"/>
          <w:szCs w:val="24"/>
        </w:rPr>
        <w:t xml:space="preserve">корень, суффикс и </w:t>
      </w:r>
      <w:r w:rsidRPr="00A35D8E">
        <w:rPr>
          <w:rFonts w:ascii="Times New Roman" w:eastAsia="Times New Roman" w:hAnsi="Times New Roman" w:cs="Times New Roman"/>
          <w:color w:val="000000"/>
          <w:sz w:val="24"/>
          <w:szCs w:val="24"/>
        </w:rPr>
        <w:t>окончание в слове (БУ)</w:t>
      </w:r>
      <w:r>
        <w:rPr>
          <w:rFonts w:ascii="Times New Roman" w:eastAsia="Times New Roman" w:hAnsi="Times New Roman" w:cs="Times New Roman"/>
          <w:color w:val="000000"/>
          <w:sz w:val="24"/>
          <w:szCs w:val="24"/>
        </w:rPr>
        <w:t>: 76% (в прошлом году 82%)</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формы слова и однокоренные слова (БУ)</w:t>
      </w:r>
      <w:r>
        <w:rPr>
          <w:rFonts w:ascii="Times New Roman" w:eastAsia="Times New Roman" w:hAnsi="Times New Roman" w:cs="Times New Roman"/>
          <w:color w:val="000000"/>
          <w:sz w:val="24"/>
          <w:szCs w:val="24"/>
        </w:rPr>
        <w:t>: 57% (в прошлом году 82%)</w:t>
      </w:r>
    </w:p>
    <w:p w:rsidR="005F38CC" w:rsidRPr="009518A8"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9518A8">
        <w:rPr>
          <w:rFonts w:ascii="Times New Roman" w:eastAsia="Times New Roman" w:hAnsi="Times New Roman" w:cs="Times New Roman"/>
          <w:sz w:val="24"/>
          <w:szCs w:val="24"/>
        </w:rPr>
        <w:t>Проверка умения находить в словах корень, суффикс и окончание (БУ): 78%</w:t>
      </w:r>
      <w:r>
        <w:rPr>
          <w:rFonts w:ascii="Times New Roman" w:eastAsia="Times New Roman" w:hAnsi="Times New Roman" w:cs="Times New Roman"/>
          <w:color w:val="000000"/>
          <w:sz w:val="24"/>
          <w:szCs w:val="24"/>
        </w:rPr>
        <w:t>(в прошлом году 82%)</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lastRenderedPageBreak/>
        <w:t>Проверка умения различать изученные части речи (БУ)</w:t>
      </w:r>
      <w:r>
        <w:rPr>
          <w:rFonts w:ascii="Times New Roman" w:eastAsia="Times New Roman" w:hAnsi="Times New Roman" w:cs="Times New Roman"/>
          <w:color w:val="000000"/>
          <w:sz w:val="24"/>
          <w:szCs w:val="24"/>
        </w:rPr>
        <w:t>- 86%, как и в прошлом году</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определять грамматические признаки имени существительного (род, тип склонения) (БУ)</w:t>
      </w:r>
      <w:r>
        <w:rPr>
          <w:rFonts w:ascii="Times New Roman" w:eastAsia="Times New Roman" w:hAnsi="Times New Roman" w:cs="Times New Roman"/>
          <w:color w:val="000000"/>
          <w:sz w:val="24"/>
          <w:szCs w:val="24"/>
        </w:rPr>
        <w:t xml:space="preserve"> – 65% (в прошлом году 85%)</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определять грамматические признаки имени существительного (падеж) (БУ)</w:t>
      </w:r>
      <w:r>
        <w:rPr>
          <w:rFonts w:ascii="Times New Roman" w:eastAsia="Times New Roman" w:hAnsi="Times New Roman" w:cs="Times New Roman"/>
          <w:color w:val="000000"/>
          <w:sz w:val="24"/>
          <w:szCs w:val="24"/>
        </w:rPr>
        <w:t xml:space="preserve"> – 66% (в прошлом году 92%)</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определять грамматические признаки глагола (БУ)</w:t>
      </w:r>
      <w:r>
        <w:rPr>
          <w:rFonts w:ascii="Times New Roman" w:eastAsia="Times New Roman" w:hAnsi="Times New Roman" w:cs="Times New Roman"/>
          <w:color w:val="000000"/>
          <w:sz w:val="24"/>
          <w:szCs w:val="24"/>
        </w:rPr>
        <w:t xml:space="preserve"> – 73% (в прошлом году 86%)</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классифицировать предложения по цели высказывания и интонации (эмоциональной окраске) (БУ)</w:t>
      </w:r>
      <w:r>
        <w:rPr>
          <w:rFonts w:ascii="Times New Roman" w:eastAsia="Times New Roman" w:hAnsi="Times New Roman" w:cs="Times New Roman"/>
          <w:color w:val="000000"/>
          <w:sz w:val="24"/>
          <w:szCs w:val="24"/>
        </w:rPr>
        <w:t xml:space="preserve"> – 96% (в прошлом году 92%)</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выполнять разбор простого предложения по членам.</w:t>
      </w:r>
      <w:r w:rsidRPr="00A35D8E">
        <w:rPr>
          <w:rFonts w:ascii="Times New Roman" w:eastAsia="Times New Roman" w:hAnsi="Times New Roman" w:cs="Times New Roman"/>
          <w:color w:val="000000"/>
          <w:sz w:val="24"/>
          <w:szCs w:val="24"/>
        </w:rPr>
        <w:br/>
        <w:t>Проверка умения соотносить предложение с его схемой (БУ)</w:t>
      </w:r>
      <w:r>
        <w:rPr>
          <w:rFonts w:ascii="Times New Roman" w:eastAsia="Times New Roman" w:hAnsi="Times New Roman" w:cs="Times New Roman"/>
          <w:color w:val="000000"/>
          <w:sz w:val="24"/>
          <w:szCs w:val="24"/>
        </w:rPr>
        <w:t xml:space="preserve"> –80% (в прошлом году 88%)</w:t>
      </w:r>
    </w:p>
    <w:p w:rsidR="005F38CC" w:rsidRPr="00A35D8E"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отличать однородные подлежащие от однородных второстепенных членов (БУ)</w:t>
      </w:r>
      <w:r>
        <w:rPr>
          <w:rFonts w:ascii="Times New Roman" w:eastAsia="Times New Roman" w:hAnsi="Times New Roman" w:cs="Times New Roman"/>
          <w:color w:val="000000"/>
          <w:sz w:val="24"/>
          <w:szCs w:val="24"/>
        </w:rPr>
        <w:t>– 64% (в прошлом году 89%)</w:t>
      </w:r>
    </w:p>
    <w:p w:rsidR="005F38CC"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sidRPr="00A35D8E">
        <w:rPr>
          <w:rFonts w:ascii="Times New Roman" w:eastAsia="Times New Roman" w:hAnsi="Times New Roman" w:cs="Times New Roman"/>
          <w:color w:val="000000"/>
          <w:sz w:val="24"/>
          <w:szCs w:val="24"/>
        </w:rPr>
        <w:t>Проверка умения различать предложения с однородными членам</w:t>
      </w:r>
      <w:r>
        <w:rPr>
          <w:rFonts w:ascii="Times New Roman" w:eastAsia="Times New Roman" w:hAnsi="Times New Roman" w:cs="Times New Roman"/>
          <w:color w:val="000000"/>
          <w:sz w:val="24"/>
          <w:szCs w:val="24"/>
        </w:rPr>
        <w:t>и по совокупности признаков (БУ)- 94% (в прошлом году 82%)</w:t>
      </w:r>
    </w:p>
    <w:p w:rsidR="005F38CC"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умения различать звуки по совокупности признаков: 70% (в пролом году умение не проверялось)</w:t>
      </w:r>
    </w:p>
    <w:p w:rsidR="005F38CC" w:rsidRPr="009A3AA2"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умения различать простые и сложные предложения: 57% (в пролом году умение не проверялось)</w:t>
      </w:r>
    </w:p>
    <w:p w:rsidR="005F38CC" w:rsidRPr="009A3AA2" w:rsidRDefault="005F38CC" w:rsidP="005F38CC">
      <w:pPr>
        <w:pStyle w:val="a6"/>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умения выполнять разбор простого предложения по членам и соотносить со схемой: 66%(в пролом году умение не проверялось)</w:t>
      </w:r>
    </w:p>
    <w:p w:rsidR="005F38CC" w:rsidRPr="009A3AA2" w:rsidRDefault="005F38CC" w:rsidP="005F38CC">
      <w:pPr>
        <w:spacing w:after="0"/>
        <w:ind w:firstLine="360"/>
        <w:jc w:val="both"/>
        <w:rPr>
          <w:rFonts w:ascii="Times New Roman" w:eastAsia="Times New Roman" w:hAnsi="Times New Roman" w:cs="Times New Roman"/>
          <w:color w:val="000000"/>
          <w:sz w:val="24"/>
          <w:szCs w:val="24"/>
        </w:rPr>
      </w:pPr>
      <w:r w:rsidRPr="00610852">
        <w:rPr>
          <w:rFonts w:ascii="Times New Roman" w:eastAsia="Times New Roman" w:hAnsi="Times New Roman" w:cs="Times New Roman"/>
          <w:color w:val="000000"/>
          <w:sz w:val="24"/>
          <w:szCs w:val="24"/>
        </w:rPr>
        <w:t xml:space="preserve">В рамках тестирования </w:t>
      </w:r>
      <w:r>
        <w:rPr>
          <w:rFonts w:ascii="Times New Roman" w:eastAsia="Times New Roman" w:hAnsi="Times New Roman" w:cs="Times New Roman"/>
          <w:color w:val="000000"/>
          <w:sz w:val="24"/>
          <w:szCs w:val="24"/>
        </w:rPr>
        <w:t xml:space="preserve">в этом году не </w:t>
      </w:r>
      <w:r w:rsidRPr="00610852">
        <w:rPr>
          <w:rFonts w:ascii="Times New Roman" w:eastAsia="Times New Roman" w:hAnsi="Times New Roman" w:cs="Times New Roman"/>
          <w:color w:val="000000"/>
          <w:sz w:val="24"/>
          <w:szCs w:val="24"/>
        </w:rPr>
        <w:t>проверялись достижение учащимися планируемых результатов на</w:t>
      </w:r>
      <w:r w:rsidRPr="00610852">
        <w:rPr>
          <w:rFonts w:ascii="Times New Roman" w:eastAsia="Times New Roman" w:hAnsi="Times New Roman" w:cs="Times New Roman"/>
          <w:i/>
          <w:color w:val="000000"/>
          <w:sz w:val="24"/>
          <w:szCs w:val="24"/>
        </w:rPr>
        <w:t>повышенном уровне</w:t>
      </w:r>
      <w:r>
        <w:rPr>
          <w:rFonts w:ascii="Times New Roman" w:eastAsia="Times New Roman" w:hAnsi="Times New Roman" w:cs="Times New Roman"/>
          <w:i/>
          <w:color w:val="000000"/>
          <w:sz w:val="24"/>
          <w:szCs w:val="24"/>
        </w:rPr>
        <w:t xml:space="preserve"> («Выпускник получит возможность научиться»)</w:t>
      </w:r>
      <w:r w:rsidRPr="00610852">
        <w:rPr>
          <w:rFonts w:ascii="Times New Roman" w:eastAsia="Times New Roman" w:hAnsi="Times New Roman" w:cs="Times New Roman"/>
          <w:i/>
          <w:color w:val="000000"/>
          <w:sz w:val="24"/>
          <w:szCs w:val="24"/>
        </w:rPr>
        <w:t>.</w:t>
      </w:r>
    </w:p>
    <w:p w:rsidR="005F38CC" w:rsidRPr="00D342D1" w:rsidRDefault="005F38CC" w:rsidP="005F38CC">
      <w:pPr>
        <w:spacing w:after="0"/>
        <w:ind w:firstLine="709"/>
        <w:jc w:val="both"/>
        <w:rPr>
          <w:rFonts w:ascii="Times New Roman" w:hAnsi="Times New Roman"/>
          <w:sz w:val="24"/>
          <w:szCs w:val="24"/>
        </w:rPr>
      </w:pPr>
      <w:r>
        <w:rPr>
          <w:rFonts w:ascii="Times New Roman" w:hAnsi="Times New Roman"/>
          <w:sz w:val="24"/>
          <w:szCs w:val="24"/>
        </w:rPr>
        <w:t xml:space="preserve">Данные результаты позволили увидеть систему работы учителей данной возрастной параллели по формированию предметных результатов базового уровня, увидеть сильные стороны и «точки роста». </w:t>
      </w:r>
    </w:p>
    <w:p w:rsidR="005F38CC" w:rsidRDefault="005F38CC" w:rsidP="005F38CC">
      <w:pPr>
        <w:jc w:val="both"/>
        <w:rPr>
          <w:rFonts w:ascii="Times New Roman" w:hAnsi="Times New Roman" w:cs="Times New Roman"/>
          <w:b/>
          <w:sz w:val="24"/>
          <w:szCs w:val="24"/>
        </w:rPr>
      </w:pPr>
    </w:p>
    <w:p w:rsidR="005F38CC" w:rsidRPr="00087938" w:rsidRDefault="005F38CC" w:rsidP="005F38CC">
      <w:pPr>
        <w:jc w:val="both"/>
        <w:rPr>
          <w:rFonts w:ascii="Times New Roman" w:hAnsi="Times New Roman" w:cs="Times New Roman"/>
          <w:b/>
          <w:sz w:val="24"/>
          <w:szCs w:val="24"/>
        </w:rPr>
      </w:pPr>
      <w:r>
        <w:rPr>
          <w:rFonts w:ascii="Times New Roman" w:hAnsi="Times New Roman" w:cs="Times New Roman"/>
          <w:b/>
          <w:sz w:val="24"/>
          <w:szCs w:val="24"/>
        </w:rPr>
        <w:t>Выводы и рекомендации по итогам анализа результатов тестирования:</w:t>
      </w:r>
    </w:p>
    <w:p w:rsidR="005F38CC" w:rsidRPr="00576742" w:rsidRDefault="005F38CC" w:rsidP="005F38CC">
      <w:pPr>
        <w:pStyle w:val="1"/>
        <w:keepNext w:val="0"/>
        <w:numPr>
          <w:ilvl w:val="0"/>
          <w:numId w:val="18"/>
        </w:numPr>
        <w:spacing w:before="0" w:after="0" w:line="360" w:lineRule="auto"/>
        <w:ind w:left="714" w:hanging="357"/>
        <w:jc w:val="both"/>
        <w:textAlignment w:val="baseline"/>
        <w:rPr>
          <w:rFonts w:ascii="Times New Roman" w:hAnsi="Times New Roman"/>
          <w:b w:val="0"/>
          <w:sz w:val="24"/>
          <w:szCs w:val="24"/>
        </w:rPr>
      </w:pPr>
      <w:r w:rsidRPr="00576742">
        <w:rPr>
          <w:rFonts w:ascii="Times New Roman" w:hAnsi="Times New Roman"/>
          <w:b w:val="0"/>
          <w:sz w:val="24"/>
          <w:szCs w:val="24"/>
        </w:rPr>
        <w:t xml:space="preserve">Отметить </w:t>
      </w:r>
      <w:r>
        <w:rPr>
          <w:rFonts w:ascii="Times New Roman" w:hAnsi="Times New Roman"/>
          <w:b w:val="0"/>
          <w:sz w:val="24"/>
          <w:szCs w:val="24"/>
        </w:rPr>
        <w:t xml:space="preserve">средний </w:t>
      </w:r>
      <w:r w:rsidRPr="00576742">
        <w:rPr>
          <w:rFonts w:ascii="Times New Roman" w:hAnsi="Times New Roman"/>
          <w:b w:val="0"/>
          <w:sz w:val="24"/>
          <w:szCs w:val="24"/>
        </w:rPr>
        <w:t xml:space="preserve"> уровень освоения предметны</w:t>
      </w:r>
      <w:r>
        <w:rPr>
          <w:rFonts w:ascii="Times New Roman" w:hAnsi="Times New Roman"/>
          <w:b w:val="0"/>
          <w:sz w:val="24"/>
          <w:szCs w:val="24"/>
        </w:rPr>
        <w:t>х умений по учебному предмету «Р</w:t>
      </w:r>
      <w:r w:rsidRPr="00576742">
        <w:rPr>
          <w:rFonts w:ascii="Times New Roman" w:hAnsi="Times New Roman"/>
          <w:b w:val="0"/>
          <w:sz w:val="24"/>
          <w:szCs w:val="24"/>
        </w:rPr>
        <w:t>усский язык» у учащихся 4-х классов по разделам «</w:t>
      </w:r>
      <w:r w:rsidRPr="00576742">
        <w:rPr>
          <w:rStyle w:val="af"/>
          <w:rFonts w:ascii="Times New Roman" w:eastAsiaTheme="minorHAnsi" w:hAnsi="Times New Roman"/>
          <w:sz w:val="24"/>
          <w:szCs w:val="24"/>
          <w:bdr w:val="none" w:sz="0" w:space="0" w:color="auto" w:frame="1"/>
          <w:shd w:val="clear" w:color="auto" w:fill="FFFFFF"/>
        </w:rPr>
        <w:t>Орфография</w:t>
      </w:r>
      <w:r w:rsidRPr="00576742">
        <w:rPr>
          <w:rFonts w:ascii="Times New Roman" w:hAnsi="Times New Roman"/>
          <w:b w:val="0"/>
          <w:sz w:val="24"/>
          <w:szCs w:val="24"/>
        </w:rPr>
        <w:t>»,</w:t>
      </w:r>
      <w:r>
        <w:rPr>
          <w:rFonts w:ascii="Times New Roman" w:hAnsi="Times New Roman"/>
          <w:b w:val="0"/>
          <w:sz w:val="24"/>
          <w:szCs w:val="24"/>
        </w:rPr>
        <w:t xml:space="preserve"> </w:t>
      </w:r>
      <w:r w:rsidRPr="00576742">
        <w:rPr>
          <w:rStyle w:val="af"/>
          <w:rFonts w:ascii="Times New Roman" w:eastAsiaTheme="minorHAnsi" w:hAnsi="Times New Roman"/>
          <w:sz w:val="24"/>
          <w:szCs w:val="24"/>
          <w:bdr w:val="none" w:sz="0" w:space="0" w:color="auto" w:frame="1"/>
          <w:shd w:val="clear" w:color="auto" w:fill="FFFFFF"/>
        </w:rPr>
        <w:t xml:space="preserve">«Словообразование», «Морфология», </w:t>
      </w:r>
      <w:r w:rsidRPr="00576742">
        <w:rPr>
          <w:rFonts w:ascii="Times New Roman" w:hAnsi="Times New Roman"/>
          <w:sz w:val="24"/>
          <w:szCs w:val="24"/>
          <w:bdr w:val="none" w:sz="0" w:space="0" w:color="auto" w:frame="1"/>
          <w:shd w:val="clear" w:color="auto" w:fill="FFFFFF"/>
        </w:rPr>
        <w:t>«</w:t>
      </w:r>
      <w:r w:rsidRPr="00576742">
        <w:rPr>
          <w:rStyle w:val="af"/>
          <w:rFonts w:ascii="Times New Roman" w:eastAsiaTheme="minorHAnsi" w:hAnsi="Times New Roman"/>
          <w:sz w:val="24"/>
          <w:szCs w:val="24"/>
          <w:bdr w:val="none" w:sz="0" w:space="0" w:color="auto" w:frame="1"/>
          <w:shd w:val="clear" w:color="auto" w:fill="FFFFFF"/>
        </w:rPr>
        <w:t>Синтаксис» (успешнос</w:t>
      </w:r>
      <w:r>
        <w:rPr>
          <w:rStyle w:val="af"/>
          <w:rFonts w:ascii="Times New Roman" w:eastAsiaTheme="minorHAnsi" w:hAnsi="Times New Roman"/>
          <w:sz w:val="24"/>
          <w:szCs w:val="24"/>
          <w:bdr w:val="none" w:sz="0" w:space="0" w:color="auto" w:frame="1"/>
          <w:shd w:val="clear" w:color="auto" w:fill="FFFFFF"/>
        </w:rPr>
        <w:t>ть выполнения заданий от 58 до 7</w:t>
      </w:r>
      <w:r w:rsidRPr="00576742">
        <w:rPr>
          <w:rStyle w:val="af"/>
          <w:rFonts w:ascii="Times New Roman" w:eastAsiaTheme="minorHAnsi" w:hAnsi="Times New Roman"/>
          <w:sz w:val="24"/>
          <w:szCs w:val="24"/>
          <w:bdr w:val="none" w:sz="0" w:space="0" w:color="auto" w:frame="1"/>
          <w:shd w:val="clear" w:color="auto" w:fill="FFFFFF"/>
        </w:rPr>
        <w:t>8%).</w:t>
      </w:r>
    </w:p>
    <w:p w:rsidR="005F38CC" w:rsidRPr="00576742" w:rsidRDefault="005F38CC" w:rsidP="005F38CC">
      <w:pPr>
        <w:pStyle w:val="1"/>
        <w:keepNext w:val="0"/>
        <w:numPr>
          <w:ilvl w:val="0"/>
          <w:numId w:val="18"/>
        </w:numPr>
        <w:spacing w:before="0" w:after="0" w:line="360" w:lineRule="auto"/>
        <w:ind w:left="714" w:hanging="357"/>
        <w:jc w:val="both"/>
        <w:textAlignment w:val="baseline"/>
        <w:rPr>
          <w:rFonts w:ascii="Times New Roman" w:hAnsi="Times New Roman"/>
          <w:b w:val="0"/>
          <w:sz w:val="24"/>
          <w:szCs w:val="24"/>
        </w:rPr>
      </w:pPr>
      <w:r w:rsidRPr="00576742">
        <w:rPr>
          <w:rFonts w:ascii="Times New Roman" w:hAnsi="Times New Roman"/>
          <w:b w:val="0"/>
          <w:sz w:val="24"/>
          <w:szCs w:val="24"/>
        </w:rPr>
        <w:t>Отметить средний уровень освоения предметных умений по учебному предмету «русский язык» у учащихся 4-х классов по разделу «Фонетика» (</w:t>
      </w:r>
      <w:r w:rsidRPr="00576742">
        <w:rPr>
          <w:rStyle w:val="af"/>
          <w:rFonts w:ascii="Times New Roman" w:eastAsiaTheme="minorHAnsi" w:hAnsi="Times New Roman"/>
          <w:sz w:val="24"/>
          <w:szCs w:val="24"/>
          <w:bdr w:val="none" w:sz="0" w:space="0" w:color="auto" w:frame="1"/>
          <w:shd w:val="clear" w:color="auto" w:fill="FFFFFF"/>
        </w:rPr>
        <w:t>успешность выполнения заданий 72%).</w:t>
      </w:r>
    </w:p>
    <w:p w:rsidR="005F38CC" w:rsidRDefault="005F38CC" w:rsidP="005F38CC">
      <w:pPr>
        <w:pStyle w:val="a4"/>
        <w:numPr>
          <w:ilvl w:val="0"/>
          <w:numId w:val="18"/>
        </w:numPr>
        <w:shd w:val="clear" w:color="auto" w:fill="FFFFFF"/>
        <w:spacing w:before="0" w:beforeAutospacing="0" w:after="0" w:afterAutospacing="0" w:line="360" w:lineRule="auto"/>
        <w:ind w:left="714" w:hanging="357"/>
        <w:jc w:val="both"/>
        <w:rPr>
          <w:color w:val="000000"/>
        </w:rPr>
      </w:pPr>
      <w:r w:rsidRPr="00576742">
        <w:rPr>
          <w:color w:val="000000"/>
        </w:rPr>
        <w:t>В целях обеспечения более высоких результатов (предметных умений)по</w:t>
      </w:r>
      <w:r w:rsidRPr="008C5F22">
        <w:rPr>
          <w:color w:val="000000"/>
        </w:rPr>
        <w:t>разделу</w:t>
      </w:r>
      <w:r>
        <w:rPr>
          <w:color w:val="000000"/>
        </w:rPr>
        <w:t xml:space="preserve">«Фонетика» всем учителям начальной школы </w:t>
      </w:r>
      <w:r w:rsidRPr="008C5F22">
        <w:rPr>
          <w:color w:val="000000"/>
        </w:rPr>
        <w:t>рекомендовать:</w:t>
      </w:r>
    </w:p>
    <w:p w:rsidR="005F38CC" w:rsidRDefault="005F38CC" w:rsidP="005F38CC">
      <w:pPr>
        <w:pStyle w:val="a4"/>
        <w:numPr>
          <w:ilvl w:val="0"/>
          <w:numId w:val="19"/>
        </w:numPr>
        <w:shd w:val="clear" w:color="auto" w:fill="FFFFFF"/>
        <w:spacing w:before="0" w:beforeAutospacing="0" w:after="0" w:afterAutospacing="0" w:line="360" w:lineRule="auto"/>
        <w:jc w:val="both"/>
        <w:rPr>
          <w:color w:val="000000"/>
        </w:rPr>
      </w:pPr>
      <w:r>
        <w:rPr>
          <w:color w:val="000000"/>
        </w:rPr>
        <w:lastRenderedPageBreak/>
        <w:t>активизировать</w:t>
      </w:r>
      <w:r w:rsidRPr="006B2F14">
        <w:rPr>
          <w:color w:val="000000"/>
        </w:rPr>
        <w:t xml:space="preserve"> работу по развитию</w:t>
      </w:r>
      <w:r>
        <w:rPr>
          <w:color w:val="000000"/>
        </w:rPr>
        <w:t xml:space="preserve"> фонематического слуха в 1-2 классах, уделять больше времени на уроках по учебному предмету «русский язык» ф</w:t>
      </w:r>
      <w:r w:rsidRPr="00952B19">
        <w:rPr>
          <w:color w:val="000000"/>
        </w:rPr>
        <w:t>онетико-графико</w:t>
      </w:r>
      <w:r>
        <w:rPr>
          <w:color w:val="000000"/>
        </w:rPr>
        <w:t>-орфографической работе в 3 и 4</w:t>
      </w:r>
      <w:r w:rsidRPr="00952B19">
        <w:rPr>
          <w:color w:val="000000"/>
        </w:rPr>
        <w:t xml:space="preserve"> класс</w:t>
      </w:r>
      <w:r>
        <w:rPr>
          <w:color w:val="000000"/>
        </w:rPr>
        <w:t>ах;</w:t>
      </w:r>
    </w:p>
    <w:p w:rsidR="005F38CC" w:rsidRDefault="005F38CC" w:rsidP="005F38CC">
      <w:pPr>
        <w:pStyle w:val="a4"/>
        <w:numPr>
          <w:ilvl w:val="0"/>
          <w:numId w:val="19"/>
        </w:numPr>
        <w:shd w:val="clear" w:color="auto" w:fill="FFFFFF"/>
        <w:spacing w:line="360" w:lineRule="auto"/>
        <w:jc w:val="both"/>
        <w:rPr>
          <w:color w:val="000000"/>
        </w:rPr>
      </w:pPr>
      <w:r>
        <w:rPr>
          <w:color w:val="000000"/>
        </w:rPr>
        <w:t>увеличить количество заданий во 2-4 –х классах по переходу</w:t>
      </w:r>
      <w:r w:rsidRPr="006B2F14">
        <w:rPr>
          <w:color w:val="000000"/>
        </w:rPr>
        <w:t xml:space="preserve"> со звукового на графический код и обратно;</w:t>
      </w:r>
    </w:p>
    <w:p w:rsidR="005F38CC" w:rsidRDefault="005F38CC" w:rsidP="005F38CC">
      <w:pPr>
        <w:pStyle w:val="a4"/>
        <w:numPr>
          <w:ilvl w:val="0"/>
          <w:numId w:val="19"/>
        </w:numPr>
        <w:shd w:val="clear" w:color="auto" w:fill="FFFFFF"/>
        <w:spacing w:line="360" w:lineRule="auto"/>
        <w:jc w:val="both"/>
        <w:rPr>
          <w:color w:val="000000"/>
        </w:rPr>
      </w:pPr>
      <w:r>
        <w:rPr>
          <w:color w:val="000000"/>
        </w:rPr>
        <w:t>обеспечить владение</w:t>
      </w:r>
      <w:r w:rsidRPr="00B854A8">
        <w:rPr>
          <w:color w:val="000000"/>
        </w:rPr>
        <w:t xml:space="preserve"> фонетическим анализом слова</w:t>
      </w:r>
      <w:r>
        <w:rPr>
          <w:color w:val="000000"/>
        </w:rPr>
        <w:t xml:space="preserve"> к окончанию 2 класса у 85-90% учащихся</w:t>
      </w:r>
      <w:r w:rsidRPr="00B854A8">
        <w:rPr>
          <w:color w:val="000000"/>
        </w:rPr>
        <w:t>;</w:t>
      </w:r>
    </w:p>
    <w:p w:rsidR="005F38CC" w:rsidRDefault="005F38CC" w:rsidP="005F38CC">
      <w:pPr>
        <w:pStyle w:val="a4"/>
        <w:numPr>
          <w:ilvl w:val="0"/>
          <w:numId w:val="19"/>
        </w:numPr>
        <w:shd w:val="clear" w:color="auto" w:fill="FFFFFF"/>
        <w:spacing w:line="360" w:lineRule="auto"/>
        <w:jc w:val="both"/>
        <w:rPr>
          <w:color w:val="000000"/>
        </w:rPr>
      </w:pPr>
      <w:r>
        <w:rPr>
          <w:color w:val="000000"/>
        </w:rPr>
        <w:t xml:space="preserve">добиваться от учащихся </w:t>
      </w:r>
      <w:r w:rsidRPr="00B854A8">
        <w:rPr>
          <w:color w:val="000000"/>
        </w:rPr>
        <w:t xml:space="preserve">отчетливо, </w:t>
      </w:r>
      <w:r>
        <w:rPr>
          <w:color w:val="000000"/>
        </w:rPr>
        <w:t>орфоэпически правильно говорить на уроках и внеурочных занятиях;</w:t>
      </w:r>
    </w:p>
    <w:p w:rsidR="005F38CC" w:rsidRDefault="005F38CC" w:rsidP="005F38CC">
      <w:pPr>
        <w:pStyle w:val="a4"/>
        <w:numPr>
          <w:ilvl w:val="0"/>
          <w:numId w:val="19"/>
        </w:numPr>
        <w:shd w:val="clear" w:color="auto" w:fill="FFFFFF"/>
        <w:spacing w:line="360" w:lineRule="auto"/>
        <w:jc w:val="both"/>
        <w:rPr>
          <w:color w:val="000000"/>
        </w:rPr>
      </w:pPr>
      <w:r>
        <w:rPr>
          <w:color w:val="000000"/>
        </w:rPr>
        <w:t xml:space="preserve">в итоговые работы, проверку техники чтения включить задания на проверку </w:t>
      </w:r>
      <w:r w:rsidRPr="00B854A8">
        <w:rPr>
          <w:color w:val="000000"/>
        </w:rPr>
        <w:t>воспринимать на слух и воспроизводить все звуки речи, отчетливо произносить слова, четко их артикулируя, воспринимать скороговорки, потешки</w:t>
      </w:r>
      <w:r>
        <w:rPr>
          <w:color w:val="000000"/>
        </w:rPr>
        <w:t>, произносить их в разном темпе</w:t>
      </w:r>
      <w:r w:rsidRPr="00B854A8">
        <w:rPr>
          <w:color w:val="000000"/>
        </w:rPr>
        <w:t xml:space="preserve"> проводить звуковой анализ, различать гласные и согласные, звонкие и глухие, твердые и мягкие, делить слова на слоги, ставить ударение, понимать двойную роль букв Е, Ё,Ю,Я, умет</w:t>
      </w:r>
      <w:r>
        <w:rPr>
          <w:color w:val="000000"/>
        </w:rPr>
        <w:t>ь обозначать звук [й] на письме;</w:t>
      </w:r>
    </w:p>
    <w:p w:rsidR="005F38CC" w:rsidRDefault="005F38CC" w:rsidP="005F38CC">
      <w:pPr>
        <w:pStyle w:val="a4"/>
        <w:numPr>
          <w:ilvl w:val="0"/>
          <w:numId w:val="19"/>
        </w:numPr>
        <w:shd w:val="clear" w:color="auto" w:fill="FFFFFF"/>
        <w:spacing w:before="0" w:beforeAutospacing="0" w:after="0" w:afterAutospacing="0" w:line="360" w:lineRule="auto"/>
        <w:jc w:val="both"/>
        <w:rPr>
          <w:color w:val="000000"/>
        </w:rPr>
      </w:pPr>
      <w:r>
        <w:rPr>
          <w:color w:val="000000"/>
        </w:rPr>
        <w:t>на всех уроках с</w:t>
      </w:r>
      <w:r w:rsidRPr="00952B19">
        <w:rPr>
          <w:color w:val="000000"/>
        </w:rPr>
        <w:t>овершенствовать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ударных и безударных, твердых и мягких, глухих и звонких, парных и непарных, соотносить звуки и буквы, правильно называть все буквы алфавита, записывать слова без пропусков, обозначать мягкость предыдущего согласного, употреблять Ь»</w:t>
      </w:r>
      <w:r>
        <w:rPr>
          <w:color w:val="000000"/>
        </w:rPr>
        <w:t>.</w:t>
      </w:r>
    </w:p>
    <w:p w:rsidR="005F38CC" w:rsidRDefault="005F38CC" w:rsidP="005F38CC">
      <w:pPr>
        <w:pStyle w:val="a4"/>
        <w:numPr>
          <w:ilvl w:val="0"/>
          <w:numId w:val="18"/>
        </w:numPr>
        <w:shd w:val="clear" w:color="auto" w:fill="FFFFFF"/>
        <w:spacing w:before="0" w:beforeAutospacing="0" w:after="0" w:afterAutospacing="0" w:line="360" w:lineRule="auto"/>
        <w:ind w:left="714" w:hanging="357"/>
        <w:jc w:val="both"/>
        <w:rPr>
          <w:color w:val="000000"/>
        </w:rPr>
      </w:pPr>
      <w:r>
        <w:rPr>
          <w:color w:val="000000"/>
        </w:rPr>
        <w:t>Руководителю профильного МО Амировой Е.А. включить в план работы на следующий год вопросы, связанные с развитием предметных умений по данному разделу.</w:t>
      </w:r>
    </w:p>
    <w:p w:rsidR="005F38CC" w:rsidRPr="00B75A1B" w:rsidRDefault="005F38CC" w:rsidP="005F38CC">
      <w:pPr>
        <w:pStyle w:val="a6"/>
        <w:numPr>
          <w:ilvl w:val="0"/>
          <w:numId w:val="18"/>
        </w:numPr>
        <w:spacing w:after="0" w:line="360" w:lineRule="auto"/>
        <w:ind w:left="714" w:hanging="357"/>
        <w:jc w:val="both"/>
        <w:rPr>
          <w:rFonts w:ascii="Times New Roman" w:hAnsi="Times New Roman" w:cs="Times New Roman"/>
          <w:sz w:val="24"/>
          <w:szCs w:val="24"/>
        </w:rPr>
      </w:pPr>
      <w:r w:rsidRPr="00442C06">
        <w:rPr>
          <w:rFonts w:ascii="Times New Roman" w:hAnsi="Times New Roman" w:cs="Times New Roman"/>
        </w:rPr>
        <w:t xml:space="preserve">Классным руководителям </w:t>
      </w:r>
      <w:r>
        <w:rPr>
          <w:rFonts w:ascii="Times New Roman" w:hAnsi="Times New Roman" w:cs="Times New Roman"/>
        </w:rPr>
        <w:t>1-4-х классов на первом родительском собрании в 2020-2021 учебном году провести с родителями (законными представителями) обучающихся разъяснительную работу по реализации требований ФГОС НОО, связанных с системой оценивания (задания базового и повышенного уровней, дифференцированные домашние задания, формирующее критериальное оценивание, критерии оценивания) и зафиксировать в протоколе собрания.</w:t>
      </w:r>
    </w:p>
    <w:p w:rsidR="005F38CC" w:rsidRPr="00957501" w:rsidRDefault="005F38CC" w:rsidP="005F38CC">
      <w:pPr>
        <w:pStyle w:val="a4"/>
        <w:numPr>
          <w:ilvl w:val="0"/>
          <w:numId w:val="18"/>
        </w:numPr>
        <w:shd w:val="clear" w:color="auto" w:fill="FFFFFF"/>
        <w:spacing w:before="0" w:beforeAutospacing="0" w:after="0" w:afterAutospacing="0" w:line="360" w:lineRule="auto"/>
        <w:ind w:left="714" w:hanging="357"/>
        <w:jc w:val="both"/>
        <w:rPr>
          <w:color w:val="000000"/>
        </w:rPr>
      </w:pPr>
      <w:r w:rsidRPr="00957501">
        <w:t xml:space="preserve">Классным руководителям 1-х классов оценку достижения планируемых результатов </w:t>
      </w:r>
      <w:r>
        <w:t xml:space="preserve">(в том числе до раздела «Фонетика») </w:t>
      </w:r>
      <w:r w:rsidRPr="00957501">
        <w:t xml:space="preserve">проводить в соответствии с </w:t>
      </w:r>
      <w:r w:rsidRPr="00957501">
        <w:lastRenderedPageBreak/>
        <w:t>Положением о безотметочном обучении в первых классах МБОУ г. Астрахани «Гимназия №1».</w:t>
      </w:r>
    </w:p>
    <w:p w:rsidR="005F38CC" w:rsidRPr="001D3F2F" w:rsidRDefault="005F38CC" w:rsidP="005F38CC">
      <w:pPr>
        <w:pStyle w:val="a6"/>
        <w:numPr>
          <w:ilvl w:val="0"/>
          <w:numId w:val="18"/>
        </w:numPr>
        <w:spacing w:after="0" w:line="360" w:lineRule="auto"/>
        <w:ind w:left="714" w:hanging="357"/>
        <w:jc w:val="both"/>
        <w:rPr>
          <w:rFonts w:ascii="Times New Roman" w:hAnsi="Times New Roman" w:cs="Times New Roman"/>
          <w:sz w:val="24"/>
          <w:szCs w:val="24"/>
        </w:rPr>
      </w:pPr>
      <w:r w:rsidRPr="001D3F2F">
        <w:rPr>
          <w:rFonts w:ascii="Times New Roman" w:hAnsi="Times New Roman" w:cs="Times New Roman"/>
        </w:rPr>
        <w:t>На заседание профильного МО (рук. Амирова Е.А.) с целью обеспечения качества планируемых результатов ООП НОО для изучения вынести следующие вопросы:</w:t>
      </w:r>
    </w:p>
    <w:p w:rsidR="005F38CC" w:rsidRDefault="005F38CC" w:rsidP="005F38CC">
      <w:pPr>
        <w:pStyle w:val="a6"/>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особенности оценки предметных и метапредметных результатов по учебному предмету «русский язык» как достижений обучающимися планируемых результатов ООП НОО за определенный период обучения по всем разделам курса;</w:t>
      </w:r>
    </w:p>
    <w:p w:rsidR="005F38CC" w:rsidRPr="0081276D" w:rsidRDefault="005F38CC" w:rsidP="005F38CC">
      <w:pPr>
        <w:pStyle w:val="a6"/>
        <w:numPr>
          <w:ilvl w:val="0"/>
          <w:numId w:val="17"/>
        </w:numPr>
        <w:spacing w:after="0" w:line="360" w:lineRule="auto"/>
        <w:jc w:val="both"/>
        <w:rPr>
          <w:rFonts w:ascii="Times New Roman" w:hAnsi="Times New Roman" w:cs="Times New Roman"/>
          <w:sz w:val="24"/>
          <w:szCs w:val="24"/>
        </w:rPr>
      </w:pPr>
      <w:r w:rsidRPr="0081276D">
        <w:rPr>
          <w:rFonts w:ascii="Times New Roman" w:hAnsi="Times New Roman" w:cs="Times New Roman"/>
          <w:sz w:val="24"/>
          <w:szCs w:val="24"/>
        </w:rPr>
        <w:t xml:space="preserve">выделение </w:t>
      </w:r>
      <w:r w:rsidRPr="0081276D">
        <w:rPr>
          <w:rFonts w:ascii="Times New Roman" w:hAnsi="Times New Roman" w:cs="Times New Roman"/>
          <w:i/>
          <w:sz w:val="24"/>
          <w:szCs w:val="24"/>
        </w:rPr>
        <w:t>опорной</w:t>
      </w:r>
      <w:r w:rsidRPr="0081276D">
        <w:rPr>
          <w:rFonts w:ascii="Times New Roman" w:hAnsi="Times New Roman" w:cs="Times New Roman"/>
          <w:sz w:val="24"/>
          <w:szCs w:val="24"/>
        </w:rPr>
        <w:t xml:space="preserve"> системы предметных знаний и умение; конструирование учебно-познавательных и учебно-практических задач, с помощью которых учащиеся смогут воспроизвести знания в стандартных учебных ситуациях</w:t>
      </w:r>
      <w:r>
        <w:rPr>
          <w:rFonts w:ascii="Times New Roman" w:eastAsia="Times New Roman" w:hAnsi="Times New Roman" w:cs="Times New Roman"/>
          <w:color w:val="000000"/>
          <w:sz w:val="24"/>
          <w:szCs w:val="24"/>
        </w:rPr>
        <w:t xml:space="preserve"> и </w:t>
      </w:r>
      <w:r w:rsidRPr="0081276D">
        <w:rPr>
          <w:rFonts w:ascii="Times New Roman" w:eastAsia="Times New Roman" w:hAnsi="Times New Roman" w:cs="Times New Roman"/>
          <w:color w:val="000000"/>
          <w:sz w:val="24"/>
          <w:szCs w:val="24"/>
        </w:rPr>
        <w:t>использовать действия для решения простых учебн</w:t>
      </w:r>
      <w:r>
        <w:rPr>
          <w:rFonts w:ascii="Times New Roman" w:eastAsia="Times New Roman" w:hAnsi="Times New Roman" w:cs="Times New Roman"/>
          <w:color w:val="000000"/>
          <w:sz w:val="24"/>
          <w:szCs w:val="24"/>
        </w:rPr>
        <w:t xml:space="preserve">о-познавательных </w:t>
      </w:r>
      <w:r w:rsidRPr="0081276D">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ё</w:t>
      </w:r>
      <w:r w:rsidRPr="0081276D">
        <w:rPr>
          <w:rFonts w:ascii="Times New Roman" w:eastAsia="Times New Roman" w:hAnsi="Times New Roman" w:cs="Times New Roman"/>
          <w:color w:val="000000"/>
          <w:sz w:val="24"/>
          <w:szCs w:val="24"/>
        </w:rPr>
        <w:t>учебно-практических задач;</w:t>
      </w:r>
    </w:p>
    <w:p w:rsidR="005F38CC" w:rsidRPr="0081276D" w:rsidRDefault="005F38CC" w:rsidP="005F38CC">
      <w:pPr>
        <w:pStyle w:val="a6"/>
        <w:numPr>
          <w:ilvl w:val="0"/>
          <w:numId w:val="17"/>
        </w:numPr>
        <w:spacing w:after="0" w:line="360" w:lineRule="auto"/>
        <w:jc w:val="both"/>
        <w:rPr>
          <w:rFonts w:ascii="Times New Roman" w:hAnsi="Times New Roman" w:cs="Times New Roman"/>
          <w:sz w:val="24"/>
          <w:szCs w:val="24"/>
        </w:rPr>
      </w:pPr>
      <w:r w:rsidRPr="0081276D">
        <w:rPr>
          <w:rFonts w:ascii="Times New Roman" w:hAnsi="Times New Roman" w:cs="Times New Roman"/>
          <w:sz w:val="24"/>
          <w:szCs w:val="24"/>
        </w:rPr>
        <w:t xml:space="preserve">выделение системы знаний, </w:t>
      </w:r>
      <w:r w:rsidRPr="0081276D">
        <w:rPr>
          <w:rFonts w:ascii="Times New Roman" w:hAnsi="Times New Roman" w:cs="Times New Roman"/>
          <w:i/>
          <w:sz w:val="24"/>
          <w:szCs w:val="24"/>
        </w:rPr>
        <w:t>расширяющих или углубляющих опорную</w:t>
      </w:r>
      <w:r w:rsidRPr="0081276D">
        <w:rPr>
          <w:rFonts w:ascii="Times New Roman" w:hAnsi="Times New Roman" w:cs="Times New Roman"/>
          <w:sz w:val="24"/>
          <w:szCs w:val="24"/>
        </w:rPr>
        <w:t xml:space="preserve"> систему знаний, а также служащих пропедевтикой   </w:t>
      </w:r>
      <w:r>
        <w:rPr>
          <w:rFonts w:ascii="Times New Roman" w:hAnsi="Times New Roman" w:cs="Times New Roman"/>
          <w:sz w:val="24"/>
          <w:szCs w:val="24"/>
        </w:rPr>
        <w:t>для последующего изучения курса</w:t>
      </w:r>
      <w:r w:rsidRPr="0081276D">
        <w:rPr>
          <w:rFonts w:ascii="Times New Roman" w:hAnsi="Times New Roman" w:cs="Times New Roman"/>
          <w:sz w:val="24"/>
          <w:szCs w:val="24"/>
        </w:rPr>
        <w:t>; конструирование учебно-познавательных и учебно-практических задач, с помощью которых учащиеся смогут воспроизвести знания в нестандартных учебных ситуациях,</w:t>
      </w:r>
      <w:r w:rsidRPr="0081276D">
        <w:rPr>
          <w:rFonts w:ascii="Times New Roman" w:eastAsia="Times New Roman" w:hAnsi="Times New Roman" w:cs="Times New Roman"/>
          <w:color w:val="000000"/>
          <w:sz w:val="24"/>
          <w:szCs w:val="24"/>
        </w:rPr>
        <w:t xml:space="preserve"> в которых нет явног</w:t>
      </w:r>
      <w:r>
        <w:rPr>
          <w:rFonts w:ascii="Times New Roman" w:eastAsia="Times New Roman" w:hAnsi="Times New Roman" w:cs="Times New Roman"/>
          <w:color w:val="000000"/>
          <w:sz w:val="24"/>
          <w:szCs w:val="24"/>
        </w:rPr>
        <w:t>о указания на способ выполнения</w:t>
      </w:r>
      <w:r w:rsidRPr="0081276D">
        <w:rPr>
          <w:rFonts w:ascii="Times New Roman" w:eastAsia="Times New Roman" w:hAnsi="Times New Roman" w:cs="Times New Roman"/>
          <w:color w:val="000000"/>
          <w:sz w:val="24"/>
          <w:szCs w:val="24"/>
        </w:rPr>
        <w:t xml:space="preserve"> и ученику приходится самостоятельно выби</w:t>
      </w:r>
      <w:r>
        <w:rPr>
          <w:rFonts w:ascii="Times New Roman" w:eastAsia="Times New Roman" w:hAnsi="Times New Roman" w:cs="Times New Roman"/>
          <w:color w:val="000000"/>
          <w:sz w:val="24"/>
          <w:szCs w:val="24"/>
        </w:rPr>
        <w:t>рать один из изученных способов;</w:t>
      </w:r>
    </w:p>
    <w:p w:rsidR="005F38CC" w:rsidRDefault="005F38CC" w:rsidP="005F38CC">
      <w:pPr>
        <w:pStyle w:val="a6"/>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связь планируемых результатов по предмету и система оценки на основании локальных актов;</w:t>
      </w:r>
    </w:p>
    <w:p w:rsidR="005F38CC" w:rsidRPr="00442C06" w:rsidRDefault="005F38CC" w:rsidP="005F38CC">
      <w:pPr>
        <w:pStyle w:val="a6"/>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разноуровневых заданий (базового и повышенного) для определения сформированности учебных достижений учащихся;</w:t>
      </w:r>
    </w:p>
    <w:p w:rsidR="005F38CC" w:rsidRDefault="005F38CC" w:rsidP="005F38CC">
      <w:pPr>
        <w:pStyle w:val="a6"/>
        <w:numPr>
          <w:ilvl w:val="0"/>
          <w:numId w:val="18"/>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Учителям начальной школы при корректировке рабочих программ по данному учебному предмету обратить внимание на отдельные умения, которые не смогли продемонстрировать более 10 % учащихся.</w:t>
      </w:r>
    </w:p>
    <w:p w:rsidR="005F38CC" w:rsidRDefault="005F38CC" w:rsidP="005F38CC">
      <w:pPr>
        <w:pStyle w:val="a6"/>
        <w:numPr>
          <w:ilvl w:val="0"/>
          <w:numId w:val="18"/>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Павловой Л.В., зам. директора по УВР, провести анализ успешности выполнения итоговых административных работ в сопоставлении с результатами независимой оценки.</w:t>
      </w:r>
    </w:p>
    <w:p w:rsidR="005F38CC" w:rsidRPr="000A46EA" w:rsidRDefault="005F38CC" w:rsidP="005F38CC">
      <w:pPr>
        <w:spacing w:after="0"/>
        <w:jc w:val="both"/>
        <w:rPr>
          <w:rFonts w:ascii="Times New Roman" w:hAnsi="Times New Roman" w:cs="Times New Roman"/>
          <w:b/>
          <w:sz w:val="24"/>
          <w:szCs w:val="24"/>
        </w:rPr>
      </w:pPr>
    </w:p>
    <w:p w:rsidR="005F38CC" w:rsidRPr="00F01E48" w:rsidRDefault="005F38CC" w:rsidP="005F38CC">
      <w:pPr>
        <w:widowControl w:val="0"/>
        <w:autoSpaceDE w:val="0"/>
        <w:autoSpaceDN w:val="0"/>
        <w:adjustRightInd w:val="0"/>
        <w:spacing w:before="85"/>
        <w:jc w:val="both"/>
        <w:rPr>
          <w:rFonts w:ascii="Times New Roman" w:hAnsi="Times New Roman" w:cs="Times New Roman"/>
          <w:b/>
          <w:color w:val="000000"/>
          <w:sz w:val="24"/>
          <w:szCs w:val="24"/>
        </w:rPr>
      </w:pPr>
      <w:r w:rsidRPr="00F01E48">
        <w:rPr>
          <w:rFonts w:ascii="Times New Roman" w:hAnsi="Times New Roman" w:cs="Times New Roman"/>
          <w:b/>
          <w:color w:val="000000"/>
          <w:sz w:val="24"/>
          <w:szCs w:val="24"/>
        </w:rPr>
        <w:t>Результаты по учебному предмету «</w:t>
      </w:r>
      <w:r>
        <w:rPr>
          <w:rFonts w:ascii="Times New Roman" w:hAnsi="Times New Roman" w:cs="Times New Roman"/>
          <w:b/>
          <w:color w:val="000000"/>
          <w:sz w:val="24"/>
          <w:szCs w:val="24"/>
        </w:rPr>
        <w:t>Математика</w:t>
      </w:r>
      <w:r w:rsidRPr="00F01E48">
        <w:rPr>
          <w:rFonts w:ascii="Times New Roman" w:hAnsi="Times New Roman" w:cs="Times New Roman"/>
          <w:b/>
          <w:color w:val="000000"/>
          <w:sz w:val="24"/>
          <w:szCs w:val="24"/>
        </w:rPr>
        <w:t>».</w:t>
      </w:r>
    </w:p>
    <w:p w:rsidR="005F38CC" w:rsidRDefault="005F38CC" w:rsidP="005F38CC">
      <w:pPr>
        <w:spacing w:after="0"/>
        <w:ind w:firstLine="36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Работу по учебному предмету «математика» выполняли </w:t>
      </w:r>
      <w:r>
        <w:rPr>
          <w:rFonts w:ascii="Times New Roman" w:hAnsi="Times New Roman" w:cs="Times New Roman"/>
          <w:sz w:val="24"/>
          <w:szCs w:val="24"/>
        </w:rPr>
        <w:t xml:space="preserve">88 </w:t>
      </w:r>
      <w:r w:rsidRPr="00B65320">
        <w:rPr>
          <w:rFonts w:ascii="Times New Roman" w:hAnsi="Times New Roman" w:cs="Times New Roman"/>
          <w:sz w:val="24"/>
          <w:szCs w:val="24"/>
        </w:rPr>
        <w:t>(</w:t>
      </w:r>
      <w:r>
        <w:rPr>
          <w:rFonts w:ascii="Times New Roman" w:hAnsi="Times New Roman" w:cs="Times New Roman"/>
          <w:sz w:val="24"/>
          <w:szCs w:val="24"/>
        </w:rPr>
        <w:t>89</w:t>
      </w:r>
      <w:r w:rsidRPr="00B65320">
        <w:rPr>
          <w:rFonts w:ascii="Times New Roman" w:hAnsi="Times New Roman" w:cs="Times New Roman"/>
          <w:sz w:val="24"/>
          <w:szCs w:val="24"/>
        </w:rPr>
        <w:t>%)</w:t>
      </w:r>
      <w:r>
        <w:rPr>
          <w:rFonts w:ascii="Times New Roman" w:hAnsi="Times New Roman" w:cs="Times New Roman"/>
          <w:color w:val="000000"/>
          <w:sz w:val="24"/>
          <w:szCs w:val="24"/>
        </w:rPr>
        <w:t xml:space="preserve"> учащихся данной возрастной параллели. </w:t>
      </w:r>
      <w:r w:rsidRPr="003E50C8">
        <w:rPr>
          <w:rFonts w:ascii="Times New Roman" w:eastAsia="Times New Roman" w:hAnsi="Times New Roman" w:cs="Times New Roman"/>
          <w:color w:val="000000"/>
          <w:sz w:val="24"/>
          <w:szCs w:val="24"/>
        </w:rPr>
        <w:t>В содержании работы</w:t>
      </w:r>
      <w:r>
        <w:rPr>
          <w:rFonts w:ascii="Times New Roman" w:eastAsia="Times New Roman" w:hAnsi="Times New Roman" w:cs="Times New Roman"/>
          <w:color w:val="000000"/>
          <w:sz w:val="24"/>
          <w:szCs w:val="24"/>
        </w:rPr>
        <w:t xml:space="preserve"> по учебному предмету «математика» были </w:t>
      </w:r>
      <w:r w:rsidRPr="003E50C8">
        <w:rPr>
          <w:rFonts w:ascii="Times New Roman" w:eastAsia="Times New Roman" w:hAnsi="Times New Roman" w:cs="Times New Roman"/>
          <w:color w:val="000000"/>
          <w:sz w:val="24"/>
          <w:szCs w:val="24"/>
        </w:rPr>
        <w:t xml:space="preserve">представлены все основные содержательные линии, указанные во ФГОС НОО: «Числа и </w:t>
      </w:r>
      <w:r w:rsidRPr="003E50C8">
        <w:rPr>
          <w:rFonts w:ascii="Times New Roman" w:eastAsia="Times New Roman" w:hAnsi="Times New Roman" w:cs="Times New Roman"/>
          <w:color w:val="000000"/>
          <w:sz w:val="24"/>
          <w:szCs w:val="24"/>
        </w:rPr>
        <w:lastRenderedPageBreak/>
        <w:t>величины», «Арифметические действия» (включая решение уравнений), «Работа с текстовыми задачами», «Пространственные отношения. Геометрические фигуры», «Работа с информацией» (с таблицами и диаграммами).</w:t>
      </w:r>
    </w:p>
    <w:p w:rsidR="005F38CC" w:rsidRDefault="005F38CC" w:rsidP="005F38CC">
      <w:pPr>
        <w:spacing w:after="0"/>
        <w:jc w:val="both"/>
        <w:rPr>
          <w:rFonts w:ascii="Times New Roman" w:eastAsia="Times New Roman" w:hAnsi="Times New Roman" w:cs="Times New Roman"/>
          <w:color w:val="000000"/>
          <w:sz w:val="24"/>
          <w:szCs w:val="24"/>
        </w:rPr>
      </w:pPr>
    </w:p>
    <w:p w:rsidR="005F38CC" w:rsidRPr="00CE1695" w:rsidRDefault="005F38CC" w:rsidP="005F38CC">
      <w:pPr>
        <w:spacing w:after="0"/>
        <w:jc w:val="both"/>
        <w:rPr>
          <w:rFonts w:ascii="Times New Roman" w:eastAsia="Times New Roman" w:hAnsi="Times New Roman" w:cs="Times New Roman"/>
          <w:sz w:val="24"/>
          <w:szCs w:val="24"/>
        </w:rPr>
      </w:pPr>
      <w:r w:rsidRPr="00AD194B">
        <w:rPr>
          <w:rFonts w:ascii="Times New Roman" w:hAnsi="Times New Roman" w:cs="Times New Roman"/>
          <w:color w:val="000000"/>
          <w:sz w:val="24"/>
          <w:szCs w:val="24"/>
        </w:rPr>
        <w:t>При выполнении тестовых заданий учащиеся продемонстрировать уровень освоения учебного предмета «</w:t>
      </w:r>
      <w:r>
        <w:rPr>
          <w:rFonts w:ascii="Times New Roman" w:hAnsi="Times New Roman" w:cs="Times New Roman"/>
          <w:color w:val="000000"/>
          <w:sz w:val="24"/>
          <w:szCs w:val="24"/>
        </w:rPr>
        <w:t>математика</w:t>
      </w:r>
      <w:r w:rsidRPr="00AD194B">
        <w:rPr>
          <w:rFonts w:ascii="Times New Roman" w:hAnsi="Times New Roman" w:cs="Times New Roman"/>
          <w:color w:val="000000"/>
          <w:sz w:val="24"/>
          <w:szCs w:val="24"/>
        </w:rPr>
        <w:t>» за курс начальной школы.</w:t>
      </w:r>
      <w:r>
        <w:rPr>
          <w:rFonts w:ascii="Times New Roman" w:hAnsi="Times New Roman" w:cs="Times New Roman"/>
          <w:color w:val="000000"/>
          <w:sz w:val="24"/>
          <w:szCs w:val="24"/>
        </w:rPr>
        <w:t xml:space="preserve"> Средний балл по Гимназии 77</w:t>
      </w:r>
      <w:r w:rsidRPr="00AD19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 максимально возможного)</w:t>
      </w:r>
      <w:r w:rsidRPr="00AD194B">
        <w:rPr>
          <w:rFonts w:ascii="Times New Roman" w:hAnsi="Times New Roman" w:cs="Times New Roman"/>
          <w:color w:val="000000"/>
          <w:sz w:val="24"/>
          <w:szCs w:val="24"/>
        </w:rPr>
        <w:t>, тог</w:t>
      </w:r>
      <w:r>
        <w:rPr>
          <w:rFonts w:ascii="Times New Roman" w:hAnsi="Times New Roman" w:cs="Times New Roman"/>
          <w:color w:val="000000"/>
          <w:sz w:val="24"/>
          <w:szCs w:val="24"/>
        </w:rPr>
        <w:t xml:space="preserve">да как средний балл </w:t>
      </w:r>
      <w:r w:rsidRPr="009C643D">
        <w:rPr>
          <w:rFonts w:ascii="Times New Roman" w:hAnsi="Times New Roman" w:cs="Times New Roman"/>
          <w:sz w:val="24"/>
          <w:szCs w:val="24"/>
        </w:rPr>
        <w:t>по России 69%.</w:t>
      </w:r>
      <w:r w:rsidRPr="00AD194B">
        <w:rPr>
          <w:rFonts w:ascii="Times New Roman" w:hAnsi="Times New Roman" w:cs="Times New Roman"/>
          <w:color w:val="000000"/>
          <w:sz w:val="24"/>
          <w:szCs w:val="24"/>
        </w:rPr>
        <w:t xml:space="preserve"> Учитывая, что мониторинг писали более 2000 000 учащихся, данные по стране можно признать репрезентативными. Наивысшее зн</w:t>
      </w:r>
      <w:r>
        <w:rPr>
          <w:rFonts w:ascii="Times New Roman" w:hAnsi="Times New Roman" w:cs="Times New Roman"/>
          <w:color w:val="000000"/>
          <w:sz w:val="24"/>
          <w:szCs w:val="24"/>
        </w:rPr>
        <w:t>ачение данного показателя в 4Б классе</w:t>
      </w:r>
      <w:r w:rsidRPr="00AD19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85%,учитель Смольникова Ю.В</w:t>
      </w:r>
      <w:r w:rsidRPr="00AD19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наименьшее в 4Ви 4Г классе (71%, учителя Пигарева Л.Н. и Беккер Ю.А.). </w:t>
      </w:r>
      <w:r>
        <w:rPr>
          <w:rFonts w:ascii="Times New Roman" w:eastAsia="Times New Roman" w:hAnsi="Times New Roman" w:cs="Times New Roman"/>
          <w:sz w:val="24"/>
          <w:szCs w:val="24"/>
        </w:rPr>
        <w:t xml:space="preserve">Высокие показатели </w:t>
      </w:r>
      <w:r w:rsidRPr="00CE1695">
        <w:rPr>
          <w:rFonts w:ascii="Times New Roman" w:eastAsia="Times New Roman" w:hAnsi="Times New Roman" w:cs="Times New Roman"/>
          <w:sz w:val="24"/>
          <w:szCs w:val="24"/>
        </w:rPr>
        <w:t xml:space="preserve">по учебному предмету «математика» </w:t>
      </w:r>
      <w:r>
        <w:rPr>
          <w:rFonts w:ascii="Times New Roman" w:eastAsia="Times New Roman" w:hAnsi="Times New Roman" w:cs="Times New Roman"/>
          <w:sz w:val="24"/>
          <w:szCs w:val="24"/>
        </w:rPr>
        <w:t>связаны</w:t>
      </w:r>
      <w:r w:rsidRPr="00CE1695">
        <w:rPr>
          <w:rFonts w:ascii="Times New Roman" w:eastAsia="Times New Roman" w:hAnsi="Times New Roman" w:cs="Times New Roman"/>
          <w:sz w:val="24"/>
          <w:szCs w:val="24"/>
        </w:rPr>
        <w:t xml:space="preserve">, прежде всего, с тем </w:t>
      </w:r>
      <w:r>
        <w:rPr>
          <w:rFonts w:ascii="Times New Roman" w:eastAsia="Times New Roman" w:hAnsi="Times New Roman" w:cs="Times New Roman"/>
          <w:sz w:val="24"/>
          <w:szCs w:val="24"/>
        </w:rPr>
        <w:t>возрастная параллель 4-х классовобучалась</w:t>
      </w:r>
      <w:r w:rsidRPr="00CE1695">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непрерывному курсу</w:t>
      </w:r>
      <w:r w:rsidRPr="00CE1695">
        <w:rPr>
          <w:rFonts w:ascii="Times New Roman" w:eastAsia="Times New Roman" w:hAnsi="Times New Roman" w:cs="Times New Roman"/>
          <w:sz w:val="24"/>
          <w:szCs w:val="24"/>
        </w:rPr>
        <w:t xml:space="preserve"> «Учусь учиться» Л.Г.Петерсон, в котором изучение приемов рационального счета начинается с 1-ого класса, а к окончанию 4-ого класса должны стать элементом вычислительной культуры в силу своей практической значимости. Практически на каждом уроке (начиная с устного счета), когда ценится каждая минута, учащиеся привыкают к тому, что устные и письменные вычисления важно провести быстро и рационально, не используя при этом никаких дополнительных вычислительных средств. Это помогает </w:t>
      </w:r>
      <w:r>
        <w:rPr>
          <w:rFonts w:ascii="Times New Roman" w:eastAsia="Times New Roman" w:hAnsi="Times New Roman" w:cs="Times New Roman"/>
          <w:sz w:val="24"/>
          <w:szCs w:val="24"/>
        </w:rPr>
        <w:t>организовать</w:t>
      </w:r>
      <w:r w:rsidRPr="00CE1695">
        <w:rPr>
          <w:rFonts w:ascii="Times New Roman" w:eastAsia="Times New Roman" w:hAnsi="Times New Roman" w:cs="Times New Roman"/>
          <w:sz w:val="24"/>
          <w:szCs w:val="24"/>
        </w:rPr>
        <w:t xml:space="preserve"> более эффективную работу на уроке, ускоряет вычисления и обеспечивает необходимую точность.</w:t>
      </w:r>
    </w:p>
    <w:p w:rsidR="005F38CC" w:rsidRDefault="005F38CC" w:rsidP="005F38CC">
      <w:pPr>
        <w:spacing w:after="0"/>
        <w:ind w:firstLine="708"/>
        <w:jc w:val="both"/>
        <w:rPr>
          <w:rFonts w:ascii="Times New Roman" w:hAnsi="Times New Roman" w:cs="Times New Roman"/>
          <w:color w:val="000000"/>
          <w:sz w:val="24"/>
          <w:szCs w:val="24"/>
        </w:rPr>
      </w:pPr>
    </w:p>
    <w:p w:rsidR="005F38CC" w:rsidRPr="00AE3D2F" w:rsidRDefault="005F38CC" w:rsidP="005F38CC">
      <w:pPr>
        <w:spacing w:after="0"/>
        <w:ind w:firstLine="708"/>
        <w:jc w:val="both"/>
        <w:rPr>
          <w:rFonts w:ascii="Times New Roman" w:eastAsia="Times New Roman" w:hAnsi="Times New Roman" w:cs="Times New Roman"/>
          <w:sz w:val="24"/>
          <w:szCs w:val="24"/>
        </w:rPr>
      </w:pPr>
      <w:r w:rsidRPr="00AD194B">
        <w:rPr>
          <w:rFonts w:ascii="Times New Roman" w:hAnsi="Times New Roman" w:cs="Times New Roman"/>
          <w:color w:val="000000"/>
          <w:sz w:val="24"/>
          <w:szCs w:val="24"/>
        </w:rPr>
        <w:t xml:space="preserve">Анализ уровня достижения </w:t>
      </w:r>
      <w:r w:rsidRPr="00AD194B">
        <w:rPr>
          <w:rFonts w:ascii="Times New Roman" w:eastAsia="Times New Roman" w:hAnsi="Times New Roman" w:cs="Times New Roman"/>
          <w:bCs/>
          <w:color w:val="000000"/>
          <w:sz w:val="24"/>
          <w:szCs w:val="24"/>
        </w:rPr>
        <w:t>учащимися планируемых результатов обучения по учебному предмету «</w:t>
      </w:r>
      <w:r>
        <w:rPr>
          <w:rFonts w:ascii="Times New Roman" w:eastAsia="Times New Roman" w:hAnsi="Times New Roman" w:cs="Times New Roman"/>
          <w:bCs/>
          <w:color w:val="000000"/>
          <w:sz w:val="24"/>
          <w:szCs w:val="24"/>
        </w:rPr>
        <w:t>математика</w:t>
      </w:r>
      <w:r w:rsidRPr="00AD194B">
        <w:rPr>
          <w:rFonts w:ascii="Times New Roman" w:eastAsia="Times New Roman" w:hAnsi="Times New Roman" w:cs="Times New Roman"/>
          <w:bCs/>
          <w:color w:val="000000"/>
          <w:sz w:val="24"/>
          <w:szCs w:val="24"/>
        </w:rPr>
        <w:t xml:space="preserve">» в данной возрастной параллели показал, что </w:t>
      </w:r>
      <w:r>
        <w:rPr>
          <w:rFonts w:ascii="Times New Roman" w:eastAsia="Times New Roman" w:hAnsi="Times New Roman" w:cs="Times New Roman"/>
          <w:color w:val="000000"/>
          <w:sz w:val="24"/>
          <w:szCs w:val="24"/>
        </w:rPr>
        <w:t>21 учащийся (24</w:t>
      </w:r>
      <w:r w:rsidRPr="00AD194B">
        <w:rPr>
          <w:rFonts w:ascii="Times New Roman" w:eastAsia="Times New Roman" w:hAnsi="Times New Roman" w:cs="Times New Roman"/>
          <w:color w:val="000000"/>
          <w:sz w:val="24"/>
          <w:szCs w:val="24"/>
        </w:rPr>
        <w:t>%) продемонстрировали высокий уровень</w:t>
      </w:r>
      <w:r>
        <w:rPr>
          <w:rFonts w:ascii="Times New Roman" w:eastAsia="Times New Roman" w:hAnsi="Times New Roman" w:cs="Times New Roman"/>
          <w:color w:val="000000"/>
          <w:sz w:val="24"/>
          <w:szCs w:val="24"/>
        </w:rPr>
        <w:t xml:space="preserve"> освоения программного материала</w:t>
      </w:r>
      <w:r w:rsidRPr="00AD194B">
        <w:rPr>
          <w:rFonts w:ascii="Times New Roman" w:eastAsia="Times New Roman" w:hAnsi="Times New Roman" w:cs="Times New Roman"/>
          <w:color w:val="000000"/>
          <w:sz w:val="24"/>
          <w:szCs w:val="24"/>
        </w:rPr>
        <w:t xml:space="preserve"> (91 – 100 баллов). </w:t>
      </w:r>
      <w:r>
        <w:rPr>
          <w:rFonts w:ascii="Times New Roman" w:eastAsia="Times New Roman" w:hAnsi="Times New Roman" w:cs="Times New Roman"/>
          <w:color w:val="000000"/>
          <w:sz w:val="24"/>
          <w:szCs w:val="24"/>
        </w:rPr>
        <w:t xml:space="preserve">В прошлом году таких учеников было 30%. </w:t>
      </w:r>
      <w:r w:rsidRPr="00AD194B">
        <w:rPr>
          <w:rFonts w:ascii="Times New Roman" w:eastAsia="Times New Roman" w:hAnsi="Times New Roman" w:cs="Times New Roman"/>
          <w:color w:val="000000"/>
          <w:sz w:val="24"/>
          <w:szCs w:val="24"/>
        </w:rPr>
        <w:t>Такие ученики есть во всех класса</w:t>
      </w:r>
      <w:r>
        <w:rPr>
          <w:rFonts w:ascii="Times New Roman" w:eastAsia="Times New Roman" w:hAnsi="Times New Roman" w:cs="Times New Roman"/>
          <w:color w:val="000000"/>
          <w:sz w:val="24"/>
          <w:szCs w:val="24"/>
        </w:rPr>
        <w:t>х, но наибольшее количество в 4Б классе (44%, учитель Смольникова Ю.В.</w:t>
      </w:r>
      <w:r w:rsidRPr="00AD19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учеников (44</w:t>
      </w:r>
      <w:r w:rsidRPr="00AD194B">
        <w:rPr>
          <w:rFonts w:ascii="Times New Roman" w:eastAsia="Times New Roman" w:hAnsi="Times New Roman" w:cs="Times New Roman"/>
          <w:color w:val="000000"/>
          <w:sz w:val="24"/>
          <w:szCs w:val="24"/>
        </w:rPr>
        <w:t>%), продемонстрировали уровень выше среднего, набрав 75 – 90 баллов.</w:t>
      </w:r>
      <w:r>
        <w:rPr>
          <w:rFonts w:ascii="Times New Roman" w:eastAsia="Times New Roman" w:hAnsi="Times New Roman" w:cs="Times New Roman"/>
          <w:color w:val="000000"/>
          <w:sz w:val="24"/>
          <w:szCs w:val="24"/>
        </w:rPr>
        <w:t xml:space="preserve">В прошлом году- 37%. </w:t>
      </w:r>
      <w:r w:rsidRPr="00AD194B">
        <w:rPr>
          <w:rFonts w:ascii="Times New Roman" w:eastAsia="Times New Roman" w:hAnsi="Times New Roman" w:cs="Times New Roman"/>
          <w:color w:val="000000"/>
          <w:sz w:val="24"/>
          <w:szCs w:val="24"/>
        </w:rPr>
        <w:t xml:space="preserve">  Наибольшее к</w:t>
      </w:r>
      <w:r>
        <w:rPr>
          <w:rFonts w:ascii="Times New Roman" w:eastAsia="Times New Roman" w:hAnsi="Times New Roman" w:cs="Times New Roman"/>
          <w:color w:val="000000"/>
          <w:sz w:val="24"/>
          <w:szCs w:val="24"/>
        </w:rPr>
        <w:t xml:space="preserve">оличество таких учащихся в </w:t>
      </w:r>
      <w:r w:rsidRPr="00AD194B">
        <w:rPr>
          <w:rFonts w:ascii="Times New Roman" w:eastAsia="Times New Roman" w:hAnsi="Times New Roman" w:cs="Times New Roman"/>
          <w:color w:val="000000"/>
          <w:sz w:val="24"/>
          <w:szCs w:val="24"/>
        </w:rPr>
        <w:t>4Б</w:t>
      </w:r>
      <w:r>
        <w:rPr>
          <w:rFonts w:ascii="Times New Roman" w:eastAsia="Times New Roman" w:hAnsi="Times New Roman" w:cs="Times New Roman"/>
          <w:color w:val="000000"/>
          <w:sz w:val="24"/>
          <w:szCs w:val="24"/>
        </w:rPr>
        <w:t xml:space="preserve">и 4Г </w:t>
      </w:r>
      <w:r w:rsidRPr="00AD194B">
        <w:rPr>
          <w:rFonts w:ascii="Times New Roman" w:eastAsia="Times New Roman" w:hAnsi="Times New Roman" w:cs="Times New Roman"/>
          <w:color w:val="000000"/>
          <w:sz w:val="24"/>
          <w:szCs w:val="24"/>
        </w:rPr>
        <w:t>классах</w:t>
      </w:r>
      <w:r>
        <w:rPr>
          <w:rFonts w:ascii="Times New Roman" w:eastAsia="Times New Roman" w:hAnsi="Times New Roman" w:cs="Times New Roman"/>
          <w:color w:val="000000"/>
          <w:sz w:val="24"/>
          <w:szCs w:val="24"/>
        </w:rPr>
        <w:t xml:space="preserve"> (11 и 12% соответственно, учителя Смольникова Ю.В. и Беккер Ю.А.)</w:t>
      </w:r>
      <w:r w:rsidRPr="00AD19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учеников (16</w:t>
      </w:r>
      <w:r w:rsidRPr="00AD19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продемонстрировали средний уровень освоения</w:t>
      </w:r>
      <w:r w:rsidRPr="00AD194B">
        <w:rPr>
          <w:rFonts w:ascii="Times New Roman" w:eastAsia="Times New Roman" w:hAnsi="Times New Roman" w:cs="Times New Roman"/>
          <w:color w:val="000000"/>
          <w:sz w:val="24"/>
          <w:szCs w:val="24"/>
        </w:rPr>
        <w:t xml:space="preserve">, набрав </w:t>
      </w:r>
      <w:r>
        <w:rPr>
          <w:rFonts w:ascii="Times New Roman" w:eastAsia="Times New Roman" w:hAnsi="Times New Roman" w:cs="Times New Roman"/>
          <w:color w:val="000000"/>
          <w:sz w:val="24"/>
          <w:szCs w:val="24"/>
        </w:rPr>
        <w:t>61</w:t>
      </w:r>
      <w:r w:rsidRPr="00AD194B">
        <w:rPr>
          <w:rFonts w:ascii="Times New Roman" w:eastAsia="Times New Roman" w:hAnsi="Times New Roman" w:cs="Times New Roman"/>
          <w:color w:val="000000"/>
          <w:sz w:val="24"/>
          <w:szCs w:val="24"/>
        </w:rPr>
        <w:t xml:space="preserve"> – 74 балла.  </w:t>
      </w:r>
      <w:r>
        <w:rPr>
          <w:rFonts w:ascii="Times New Roman" w:eastAsia="Times New Roman" w:hAnsi="Times New Roman" w:cs="Times New Roman"/>
          <w:color w:val="000000"/>
          <w:sz w:val="24"/>
          <w:szCs w:val="24"/>
        </w:rPr>
        <w:t xml:space="preserve">В прошлом году- 23%. </w:t>
      </w:r>
      <w:r w:rsidRPr="00AD194B">
        <w:rPr>
          <w:rFonts w:ascii="Times New Roman" w:eastAsia="Times New Roman" w:hAnsi="Times New Roman" w:cs="Times New Roman"/>
          <w:color w:val="000000"/>
          <w:sz w:val="24"/>
          <w:szCs w:val="24"/>
        </w:rPr>
        <w:t>Уровень ниже среднего</w:t>
      </w:r>
      <w:r>
        <w:rPr>
          <w:rFonts w:ascii="Times New Roman" w:eastAsia="Times New Roman" w:hAnsi="Times New Roman" w:cs="Times New Roman"/>
          <w:color w:val="000000"/>
          <w:sz w:val="24"/>
          <w:szCs w:val="24"/>
        </w:rPr>
        <w:t xml:space="preserve"> (50-60 баллов) продемонстрировало 10 учащихся (11</w:t>
      </w:r>
      <w:r w:rsidRPr="00AD19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параллели. </w:t>
      </w:r>
      <w:r w:rsidRPr="00F22ABA">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ученика (5</w:t>
      </w:r>
      <w:r w:rsidRPr="00F22ABA">
        <w:rPr>
          <w:rFonts w:ascii="Times New Roman" w:eastAsia="Times New Roman" w:hAnsi="Times New Roman" w:cs="Times New Roman"/>
          <w:sz w:val="24"/>
          <w:szCs w:val="24"/>
        </w:rPr>
        <w:t xml:space="preserve">%) смогли продемонстрировать    только низкий уровень достижения планируемых результатов (менее 49%). В эту группу вошли </w:t>
      </w:r>
      <w:r>
        <w:rPr>
          <w:rFonts w:ascii="Times New Roman" w:eastAsia="Times New Roman" w:hAnsi="Times New Roman" w:cs="Times New Roman"/>
          <w:sz w:val="24"/>
          <w:szCs w:val="24"/>
        </w:rPr>
        <w:t xml:space="preserve">по 2 </w:t>
      </w:r>
      <w:r w:rsidRPr="00F22ABA">
        <w:rPr>
          <w:rFonts w:ascii="Times New Roman" w:eastAsia="Times New Roman" w:hAnsi="Times New Roman" w:cs="Times New Roman"/>
          <w:sz w:val="24"/>
          <w:szCs w:val="24"/>
        </w:rPr>
        <w:t xml:space="preserve">учащиеся </w:t>
      </w:r>
      <w:r>
        <w:rPr>
          <w:rFonts w:ascii="Times New Roman" w:eastAsia="Times New Roman" w:hAnsi="Times New Roman" w:cs="Times New Roman"/>
          <w:sz w:val="24"/>
          <w:szCs w:val="24"/>
        </w:rPr>
        <w:t>4А и 4В классов.  См. таблицу 2.</w:t>
      </w:r>
      <w:r w:rsidRPr="00A84E8C">
        <w:rPr>
          <w:rFonts w:ascii="Times New Roman" w:hAnsi="Times New Roman" w:cs="Times New Roman"/>
          <w:bCs/>
          <w:sz w:val="24"/>
          <w:szCs w:val="24"/>
        </w:rPr>
        <w:t xml:space="preserve"> </w:t>
      </w:r>
      <w:r>
        <w:rPr>
          <w:rFonts w:ascii="Times New Roman" w:hAnsi="Times New Roman" w:cs="Times New Roman"/>
          <w:bCs/>
          <w:sz w:val="24"/>
          <w:szCs w:val="24"/>
        </w:rPr>
        <w:t>7.2.20.</w:t>
      </w:r>
    </w:p>
    <w:p w:rsidR="005F38CC" w:rsidRPr="00F63255" w:rsidRDefault="005F38CC" w:rsidP="005F38CC">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Cs/>
          <w:sz w:val="24"/>
          <w:szCs w:val="24"/>
        </w:rPr>
        <w:t>7.2.20.</w:t>
      </w:r>
    </w:p>
    <w:tbl>
      <w:tblPr>
        <w:tblW w:w="9254" w:type="dxa"/>
        <w:tblInd w:w="-25" w:type="dxa"/>
        <w:tblLayout w:type="fixed"/>
        <w:tblCellMar>
          <w:left w:w="15" w:type="dxa"/>
          <w:right w:w="15" w:type="dxa"/>
        </w:tblCellMar>
        <w:tblLook w:val="0000"/>
      </w:tblPr>
      <w:tblGrid>
        <w:gridCol w:w="1802"/>
        <w:gridCol w:w="1398"/>
        <w:gridCol w:w="1398"/>
        <w:gridCol w:w="1399"/>
        <w:gridCol w:w="1556"/>
        <w:gridCol w:w="1701"/>
      </w:tblGrid>
      <w:tr w:rsidR="005F38CC" w:rsidRPr="0085133F" w:rsidTr="009C2C17">
        <w:trPr>
          <w:trHeight w:val="404"/>
        </w:trPr>
        <w:tc>
          <w:tcPr>
            <w:tcW w:w="1802" w:type="dxa"/>
            <w:tcBorders>
              <w:top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rPr>
                <w:rFonts w:ascii="Times New Roman" w:hAnsi="Times New Roman" w:cs="Times New Roman"/>
                <w:b/>
                <w:bCs/>
                <w:color w:val="000000"/>
              </w:rPr>
            </w:pPr>
            <w:r w:rsidRPr="00F01E48">
              <w:rPr>
                <w:rFonts w:ascii="Times New Roman" w:hAnsi="Times New Roman" w:cs="Times New Roman"/>
                <w:b/>
                <w:bCs/>
                <w:color w:val="000000"/>
              </w:rPr>
              <w:t>Средний бал по РФ</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rPr>
                <w:rFonts w:ascii="Times New Roman" w:hAnsi="Times New Roman" w:cs="Times New Roman"/>
                <w:b/>
                <w:color w:val="000000"/>
              </w:rPr>
            </w:pPr>
            <w:r w:rsidRPr="00F01E48">
              <w:rPr>
                <w:rFonts w:ascii="Times New Roman" w:hAnsi="Times New Roman" w:cs="Times New Roman"/>
                <w:b/>
                <w:color w:val="000000"/>
              </w:rPr>
              <w:t>Средний бал по МБОУ г. Астрахани "Гимназия № 1"</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color w:val="000000"/>
              </w:rPr>
            </w:pPr>
            <w:r w:rsidRPr="00F01E48">
              <w:rPr>
                <w:rFonts w:ascii="Times New Roman" w:hAnsi="Times New Roman" w:cs="Times New Roman"/>
                <w:b/>
                <w:color w:val="000000"/>
              </w:rPr>
              <w:t xml:space="preserve">Средний бал по 4А классу </w:t>
            </w:r>
          </w:p>
        </w:tc>
        <w:tc>
          <w:tcPr>
            <w:tcW w:w="1399"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Средний бал по 4Б</w:t>
            </w:r>
            <w:r w:rsidRPr="00F01E48">
              <w:rPr>
                <w:rFonts w:ascii="Times New Roman" w:hAnsi="Times New Roman" w:cs="Times New Roman"/>
                <w:b/>
                <w:color w:val="000000"/>
              </w:rPr>
              <w:t xml:space="preserve"> классу</w:t>
            </w:r>
          </w:p>
        </w:tc>
        <w:tc>
          <w:tcPr>
            <w:tcW w:w="1556"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Средний бал по 4В</w:t>
            </w:r>
            <w:r w:rsidRPr="00F01E48">
              <w:rPr>
                <w:rFonts w:ascii="Times New Roman" w:hAnsi="Times New Roman" w:cs="Times New Roman"/>
                <w:b/>
                <w:color w:val="000000"/>
              </w:rPr>
              <w:t xml:space="preserve"> классу</w:t>
            </w:r>
          </w:p>
        </w:tc>
        <w:tc>
          <w:tcPr>
            <w:tcW w:w="1701"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F01E48" w:rsidRDefault="005F38CC" w:rsidP="009C2C17">
            <w:pPr>
              <w:widowControl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Средний бал по 4Г</w:t>
            </w:r>
            <w:r w:rsidRPr="00F01E48">
              <w:rPr>
                <w:rFonts w:ascii="Times New Roman" w:hAnsi="Times New Roman" w:cs="Times New Roman"/>
                <w:b/>
                <w:color w:val="000000"/>
              </w:rPr>
              <w:t xml:space="preserve"> классу</w:t>
            </w:r>
          </w:p>
        </w:tc>
      </w:tr>
      <w:tr w:rsidR="005F38CC" w:rsidRPr="0085133F" w:rsidTr="009C2C17">
        <w:trPr>
          <w:trHeight w:val="294"/>
        </w:trPr>
        <w:tc>
          <w:tcPr>
            <w:tcW w:w="1802" w:type="dxa"/>
            <w:tcBorders>
              <w:top w:val="thickThinLargeGap" w:sz="24" w:space="0" w:color="00B050"/>
              <w:bottom w:val="thickThinLargeGap" w:sz="24" w:space="0" w:color="00B050"/>
              <w:right w:val="thickThinLargeGap" w:sz="24" w:space="0" w:color="00B050"/>
            </w:tcBorders>
          </w:tcPr>
          <w:p w:rsidR="005F38CC" w:rsidRPr="00152324" w:rsidRDefault="005F38CC" w:rsidP="009C2C17">
            <w:pPr>
              <w:widowControl w:val="0"/>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69</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77</w:t>
            </w:r>
          </w:p>
        </w:tc>
        <w:tc>
          <w:tcPr>
            <w:tcW w:w="1398"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82</w:t>
            </w:r>
          </w:p>
        </w:tc>
        <w:tc>
          <w:tcPr>
            <w:tcW w:w="1399"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85133F" w:rsidRDefault="005F38CC" w:rsidP="009C2C1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1556"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3E67AB" w:rsidRDefault="005F38CC" w:rsidP="009C2C17">
            <w:pPr>
              <w:widowControl w:val="0"/>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71</w:t>
            </w:r>
          </w:p>
        </w:tc>
        <w:tc>
          <w:tcPr>
            <w:tcW w:w="1701" w:type="dxa"/>
            <w:tcBorders>
              <w:top w:val="thickThinLargeGap" w:sz="24" w:space="0" w:color="00B050"/>
              <w:left w:val="thickThinLargeGap" w:sz="24" w:space="0" w:color="00B050"/>
              <w:bottom w:val="thickThinLargeGap" w:sz="24" w:space="0" w:color="00B050"/>
              <w:right w:val="thickThinLargeGap" w:sz="24" w:space="0" w:color="00B050"/>
            </w:tcBorders>
            <w:vAlign w:val="center"/>
          </w:tcPr>
          <w:p w:rsidR="005F38CC" w:rsidRPr="003E67AB" w:rsidRDefault="005F38CC" w:rsidP="009C2C17">
            <w:pPr>
              <w:widowControl w:val="0"/>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71</w:t>
            </w:r>
          </w:p>
        </w:tc>
      </w:tr>
    </w:tbl>
    <w:p w:rsidR="005F38CC" w:rsidRPr="003E50C8" w:rsidRDefault="005F38CC" w:rsidP="005F38CC">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E50C8">
        <w:rPr>
          <w:rFonts w:ascii="Times New Roman" w:eastAsia="Times New Roman" w:hAnsi="Times New Roman" w:cs="Times New Roman"/>
          <w:b/>
          <w:bCs/>
          <w:color w:val="000000"/>
          <w:sz w:val="24"/>
          <w:szCs w:val="24"/>
        </w:rPr>
        <w:t>Уровни достижения учащимися планируемых результатов обучения (математика)</w:t>
      </w:r>
    </w:p>
    <w:tbl>
      <w:tblPr>
        <w:tblStyle w:val="ae"/>
        <w:tblW w:w="0" w:type="auto"/>
        <w:tblLook w:val="04A0"/>
      </w:tblPr>
      <w:tblGrid>
        <w:gridCol w:w="1499"/>
        <w:gridCol w:w="1590"/>
        <w:gridCol w:w="1607"/>
        <w:gridCol w:w="1591"/>
        <w:gridCol w:w="1607"/>
        <w:gridCol w:w="1677"/>
      </w:tblGrid>
      <w:tr w:rsidR="005F38CC" w:rsidRPr="006672F2" w:rsidTr="009C2C17">
        <w:tc>
          <w:tcPr>
            <w:tcW w:w="959" w:type="dxa"/>
            <w:vMerge w:val="restart"/>
          </w:tcPr>
          <w:p w:rsidR="005F38CC" w:rsidRPr="006672F2" w:rsidRDefault="005F38CC" w:rsidP="009C2C17">
            <w:pPr>
              <w:rPr>
                <w:rFonts w:ascii="Times New Roman" w:hAnsi="Times New Roman" w:cs="Times New Roman"/>
                <w:b/>
                <w:sz w:val="24"/>
                <w:szCs w:val="24"/>
              </w:rPr>
            </w:pPr>
            <w:r w:rsidRPr="006672F2">
              <w:rPr>
                <w:rFonts w:ascii="Times New Roman" w:hAnsi="Times New Roman" w:cs="Times New Roman"/>
                <w:b/>
                <w:sz w:val="24"/>
                <w:szCs w:val="24"/>
              </w:rPr>
              <w:t>Количество баллов</w:t>
            </w:r>
          </w:p>
        </w:tc>
        <w:tc>
          <w:tcPr>
            <w:tcW w:w="6889" w:type="dxa"/>
            <w:gridSpan w:val="4"/>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Уровень достижения планируемых результатов</w:t>
            </w:r>
          </w:p>
        </w:tc>
        <w:tc>
          <w:tcPr>
            <w:tcW w:w="1723" w:type="dxa"/>
            <w:vMerge w:val="restart"/>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Итого по параллели</w:t>
            </w:r>
          </w:p>
        </w:tc>
      </w:tr>
      <w:tr w:rsidR="005F38CC" w:rsidRPr="006672F2" w:rsidTr="009C2C17">
        <w:tc>
          <w:tcPr>
            <w:tcW w:w="959" w:type="dxa"/>
            <w:vMerge/>
          </w:tcPr>
          <w:p w:rsidR="005F38CC" w:rsidRPr="006672F2" w:rsidRDefault="005F38CC" w:rsidP="009C2C17">
            <w:pPr>
              <w:rPr>
                <w:rFonts w:ascii="Times New Roman" w:hAnsi="Times New Roman" w:cs="Times New Roman"/>
                <w:sz w:val="24"/>
                <w:szCs w:val="24"/>
              </w:rPr>
            </w:pPr>
          </w:p>
        </w:tc>
        <w:tc>
          <w:tcPr>
            <w:tcW w:w="1722" w:type="dxa"/>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4А</w:t>
            </w:r>
          </w:p>
        </w:tc>
        <w:tc>
          <w:tcPr>
            <w:tcW w:w="1722" w:type="dxa"/>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4Б</w:t>
            </w:r>
          </w:p>
        </w:tc>
        <w:tc>
          <w:tcPr>
            <w:tcW w:w="1723" w:type="dxa"/>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4В</w:t>
            </w:r>
          </w:p>
        </w:tc>
        <w:tc>
          <w:tcPr>
            <w:tcW w:w="1722" w:type="dxa"/>
          </w:tcPr>
          <w:p w:rsidR="005F38CC" w:rsidRPr="006672F2" w:rsidRDefault="005F38CC" w:rsidP="009C2C17">
            <w:pPr>
              <w:jc w:val="center"/>
              <w:rPr>
                <w:rFonts w:ascii="Times New Roman" w:hAnsi="Times New Roman" w:cs="Times New Roman"/>
                <w:b/>
                <w:sz w:val="24"/>
                <w:szCs w:val="24"/>
              </w:rPr>
            </w:pPr>
            <w:r w:rsidRPr="006672F2">
              <w:rPr>
                <w:rFonts w:ascii="Times New Roman" w:hAnsi="Times New Roman" w:cs="Times New Roman"/>
                <w:b/>
                <w:sz w:val="24"/>
                <w:szCs w:val="24"/>
              </w:rPr>
              <w:t>4Г</w:t>
            </w:r>
          </w:p>
        </w:tc>
        <w:tc>
          <w:tcPr>
            <w:tcW w:w="1723" w:type="dxa"/>
            <w:vMerge/>
          </w:tcPr>
          <w:p w:rsidR="005F38CC" w:rsidRPr="006672F2" w:rsidRDefault="005F38CC" w:rsidP="009C2C17">
            <w:pPr>
              <w:rPr>
                <w:rFonts w:ascii="Times New Roman" w:hAnsi="Times New Roman" w:cs="Times New Roman"/>
                <w:sz w:val="24"/>
                <w:szCs w:val="24"/>
              </w:rPr>
            </w:pPr>
          </w:p>
        </w:tc>
      </w:tr>
      <w:tr w:rsidR="005F38CC" w:rsidRPr="006672F2" w:rsidTr="009C2C17">
        <w:tc>
          <w:tcPr>
            <w:tcW w:w="959"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lastRenderedPageBreak/>
              <w:t>0-49</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низкий</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0</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0</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5%</w:t>
            </w:r>
          </w:p>
        </w:tc>
      </w:tr>
      <w:tr w:rsidR="005F38CC" w:rsidRPr="006672F2" w:rsidTr="009C2C17">
        <w:tc>
          <w:tcPr>
            <w:tcW w:w="959"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50-60</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ниже</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среднего</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8%</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19%</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9%</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10чел.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11%</w:t>
            </w:r>
          </w:p>
        </w:tc>
      </w:tr>
      <w:tr w:rsidR="005F38CC" w:rsidRPr="006672F2" w:rsidTr="009C2C17">
        <w:tc>
          <w:tcPr>
            <w:tcW w:w="959"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61-74</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средний</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6чел.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28%</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3чел.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14%</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14чел.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16%</w:t>
            </w:r>
          </w:p>
        </w:tc>
      </w:tr>
      <w:tr w:rsidR="005F38CC" w:rsidRPr="006672F2" w:rsidTr="009C2C17">
        <w:tc>
          <w:tcPr>
            <w:tcW w:w="959"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75-90</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Выше среднего</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8чел.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11чел.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44%</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8чел.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38%</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12чел.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55%</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39 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44%</w:t>
            </w:r>
          </w:p>
        </w:tc>
      </w:tr>
      <w:tr w:rsidR="005F38CC" w:rsidRPr="006672F2" w:rsidTr="009C2C17">
        <w:tc>
          <w:tcPr>
            <w:tcW w:w="959"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91-100</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высокий</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20%</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11чел.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44%</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1чел.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5%</w:t>
            </w:r>
          </w:p>
        </w:tc>
        <w:tc>
          <w:tcPr>
            <w:tcW w:w="1722"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5чел.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22%</w:t>
            </w:r>
          </w:p>
        </w:tc>
        <w:tc>
          <w:tcPr>
            <w:tcW w:w="1723" w:type="dxa"/>
          </w:tcPr>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21чел.</w:t>
            </w:r>
          </w:p>
          <w:p w:rsidR="005F38CC" w:rsidRPr="006672F2" w:rsidRDefault="005F38CC" w:rsidP="009C2C17">
            <w:pPr>
              <w:jc w:val="center"/>
              <w:rPr>
                <w:rFonts w:ascii="Times New Roman" w:hAnsi="Times New Roman" w:cs="Times New Roman"/>
                <w:sz w:val="24"/>
                <w:szCs w:val="24"/>
              </w:rPr>
            </w:pPr>
            <w:r w:rsidRPr="006672F2">
              <w:rPr>
                <w:rFonts w:ascii="Times New Roman" w:hAnsi="Times New Roman" w:cs="Times New Roman"/>
                <w:sz w:val="24"/>
                <w:szCs w:val="24"/>
              </w:rPr>
              <w:t>24%</w:t>
            </w:r>
          </w:p>
        </w:tc>
      </w:tr>
    </w:tbl>
    <w:p w:rsidR="005F38CC" w:rsidRPr="00050CF9" w:rsidRDefault="005F38CC" w:rsidP="005F38C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 </w:t>
      </w:r>
      <w:r w:rsidRPr="00050CF9">
        <w:rPr>
          <w:rFonts w:ascii="Times New Roman" w:eastAsia="Times New Roman" w:hAnsi="Times New Roman" w:cs="Times New Roman"/>
          <w:color w:val="000000"/>
          <w:sz w:val="24"/>
          <w:szCs w:val="24"/>
        </w:rPr>
        <w:t xml:space="preserve">Анализ проверяемых базовых умений («Выпускник научится») показал следующую успешность в разных классах (среднее значение, % от максимально возможного балла): </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овладения нумерацией. Проверка умения извлекать информацию из таблицы (БУ)</w:t>
      </w:r>
      <w:r>
        <w:rPr>
          <w:rFonts w:ascii="Times New Roman" w:eastAsia="Times New Roman" w:hAnsi="Times New Roman" w:cs="Times New Roman"/>
          <w:color w:val="000000"/>
          <w:sz w:val="24"/>
          <w:szCs w:val="24"/>
        </w:rPr>
        <w:t xml:space="preserve"> – 68% как и в прошлом году</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овладения нумерацией (БУ)</w:t>
      </w:r>
      <w:r>
        <w:rPr>
          <w:rFonts w:ascii="Times New Roman" w:eastAsia="Times New Roman" w:hAnsi="Times New Roman" w:cs="Times New Roman"/>
          <w:color w:val="000000"/>
          <w:sz w:val="24"/>
          <w:szCs w:val="24"/>
        </w:rPr>
        <w:t xml:space="preserve"> – 89% (в прошлом году 93%)</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умений и навыков устных вычислений (БУ)</w:t>
      </w:r>
      <w:r>
        <w:rPr>
          <w:rFonts w:ascii="Times New Roman" w:eastAsia="Times New Roman" w:hAnsi="Times New Roman" w:cs="Times New Roman"/>
          <w:color w:val="000000"/>
          <w:sz w:val="24"/>
          <w:szCs w:val="24"/>
        </w:rPr>
        <w:t>–93% (в прошлом году 89%)</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делать прикидку при выполнении письменных вычислений (БУ)</w:t>
      </w:r>
      <w:r>
        <w:rPr>
          <w:rFonts w:ascii="Times New Roman" w:eastAsia="Times New Roman" w:hAnsi="Times New Roman" w:cs="Times New Roman"/>
          <w:color w:val="000000"/>
          <w:sz w:val="24"/>
          <w:szCs w:val="24"/>
        </w:rPr>
        <w:t>- 88% (в прошлом году 93%)</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решать составны</w:t>
      </w:r>
      <w:r>
        <w:rPr>
          <w:rFonts w:ascii="Times New Roman" w:eastAsia="Times New Roman" w:hAnsi="Times New Roman" w:cs="Times New Roman"/>
          <w:color w:val="000000"/>
          <w:sz w:val="24"/>
          <w:szCs w:val="24"/>
        </w:rPr>
        <w:t>е задачи разными способами (БУ</w:t>
      </w:r>
      <w:r w:rsidRPr="003E50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 (в прошлом году 75%)</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решать уравнения. Проверка умения выполнять классификацию по заданным названиям групп (БУ)</w:t>
      </w:r>
      <w:r>
        <w:rPr>
          <w:rFonts w:ascii="Times New Roman" w:eastAsia="Times New Roman" w:hAnsi="Times New Roman" w:cs="Times New Roman"/>
          <w:color w:val="000000"/>
          <w:sz w:val="24"/>
          <w:szCs w:val="24"/>
        </w:rPr>
        <w:t>- 79% (в прошлом году 73%)</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выполнять перевод значений величин. Проверка умения читать столбчатую диаграмму (БУ)</w:t>
      </w:r>
      <w:r>
        <w:rPr>
          <w:rFonts w:ascii="Times New Roman" w:eastAsia="Times New Roman" w:hAnsi="Times New Roman" w:cs="Times New Roman"/>
          <w:color w:val="000000"/>
          <w:sz w:val="24"/>
          <w:szCs w:val="24"/>
        </w:rPr>
        <w:t>–80% (в прошлом году 70%)</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вычислять значения выражений (БУ)</w:t>
      </w:r>
      <w:r>
        <w:rPr>
          <w:rFonts w:ascii="Times New Roman" w:eastAsia="Times New Roman" w:hAnsi="Times New Roman" w:cs="Times New Roman"/>
          <w:color w:val="000000"/>
          <w:sz w:val="24"/>
          <w:szCs w:val="24"/>
        </w:rPr>
        <w:t xml:space="preserve"> -76% (в прошлом году 78%)</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распознавать геометрические фигуры (БУ)</w:t>
      </w:r>
      <w:r>
        <w:rPr>
          <w:rFonts w:ascii="Times New Roman" w:eastAsia="Times New Roman" w:hAnsi="Times New Roman" w:cs="Times New Roman"/>
          <w:color w:val="000000"/>
          <w:sz w:val="24"/>
          <w:szCs w:val="24"/>
        </w:rPr>
        <w:t xml:space="preserve"> – 64% (в прошлом году 83%)</w:t>
      </w:r>
    </w:p>
    <w:p w:rsidR="005F38CC" w:rsidRPr="003E50C8"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ориентироваться в пространстве (БУ)</w:t>
      </w:r>
      <w:r>
        <w:rPr>
          <w:rFonts w:ascii="Times New Roman" w:eastAsia="Times New Roman" w:hAnsi="Times New Roman" w:cs="Times New Roman"/>
          <w:color w:val="000000"/>
          <w:sz w:val="24"/>
          <w:szCs w:val="24"/>
        </w:rPr>
        <w:t>- 89% (в прошлом году 78%)</w:t>
      </w:r>
    </w:p>
    <w:p w:rsidR="005F38CC" w:rsidRPr="00AE3D2F" w:rsidRDefault="005F38CC" w:rsidP="005F38CC">
      <w:pPr>
        <w:pStyle w:val="a6"/>
        <w:numPr>
          <w:ilvl w:val="0"/>
          <w:numId w:val="23"/>
        </w:numPr>
        <w:spacing w:after="0"/>
        <w:jc w:val="both"/>
        <w:rPr>
          <w:rFonts w:ascii="Times New Roman" w:eastAsia="Times New Roman" w:hAnsi="Times New Roman" w:cs="Times New Roman"/>
          <w:color w:val="000000"/>
          <w:sz w:val="24"/>
          <w:szCs w:val="24"/>
        </w:rPr>
      </w:pPr>
      <w:r w:rsidRPr="003E50C8">
        <w:rPr>
          <w:rFonts w:ascii="Times New Roman" w:eastAsia="Times New Roman" w:hAnsi="Times New Roman" w:cs="Times New Roman"/>
          <w:color w:val="000000"/>
          <w:sz w:val="24"/>
          <w:szCs w:val="24"/>
        </w:rPr>
        <w:t>Проверка умения вычислять рационально (ПУ)</w:t>
      </w:r>
      <w:r>
        <w:rPr>
          <w:rFonts w:ascii="Times New Roman" w:eastAsia="Times New Roman" w:hAnsi="Times New Roman" w:cs="Times New Roman"/>
          <w:color w:val="000000"/>
          <w:sz w:val="24"/>
          <w:szCs w:val="24"/>
        </w:rPr>
        <w:t xml:space="preserve"> –60% (в прошлом году 67%)</w:t>
      </w:r>
    </w:p>
    <w:p w:rsidR="005F38CC" w:rsidRPr="00D6366E" w:rsidRDefault="005F38CC" w:rsidP="005F38CC">
      <w:pPr>
        <w:spacing w:after="0"/>
        <w:ind w:firstLine="360"/>
        <w:jc w:val="both"/>
        <w:rPr>
          <w:rFonts w:ascii="Times New Roman" w:eastAsia="Times New Roman" w:hAnsi="Times New Roman" w:cs="Times New Roman"/>
          <w:sz w:val="24"/>
          <w:szCs w:val="24"/>
        </w:rPr>
      </w:pPr>
      <w:r w:rsidRPr="00CE1695">
        <w:rPr>
          <w:rFonts w:ascii="Times New Roman" w:eastAsia="Times New Roman" w:hAnsi="Times New Roman" w:cs="Times New Roman"/>
          <w:sz w:val="24"/>
          <w:szCs w:val="24"/>
        </w:rPr>
        <w:t xml:space="preserve">Необходимо отметить, что значение показателя по умению вычислять рационально (ПУ) значительно выше в </w:t>
      </w:r>
      <w:r>
        <w:rPr>
          <w:rFonts w:ascii="Times New Roman" w:eastAsia="Times New Roman" w:hAnsi="Times New Roman" w:cs="Times New Roman"/>
          <w:sz w:val="24"/>
          <w:szCs w:val="24"/>
        </w:rPr>
        <w:t>4Б классе (73% соответственно)</w:t>
      </w:r>
      <w:r w:rsidRPr="00CE1695">
        <w:rPr>
          <w:rFonts w:ascii="Times New Roman" w:eastAsia="Times New Roman" w:hAnsi="Times New Roman" w:cs="Times New Roman"/>
          <w:sz w:val="24"/>
          <w:szCs w:val="24"/>
        </w:rPr>
        <w:t>.</w:t>
      </w:r>
    </w:p>
    <w:p w:rsidR="005F38CC" w:rsidRPr="00414D56" w:rsidRDefault="005F38CC" w:rsidP="005F38CC">
      <w:pPr>
        <w:shd w:val="clear" w:color="auto" w:fill="FFFFFF"/>
        <w:spacing w:after="0" w:line="360" w:lineRule="auto"/>
        <w:ind w:firstLine="708"/>
        <w:jc w:val="both"/>
        <w:rPr>
          <w:rFonts w:ascii="Times New Roman" w:eastAsia="Times New Roman" w:hAnsi="Times New Roman" w:cs="Times New Roman"/>
          <w:sz w:val="24"/>
          <w:szCs w:val="24"/>
        </w:rPr>
      </w:pPr>
      <w:r w:rsidRPr="00414D56">
        <w:rPr>
          <w:rFonts w:ascii="Times New Roman" w:eastAsia="Times New Roman" w:hAnsi="Times New Roman" w:cs="Times New Roman"/>
          <w:sz w:val="24"/>
          <w:szCs w:val="24"/>
        </w:rPr>
        <w:t>Необходимо отметить, что в настоящее время, когда многие владеют навыками работы на компьютере, калькуляторе значимость навыков устных вычислений, несомненно, уменьшилась. В начальной школе учителя поясняют</w:t>
      </w:r>
      <w:r>
        <w:rPr>
          <w:rFonts w:ascii="Times New Roman" w:eastAsia="Times New Roman" w:hAnsi="Times New Roman" w:cs="Times New Roman"/>
          <w:sz w:val="24"/>
          <w:szCs w:val="24"/>
        </w:rPr>
        <w:t xml:space="preserve"> учащимся</w:t>
      </w:r>
      <w:r w:rsidRPr="00414D56">
        <w:rPr>
          <w:rFonts w:ascii="Times New Roman" w:eastAsia="Times New Roman" w:hAnsi="Times New Roman" w:cs="Times New Roman"/>
          <w:sz w:val="24"/>
          <w:szCs w:val="24"/>
        </w:rPr>
        <w:t>, что использование этих вычислительных средствво многом делает процесс вычислений легче, но они не всегда могут оказаться под рукой, да и выполнять вычисления без осознания способов вычисления невозможно. Следовательно, владение вычислительными навыками необходимо. Научиться быстро и правильно выполнять устные вычислен</w:t>
      </w:r>
      <w:r>
        <w:rPr>
          <w:rFonts w:ascii="Times New Roman" w:eastAsia="Times New Roman" w:hAnsi="Times New Roman" w:cs="Times New Roman"/>
          <w:sz w:val="24"/>
          <w:szCs w:val="24"/>
        </w:rPr>
        <w:t>ия важно для младших школьников</w:t>
      </w:r>
      <w:r w:rsidRPr="00414D56">
        <w:rPr>
          <w:rFonts w:ascii="Times New Roman" w:eastAsia="Times New Roman" w:hAnsi="Times New Roman" w:cs="Times New Roman"/>
          <w:sz w:val="24"/>
          <w:szCs w:val="24"/>
        </w:rPr>
        <w:t xml:space="preserve"> для использования в повседневной жизни и для успешного обучения. Поэтому вооружение учащихся прочными вычислительными навыками </w:t>
      </w:r>
      <w:r w:rsidRPr="00414D56">
        <w:rPr>
          <w:rFonts w:ascii="Times New Roman" w:eastAsia="Times New Roman" w:hAnsi="Times New Roman" w:cs="Times New Roman"/>
          <w:sz w:val="24"/>
          <w:szCs w:val="24"/>
        </w:rPr>
        <w:lastRenderedPageBreak/>
        <w:t>продолжает оставаться серьезной педагогической проблемой как в целом, так и для педагогического коллектива начальной школы</w:t>
      </w:r>
      <w:r>
        <w:rPr>
          <w:rFonts w:ascii="Times New Roman" w:eastAsia="Times New Roman" w:hAnsi="Times New Roman" w:cs="Times New Roman"/>
          <w:sz w:val="24"/>
          <w:szCs w:val="24"/>
        </w:rPr>
        <w:t xml:space="preserve"> гимназии</w:t>
      </w:r>
      <w:r w:rsidRPr="00414D56">
        <w:rPr>
          <w:rFonts w:ascii="Times New Roman" w:eastAsia="Times New Roman" w:hAnsi="Times New Roman" w:cs="Times New Roman"/>
          <w:sz w:val="24"/>
          <w:szCs w:val="24"/>
        </w:rPr>
        <w:t>.</w:t>
      </w:r>
    </w:p>
    <w:p w:rsidR="005F38CC" w:rsidRPr="005D6C22" w:rsidRDefault="005F38CC" w:rsidP="005F38C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январе 2020</w:t>
      </w:r>
      <w:r w:rsidRPr="00414D56">
        <w:rPr>
          <w:rFonts w:ascii="Times New Roman" w:eastAsia="Times New Roman" w:hAnsi="Times New Roman" w:cs="Times New Roman"/>
          <w:sz w:val="24"/>
          <w:szCs w:val="24"/>
        </w:rPr>
        <w:t xml:space="preserve"> года прошел административный тематический контроль</w:t>
      </w:r>
      <w:r>
        <w:rPr>
          <w:rFonts w:ascii="Times New Roman" w:eastAsia="Times New Roman" w:hAnsi="Times New Roman" w:cs="Times New Roman"/>
          <w:sz w:val="24"/>
          <w:szCs w:val="24"/>
        </w:rPr>
        <w:t xml:space="preserve"> с целью проверки уровня сформированности вычислительных навыков (приказ от 27 февраля 2020 </w:t>
      </w:r>
      <w:r w:rsidRPr="00414D56">
        <w:rPr>
          <w:rFonts w:ascii="Times New Roman" w:eastAsia="Times New Roman" w:hAnsi="Times New Roman" w:cs="Times New Roman"/>
          <w:sz w:val="24"/>
          <w:szCs w:val="24"/>
        </w:rPr>
        <w:t xml:space="preserve">г. № 96 «Об итогах проведения тематического контроля в 1-4 классах», который выявил сильные стороны и «точки роста».  Вычислительный навык определяется как «высокая степень овладения вычислительными приемами» и имеет характеристики — </w:t>
      </w:r>
      <w:r w:rsidRPr="00414D56">
        <w:rPr>
          <w:rFonts w:ascii="Times New Roman" w:eastAsia="Times New Roman" w:hAnsi="Times New Roman" w:cs="Times New Roman"/>
          <w:i/>
          <w:sz w:val="24"/>
          <w:szCs w:val="24"/>
        </w:rPr>
        <w:t>правильность, осознанность, рациональность, обобщенность, автоматизм, прочность.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ходе проверки выявлена система работы учителей начальной школы по созданию определенных условий для формирования этого навыка.</w:t>
      </w:r>
    </w:p>
    <w:p w:rsidR="005F38CC" w:rsidRPr="00414D56" w:rsidRDefault="005F38CC" w:rsidP="005F38CC">
      <w:pPr>
        <w:shd w:val="clear" w:color="auto" w:fill="FFFFFF"/>
        <w:spacing w:after="0" w:line="360" w:lineRule="auto"/>
        <w:ind w:firstLine="708"/>
        <w:jc w:val="both"/>
        <w:rPr>
          <w:rFonts w:ascii="Times New Roman" w:eastAsia="Times New Roman" w:hAnsi="Times New Roman" w:cs="Times New Roman"/>
          <w:sz w:val="24"/>
          <w:szCs w:val="24"/>
        </w:rPr>
      </w:pPr>
      <w:r w:rsidRPr="00414D56">
        <w:rPr>
          <w:rFonts w:ascii="Times New Roman" w:eastAsia="Times New Roman" w:hAnsi="Times New Roman" w:cs="Times New Roman"/>
          <w:sz w:val="24"/>
          <w:szCs w:val="24"/>
        </w:rPr>
        <w:t>Вычислительные навыки успешно формируются у учащихся при создании в учебном процессе определенных условий. Процесс овладения вычислительными навыками довольно сложен: сначала ученики должны усвоить тот или иной вычислительный прием, а затем в результате тренировки научиться достаточно быстро выполнять вычисления, а в отношении табличных случаев - запомнить результаты наизусть.</w:t>
      </w:r>
    </w:p>
    <w:p w:rsidR="005F38CC" w:rsidRPr="00414D56" w:rsidRDefault="005F38CC" w:rsidP="005F38CC">
      <w:pPr>
        <w:shd w:val="clear" w:color="auto" w:fill="FFFFFF"/>
        <w:spacing w:after="0" w:line="360" w:lineRule="auto"/>
        <w:ind w:firstLine="708"/>
        <w:jc w:val="both"/>
        <w:rPr>
          <w:rFonts w:ascii="Times New Roman" w:eastAsia="Times New Roman" w:hAnsi="Times New Roman" w:cs="Times New Roman"/>
          <w:sz w:val="24"/>
          <w:szCs w:val="24"/>
        </w:rPr>
      </w:pPr>
      <w:r w:rsidRPr="00414D56">
        <w:rPr>
          <w:rFonts w:ascii="Times New Roman" w:eastAsia="Times New Roman" w:hAnsi="Times New Roman" w:cs="Times New Roman"/>
          <w:sz w:val="24"/>
          <w:szCs w:val="24"/>
        </w:rPr>
        <w:t>Приобрести вычислительные навыки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5F38CC" w:rsidRPr="005D6C22" w:rsidRDefault="005F38CC" w:rsidP="005F38CC">
      <w:pPr>
        <w:shd w:val="clear" w:color="auto" w:fill="FFFFFF"/>
        <w:spacing w:after="0" w:line="360" w:lineRule="auto"/>
        <w:ind w:firstLine="708"/>
        <w:jc w:val="both"/>
        <w:rPr>
          <w:rFonts w:ascii="Times New Roman" w:eastAsia="Times New Roman" w:hAnsi="Times New Roman" w:cs="Times New Roman"/>
          <w:sz w:val="24"/>
          <w:szCs w:val="24"/>
        </w:rPr>
      </w:pPr>
      <w:r w:rsidRPr="00414D56">
        <w:rPr>
          <w:rFonts w:ascii="Times New Roman" w:eastAsia="Times New Roman" w:hAnsi="Times New Roman" w:cs="Times New Roman"/>
          <w:sz w:val="24"/>
          <w:szCs w:val="24"/>
        </w:rPr>
        <w:t xml:space="preserve">При выполнении задания 11 на применение рациональных способов вычисления 32% учащихся испытали затруднение. У данных учащихся пока не сформировано умение </w:t>
      </w:r>
      <w:r w:rsidRPr="00414D56">
        <w:rPr>
          <w:rFonts w:ascii="Times New Roman" w:eastAsia="Times New Roman" w:hAnsi="Times New Roman" w:cs="Times New Roman"/>
          <w:i/>
          <w:sz w:val="24"/>
          <w:szCs w:val="24"/>
        </w:rPr>
        <w:t>рационально в</w:t>
      </w:r>
      <w:r w:rsidRPr="00414D56">
        <w:rPr>
          <w:rFonts w:ascii="Times New Roman" w:eastAsia="Times New Roman" w:hAnsi="Times New Roman" w:cs="Times New Roman"/>
          <w:sz w:val="24"/>
          <w:szCs w:val="24"/>
        </w:rPr>
        <w:t>ыполнять вычисления. Необходимо отметить, что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 не являются специальным предметом изучения в начальной школе, а рассматриваются в связи с формированием устных приёмов вычислений. Это означае</w:t>
      </w:r>
      <w:r w:rsidRPr="00545173">
        <w:rPr>
          <w:rFonts w:ascii="Times New Roman" w:eastAsia="Times New Roman" w:hAnsi="Times New Roman" w:cs="Times New Roman"/>
          <w:color w:val="333333"/>
          <w:sz w:val="24"/>
          <w:szCs w:val="24"/>
        </w:rPr>
        <w:t>т, что в процессе обучения на конкретных простых числовых примерах рассматриваются различные способы прибавления числа к сумме, суммы к числу; вычитания числа из суммы, суммы из числа; умножения суммы на число и др. с целью формирования умения осознанно выбирать те способы, которые позволяют рационально осуществлять процесс вычислений.</w:t>
      </w:r>
      <w:r w:rsidRPr="005D6C22">
        <w:rPr>
          <w:rFonts w:ascii="Times New Roman" w:hAnsi="Times New Roman" w:cs="Times New Roman"/>
          <w:sz w:val="24"/>
          <w:szCs w:val="24"/>
          <w:shd w:val="clear" w:color="auto" w:fill="FFFFFF"/>
        </w:rPr>
        <w:t xml:space="preserve">Проблема нерациональности вычислений современных учащихся есть и на Всероссийском уровне (успешность выполнения 40%). </w:t>
      </w:r>
    </w:p>
    <w:p w:rsidR="005F38CC" w:rsidRPr="00545173" w:rsidRDefault="005F38CC" w:rsidP="005F38CC">
      <w:pPr>
        <w:shd w:val="clear" w:color="auto" w:fill="FFFFFF"/>
        <w:spacing w:after="0" w:line="36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Вместе с тем, это умение </w:t>
      </w:r>
      <w:r w:rsidRPr="00545173">
        <w:rPr>
          <w:rFonts w:ascii="Times New Roman" w:eastAsia="Times New Roman" w:hAnsi="Times New Roman" w:cs="Times New Roman"/>
          <w:color w:val="333333"/>
          <w:sz w:val="24"/>
          <w:szCs w:val="24"/>
        </w:rPr>
        <w:t>опирается на осознанное использование законов арифметических действий, применение этих законов в нестандартных условиях, использование универсальн</w:t>
      </w:r>
      <w:r>
        <w:rPr>
          <w:rFonts w:ascii="Times New Roman" w:eastAsia="Times New Roman" w:hAnsi="Times New Roman" w:cs="Times New Roman"/>
          <w:color w:val="333333"/>
          <w:sz w:val="24"/>
          <w:szCs w:val="24"/>
        </w:rPr>
        <w:t xml:space="preserve">ых приемов упрощения вычислений.. </w:t>
      </w:r>
    </w:p>
    <w:p w:rsidR="005F38CC" w:rsidRPr="00545173" w:rsidRDefault="005F38CC" w:rsidP="005F38CC">
      <w:pPr>
        <w:shd w:val="clear" w:color="auto" w:fill="FFFFFF"/>
        <w:spacing w:after="0" w:line="360" w:lineRule="auto"/>
        <w:ind w:firstLine="708"/>
        <w:jc w:val="both"/>
        <w:rPr>
          <w:rFonts w:ascii="Times New Roman" w:eastAsia="Times New Roman" w:hAnsi="Times New Roman" w:cs="Times New Roman"/>
          <w:color w:val="333333"/>
          <w:sz w:val="24"/>
          <w:szCs w:val="24"/>
        </w:rPr>
      </w:pPr>
      <w:r w:rsidRPr="00545173">
        <w:rPr>
          <w:rFonts w:ascii="Times New Roman" w:eastAsia="Times New Roman" w:hAnsi="Times New Roman" w:cs="Times New Roman"/>
          <w:color w:val="333333"/>
          <w:sz w:val="24"/>
          <w:szCs w:val="24"/>
        </w:rPr>
        <w:lastRenderedPageBreak/>
        <w:t xml:space="preserve">Кроме того, анализируя итоги </w:t>
      </w:r>
      <w:r>
        <w:rPr>
          <w:rFonts w:ascii="Times New Roman" w:eastAsia="Times New Roman" w:hAnsi="Times New Roman" w:cs="Times New Roman"/>
          <w:color w:val="333333"/>
          <w:sz w:val="24"/>
          <w:szCs w:val="24"/>
        </w:rPr>
        <w:t xml:space="preserve">разнообразных </w:t>
      </w:r>
      <w:r w:rsidRPr="00545173">
        <w:rPr>
          <w:rFonts w:ascii="Times New Roman" w:eastAsia="Times New Roman" w:hAnsi="Times New Roman" w:cs="Times New Roman"/>
          <w:color w:val="333333"/>
          <w:sz w:val="24"/>
          <w:szCs w:val="24"/>
        </w:rPr>
        <w:t>срезовых тематических работ</w:t>
      </w:r>
      <w:r>
        <w:rPr>
          <w:rFonts w:ascii="Times New Roman" w:eastAsia="Times New Roman" w:hAnsi="Times New Roman" w:cs="Times New Roman"/>
          <w:color w:val="333333"/>
          <w:sz w:val="24"/>
          <w:szCs w:val="24"/>
        </w:rPr>
        <w:t xml:space="preserve"> (от стартовых до ВПР)</w:t>
      </w:r>
      <w:r w:rsidRPr="00545173">
        <w:rPr>
          <w:rFonts w:ascii="Times New Roman" w:eastAsia="Times New Roman" w:hAnsi="Times New Roman" w:cs="Times New Roman"/>
          <w:color w:val="333333"/>
          <w:sz w:val="24"/>
          <w:szCs w:val="24"/>
        </w:rPr>
        <w:t xml:space="preserve"> за последние </w:t>
      </w:r>
      <w:r>
        <w:rPr>
          <w:rFonts w:ascii="Times New Roman" w:eastAsia="Times New Roman" w:hAnsi="Times New Roman" w:cs="Times New Roman"/>
          <w:color w:val="333333"/>
          <w:sz w:val="24"/>
          <w:szCs w:val="24"/>
        </w:rPr>
        <w:t xml:space="preserve">годы видно, </w:t>
      </w:r>
      <w:r w:rsidRPr="00545173">
        <w:rPr>
          <w:rFonts w:ascii="Times New Roman" w:eastAsia="Times New Roman" w:hAnsi="Times New Roman" w:cs="Times New Roman"/>
          <w:color w:val="333333"/>
          <w:sz w:val="24"/>
          <w:szCs w:val="24"/>
        </w:rPr>
        <w:t xml:space="preserve">что </w:t>
      </w:r>
      <w:r>
        <w:rPr>
          <w:rFonts w:ascii="Times New Roman" w:eastAsia="Times New Roman" w:hAnsi="Times New Roman" w:cs="Times New Roman"/>
          <w:color w:val="333333"/>
          <w:sz w:val="24"/>
          <w:szCs w:val="24"/>
        </w:rPr>
        <w:t xml:space="preserve">достаточно много учащихся, которые допускают ошибки </w:t>
      </w:r>
      <w:r w:rsidRPr="00545173">
        <w:rPr>
          <w:rFonts w:ascii="Times New Roman" w:eastAsia="Times New Roman" w:hAnsi="Times New Roman" w:cs="Times New Roman"/>
          <w:color w:val="333333"/>
          <w:sz w:val="24"/>
          <w:szCs w:val="24"/>
        </w:rPr>
        <w:t>в вычислениях. Одним из путей укрепления прочности вычислительных навыков школьников является непрерывное изучение уровня усвоения этих навыков</w:t>
      </w:r>
      <w:r>
        <w:rPr>
          <w:rFonts w:ascii="Times New Roman" w:eastAsia="Times New Roman" w:hAnsi="Times New Roman" w:cs="Times New Roman"/>
          <w:color w:val="333333"/>
          <w:sz w:val="24"/>
          <w:szCs w:val="24"/>
        </w:rPr>
        <w:t xml:space="preserve"> от года к году </w:t>
      </w:r>
      <w:r w:rsidRPr="00545173">
        <w:rPr>
          <w:rFonts w:ascii="Times New Roman" w:eastAsia="Times New Roman" w:hAnsi="Times New Roman" w:cs="Times New Roman"/>
          <w:color w:val="333333"/>
          <w:sz w:val="24"/>
          <w:szCs w:val="24"/>
        </w:rPr>
        <w:t>и работа по повышению качества их сформированности.</w:t>
      </w:r>
    </w:p>
    <w:p w:rsidR="005F38CC" w:rsidRDefault="005F38CC" w:rsidP="005F38CC">
      <w:pPr>
        <w:shd w:val="clear" w:color="auto" w:fill="FFFFFF"/>
        <w:spacing w:after="0" w:line="360" w:lineRule="auto"/>
        <w:ind w:firstLine="708"/>
        <w:jc w:val="both"/>
        <w:rPr>
          <w:rFonts w:ascii="Times New Roman" w:eastAsia="Times New Roman" w:hAnsi="Times New Roman" w:cs="Times New Roman"/>
          <w:color w:val="333333"/>
          <w:sz w:val="24"/>
          <w:szCs w:val="24"/>
        </w:rPr>
      </w:pPr>
      <w:r w:rsidRPr="00545173">
        <w:rPr>
          <w:rFonts w:ascii="Times New Roman" w:eastAsia="Times New Roman" w:hAnsi="Times New Roman" w:cs="Times New Roman"/>
          <w:color w:val="333333"/>
          <w:sz w:val="24"/>
          <w:szCs w:val="24"/>
        </w:rPr>
        <w:t>Основными и самыми, на наш взгляд, серьёзными темами 3-4</w:t>
      </w:r>
      <w:r>
        <w:rPr>
          <w:rFonts w:ascii="Times New Roman" w:eastAsia="Times New Roman" w:hAnsi="Times New Roman" w:cs="Times New Roman"/>
          <w:color w:val="333333"/>
          <w:sz w:val="24"/>
          <w:szCs w:val="24"/>
        </w:rPr>
        <w:t>- х</w:t>
      </w:r>
      <w:r w:rsidRPr="00545173">
        <w:rPr>
          <w:rFonts w:ascii="Times New Roman" w:eastAsia="Times New Roman" w:hAnsi="Times New Roman" w:cs="Times New Roman"/>
          <w:color w:val="333333"/>
          <w:sz w:val="24"/>
          <w:szCs w:val="24"/>
        </w:rPr>
        <w:t xml:space="preserve"> классов являются «Сложение и вычитание многозначных чисел» и «Умножение и деление многозначных чисел», которые являются фундаментом для работы в последующих классах </w:t>
      </w:r>
      <w:r>
        <w:rPr>
          <w:rFonts w:ascii="Times New Roman" w:eastAsia="Times New Roman" w:hAnsi="Times New Roman" w:cs="Times New Roman"/>
          <w:color w:val="333333"/>
          <w:sz w:val="24"/>
          <w:szCs w:val="24"/>
        </w:rPr>
        <w:t xml:space="preserve">(преемственность с уровнем ООО) </w:t>
      </w:r>
      <w:r w:rsidRPr="00545173">
        <w:rPr>
          <w:rFonts w:ascii="Times New Roman" w:eastAsia="Times New Roman" w:hAnsi="Times New Roman" w:cs="Times New Roman"/>
          <w:color w:val="333333"/>
          <w:sz w:val="24"/>
          <w:szCs w:val="24"/>
        </w:rPr>
        <w:t>и навыки устных и письменных вычислений должны быть сформированы</w:t>
      </w:r>
      <w:r>
        <w:rPr>
          <w:rFonts w:ascii="Times New Roman" w:eastAsia="Times New Roman" w:hAnsi="Times New Roman" w:cs="Times New Roman"/>
          <w:color w:val="333333"/>
          <w:sz w:val="24"/>
          <w:szCs w:val="24"/>
        </w:rPr>
        <w:t>.</w:t>
      </w:r>
    </w:p>
    <w:p w:rsidR="005F38CC" w:rsidRDefault="005F38CC" w:rsidP="005F38CC">
      <w:pPr>
        <w:shd w:val="clear" w:color="auto" w:fill="FFFFFF"/>
        <w:spacing w:after="0" w:line="360" w:lineRule="auto"/>
        <w:ind w:firstLine="708"/>
        <w:jc w:val="both"/>
        <w:rPr>
          <w:rFonts w:ascii="Times New Roman" w:hAnsi="Times New Roman" w:cs="Times New Roman"/>
          <w:color w:val="333333"/>
          <w:sz w:val="24"/>
          <w:szCs w:val="24"/>
          <w:shd w:val="clear" w:color="auto" w:fill="FFFFFF"/>
        </w:rPr>
      </w:pPr>
      <w:r w:rsidRPr="00545173">
        <w:rPr>
          <w:rFonts w:ascii="Times New Roman" w:hAnsi="Times New Roman" w:cs="Times New Roman"/>
          <w:color w:val="333333"/>
          <w:sz w:val="24"/>
          <w:szCs w:val="24"/>
          <w:shd w:val="clear" w:color="auto" w:fill="FFFFFF"/>
        </w:rPr>
        <w:t>Мы пришли к выводу, что назрела необходимость более тщательно рассмотреть этот раздел частной методики преподавания математики</w:t>
      </w:r>
      <w:r>
        <w:rPr>
          <w:rFonts w:ascii="Times New Roman" w:hAnsi="Times New Roman" w:cs="Times New Roman"/>
          <w:color w:val="333333"/>
          <w:sz w:val="24"/>
          <w:szCs w:val="24"/>
          <w:shd w:val="clear" w:color="auto" w:fill="FFFFFF"/>
        </w:rPr>
        <w:t xml:space="preserve"> в начальной школе</w:t>
      </w:r>
      <w:r w:rsidRPr="00545173">
        <w:rPr>
          <w:rFonts w:ascii="Times New Roman" w:hAnsi="Times New Roman" w:cs="Times New Roman"/>
          <w:color w:val="333333"/>
          <w:sz w:val="24"/>
          <w:szCs w:val="24"/>
          <w:shd w:val="clear" w:color="auto" w:fill="FFFFFF"/>
        </w:rPr>
        <w:t>. Возникает потребность в ознакомлении учащихся с дополнительными приемами устных вычислений, которые позволили бы значительно сократить время, потраченное на вычисления и запись решения, и избежать неразумного использования различных</w:t>
      </w:r>
      <w:r>
        <w:rPr>
          <w:rFonts w:ascii="Times New Roman" w:hAnsi="Times New Roman" w:cs="Times New Roman"/>
          <w:color w:val="333333"/>
          <w:sz w:val="24"/>
          <w:szCs w:val="24"/>
          <w:shd w:val="clear" w:color="auto" w:fill="FFFFFF"/>
        </w:rPr>
        <w:t xml:space="preserve"> технических</w:t>
      </w:r>
      <w:r w:rsidRPr="00545173">
        <w:rPr>
          <w:rFonts w:ascii="Times New Roman" w:hAnsi="Times New Roman" w:cs="Times New Roman"/>
          <w:color w:val="333333"/>
          <w:sz w:val="24"/>
          <w:szCs w:val="24"/>
          <w:shd w:val="clear" w:color="auto" w:fill="FFFFFF"/>
        </w:rPr>
        <w:t xml:space="preserve"> вычислительных средств (компьютера и калькулятора). </w:t>
      </w:r>
      <w:r>
        <w:rPr>
          <w:rFonts w:ascii="Times New Roman" w:hAnsi="Times New Roman" w:cs="Times New Roman"/>
          <w:color w:val="333333"/>
          <w:sz w:val="24"/>
          <w:szCs w:val="24"/>
          <w:shd w:val="clear" w:color="auto" w:fill="FFFFFF"/>
        </w:rPr>
        <w:t>Дополнительно изучение содержания этого раздела можно обеспечить и за счет содержания курсов внеурочной деятельности.</w:t>
      </w:r>
      <w:r>
        <w:rPr>
          <w:rFonts w:ascii="Times New Roman" w:hAnsi="Times New Roman" w:cs="Times New Roman"/>
          <w:color w:val="333333"/>
          <w:sz w:val="24"/>
          <w:szCs w:val="24"/>
          <w:shd w:val="clear" w:color="auto" w:fill="FFFFFF"/>
        </w:rPr>
        <w:tab/>
      </w:r>
    </w:p>
    <w:p w:rsidR="005F38CC" w:rsidRPr="00087938" w:rsidRDefault="005F38CC" w:rsidP="005F38CC">
      <w:pPr>
        <w:jc w:val="both"/>
        <w:rPr>
          <w:rFonts w:ascii="Times New Roman" w:hAnsi="Times New Roman" w:cs="Times New Roman"/>
          <w:b/>
          <w:sz w:val="24"/>
          <w:szCs w:val="24"/>
        </w:rPr>
      </w:pPr>
      <w:r>
        <w:rPr>
          <w:rFonts w:ascii="Times New Roman" w:hAnsi="Times New Roman" w:cs="Times New Roman"/>
          <w:b/>
          <w:sz w:val="24"/>
          <w:szCs w:val="24"/>
        </w:rPr>
        <w:t>Выводы и рекомендации по итогам независимого компьютерного тестирования:</w:t>
      </w:r>
    </w:p>
    <w:p w:rsidR="005F38CC" w:rsidRPr="00576742" w:rsidRDefault="005F38CC" w:rsidP="005F38CC">
      <w:pPr>
        <w:pStyle w:val="1"/>
        <w:keepNext w:val="0"/>
        <w:numPr>
          <w:ilvl w:val="0"/>
          <w:numId w:val="20"/>
        </w:numPr>
        <w:spacing w:before="0" w:after="0" w:line="360" w:lineRule="auto"/>
        <w:jc w:val="both"/>
        <w:textAlignment w:val="baseline"/>
        <w:rPr>
          <w:rFonts w:ascii="Times New Roman" w:hAnsi="Times New Roman"/>
          <w:b w:val="0"/>
          <w:sz w:val="24"/>
          <w:szCs w:val="24"/>
        </w:rPr>
      </w:pPr>
      <w:r w:rsidRPr="00576742">
        <w:rPr>
          <w:rFonts w:ascii="Times New Roman" w:hAnsi="Times New Roman"/>
          <w:b w:val="0"/>
          <w:sz w:val="24"/>
          <w:szCs w:val="24"/>
        </w:rPr>
        <w:t>Отметить высокий уровень освоения предметных умений по учебному предмету «математика» у учащихся 4-х классов по разделам начального курса математики «Числа и величины» (успешность выполнения 88%), «Текстовые задачи» (75%), «Пространственные отношения» (95%). Геометрические фигуры» (74%), «Работа с информацией (данными)» (74%), «Арифметические действия» (от 88 до 68%)</w:t>
      </w:r>
    </w:p>
    <w:p w:rsidR="005F38CC" w:rsidRPr="00576742" w:rsidRDefault="005F38CC" w:rsidP="005F38CC">
      <w:pPr>
        <w:pStyle w:val="1"/>
        <w:keepNext w:val="0"/>
        <w:numPr>
          <w:ilvl w:val="0"/>
          <w:numId w:val="20"/>
        </w:numPr>
        <w:spacing w:before="0" w:after="0" w:line="360" w:lineRule="auto"/>
        <w:jc w:val="both"/>
        <w:textAlignment w:val="baseline"/>
        <w:rPr>
          <w:rFonts w:ascii="Times New Roman" w:hAnsi="Times New Roman"/>
          <w:b w:val="0"/>
          <w:sz w:val="24"/>
          <w:szCs w:val="24"/>
        </w:rPr>
      </w:pPr>
      <w:r w:rsidRPr="00576742">
        <w:rPr>
          <w:rFonts w:ascii="Times New Roman" w:hAnsi="Times New Roman"/>
          <w:b w:val="0"/>
          <w:sz w:val="24"/>
          <w:szCs w:val="24"/>
        </w:rPr>
        <w:t>Отметить средний уровень освоения предметных умений по учебному предмету «математика» у учащихся 4-х классов по разделу «Арифметические действия (умение вычислять рационально)» (</w:t>
      </w:r>
      <w:r w:rsidRPr="00576742">
        <w:rPr>
          <w:rStyle w:val="af"/>
          <w:rFonts w:ascii="Times New Roman" w:eastAsiaTheme="minorHAnsi" w:hAnsi="Times New Roman"/>
          <w:sz w:val="24"/>
          <w:szCs w:val="24"/>
          <w:bdr w:val="none" w:sz="0" w:space="0" w:color="auto" w:frame="1"/>
          <w:shd w:val="clear" w:color="auto" w:fill="FFFFFF"/>
        </w:rPr>
        <w:t>успешность выполнения заданий 70%).</w:t>
      </w:r>
    </w:p>
    <w:p w:rsidR="005F38CC" w:rsidRDefault="005F38CC" w:rsidP="005F38CC">
      <w:pPr>
        <w:pStyle w:val="a4"/>
        <w:numPr>
          <w:ilvl w:val="0"/>
          <w:numId w:val="20"/>
        </w:numPr>
        <w:shd w:val="clear" w:color="auto" w:fill="FFFFFF"/>
        <w:spacing w:before="0" w:beforeAutospacing="0" w:after="0" w:afterAutospacing="0" w:line="360" w:lineRule="auto"/>
        <w:jc w:val="both"/>
        <w:rPr>
          <w:color w:val="000000"/>
        </w:rPr>
      </w:pPr>
      <w:r w:rsidRPr="00423510">
        <w:rPr>
          <w:color w:val="000000"/>
        </w:rPr>
        <w:t>Всем учителям начальной школы</w:t>
      </w:r>
      <w:r>
        <w:rPr>
          <w:color w:val="000000"/>
        </w:rPr>
        <w:t xml:space="preserve">в целях обеспечения более высоких результатов (предметных умений) по </w:t>
      </w:r>
      <w:r w:rsidRPr="008C5F22">
        <w:rPr>
          <w:color w:val="000000"/>
        </w:rPr>
        <w:t xml:space="preserve">разделу </w:t>
      </w:r>
      <w:r w:rsidRPr="006C2414">
        <w:t xml:space="preserve">«Арифметические действия (умение вычислять рационально)» </w:t>
      </w:r>
      <w:r>
        <w:rPr>
          <w:color w:val="000000"/>
        </w:rPr>
        <w:t>рекомендовать:</w:t>
      </w:r>
    </w:p>
    <w:p w:rsidR="005F38CC" w:rsidRDefault="005F38CC" w:rsidP="005F38CC">
      <w:pPr>
        <w:pStyle w:val="a4"/>
        <w:numPr>
          <w:ilvl w:val="1"/>
          <w:numId w:val="20"/>
        </w:numPr>
        <w:shd w:val="clear" w:color="auto" w:fill="FFFFFF"/>
        <w:spacing w:before="0" w:beforeAutospacing="0" w:after="0" w:afterAutospacing="0" w:line="360" w:lineRule="auto"/>
        <w:jc w:val="both"/>
        <w:rPr>
          <w:color w:val="000000"/>
        </w:rPr>
      </w:pPr>
      <w:r>
        <w:rPr>
          <w:color w:val="000000"/>
        </w:rPr>
        <w:t xml:space="preserve"> использовать </w:t>
      </w:r>
      <w:r>
        <w:rPr>
          <w:color w:val="333333"/>
        </w:rPr>
        <w:t>систему</w:t>
      </w:r>
      <w:r w:rsidRPr="006C2414">
        <w:rPr>
          <w:color w:val="333333"/>
        </w:rPr>
        <w:t xml:space="preserve"> упражнений для формирования прочных вычислительных навыков с использованием раци</w:t>
      </w:r>
      <w:r>
        <w:rPr>
          <w:color w:val="333333"/>
        </w:rPr>
        <w:t>ональных приёмов устного счёта;</w:t>
      </w:r>
    </w:p>
    <w:p w:rsidR="005F38CC" w:rsidRPr="00423510" w:rsidRDefault="005F38CC" w:rsidP="005F38CC">
      <w:pPr>
        <w:pStyle w:val="a4"/>
        <w:shd w:val="clear" w:color="auto" w:fill="FFFFFF"/>
        <w:spacing w:before="0" w:beforeAutospacing="0" w:after="0" w:afterAutospacing="0" w:line="360" w:lineRule="auto"/>
        <w:ind w:left="360"/>
        <w:jc w:val="both"/>
        <w:rPr>
          <w:color w:val="000000"/>
        </w:rPr>
      </w:pPr>
      <w:r>
        <w:rPr>
          <w:color w:val="000000"/>
        </w:rPr>
        <w:t>3.2.</w:t>
      </w:r>
      <w:r w:rsidRPr="00423510">
        <w:rPr>
          <w:color w:val="000000"/>
        </w:rPr>
        <w:t xml:space="preserve"> продолжить целенаправленную работу по </w:t>
      </w:r>
      <w:r w:rsidRPr="00423510">
        <w:rPr>
          <w:color w:val="333333"/>
        </w:rPr>
        <w:t>формированию вычислительной культуры учащихся начальной школы с опорой на основные особенности в</w:t>
      </w:r>
      <w:r>
        <w:rPr>
          <w:color w:val="333333"/>
        </w:rPr>
        <w:t>ыработки вычислительных навыков;</w:t>
      </w:r>
    </w:p>
    <w:p w:rsidR="005F38CC" w:rsidRDefault="005F38CC" w:rsidP="005F38CC">
      <w:pPr>
        <w:pStyle w:val="a4"/>
        <w:shd w:val="clear" w:color="auto" w:fill="FFFFFF"/>
        <w:spacing w:before="0" w:beforeAutospacing="0" w:after="0" w:afterAutospacing="0" w:line="360" w:lineRule="auto"/>
        <w:ind w:left="360"/>
        <w:jc w:val="both"/>
        <w:rPr>
          <w:color w:val="333333"/>
        </w:rPr>
      </w:pPr>
      <w:r>
        <w:rPr>
          <w:color w:val="333333"/>
        </w:rPr>
        <w:lastRenderedPageBreak/>
        <w:t>3.3.н</w:t>
      </w:r>
      <w:r w:rsidRPr="00423510">
        <w:rPr>
          <w:color w:val="333333"/>
        </w:rPr>
        <w:t xml:space="preserve">а уроках математики использоватьразличные приемы быстрого </w:t>
      </w:r>
      <w:r>
        <w:rPr>
          <w:color w:val="333333"/>
        </w:rPr>
        <w:t>и рационального счета;</w:t>
      </w:r>
    </w:p>
    <w:p w:rsidR="005F38CC" w:rsidRPr="005D6C22" w:rsidRDefault="005F38CC" w:rsidP="005F38CC">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3.4. </w:t>
      </w:r>
      <w:r w:rsidRPr="005D6C22">
        <w:rPr>
          <w:rFonts w:ascii="Times New Roman" w:hAnsi="Times New Roman" w:cs="Times New Roman"/>
          <w:sz w:val="24"/>
          <w:szCs w:val="24"/>
          <w:shd w:val="clear" w:color="auto" w:fill="FFFFFF"/>
        </w:rPr>
        <w:t xml:space="preserve"> обучать школьников выбору и осуществлению рационального пути выполнения упражнений и решения задачи, а также рациональной записи того или иного решения;</w:t>
      </w:r>
    </w:p>
    <w:p w:rsidR="005F38CC" w:rsidRPr="00B77303" w:rsidRDefault="005F38CC" w:rsidP="005F38CC">
      <w:pPr>
        <w:shd w:val="clear" w:color="auto" w:fill="FFFFFF"/>
        <w:spacing w:after="0" w:line="360" w:lineRule="auto"/>
        <w:jc w:val="both"/>
        <w:rPr>
          <w:rFonts w:ascii="Times New Roman" w:eastAsia="Times New Roman" w:hAnsi="Times New Roman" w:cs="Times New Roman"/>
          <w:sz w:val="24"/>
          <w:szCs w:val="24"/>
        </w:rPr>
      </w:pPr>
      <w:r w:rsidRPr="005D6C22">
        <w:rPr>
          <w:rFonts w:ascii="Times New Roman" w:hAnsi="Times New Roman" w:cs="Times New Roman"/>
          <w:sz w:val="24"/>
          <w:szCs w:val="24"/>
          <w:shd w:val="clear" w:color="auto" w:fill="FFFFFF"/>
        </w:rPr>
        <w:t xml:space="preserve">      3.5. </w:t>
      </w:r>
      <w:r w:rsidRPr="00B77303">
        <w:rPr>
          <w:rFonts w:ascii="Times New Roman" w:eastAsia="Times New Roman" w:hAnsi="Times New Roman" w:cs="Times New Roman"/>
          <w:sz w:val="24"/>
          <w:szCs w:val="24"/>
        </w:rPr>
        <w:t xml:space="preserve">на следующий учебный год </w:t>
      </w:r>
      <w:r>
        <w:rPr>
          <w:rFonts w:ascii="Times New Roman" w:eastAsia="Times New Roman" w:hAnsi="Times New Roman" w:cs="Times New Roman"/>
          <w:sz w:val="24"/>
          <w:szCs w:val="24"/>
        </w:rPr>
        <w:t xml:space="preserve"> перевести все классы всех возрастных параллелей на УМК «Учусь учиться» Л.Г. Петерсон </w:t>
      </w:r>
    </w:p>
    <w:p w:rsidR="005F38CC" w:rsidRDefault="005F38CC" w:rsidP="005F38CC">
      <w:pPr>
        <w:pStyle w:val="a4"/>
        <w:shd w:val="clear" w:color="auto" w:fill="FFFFFF"/>
        <w:spacing w:before="0" w:beforeAutospacing="0" w:after="0" w:afterAutospacing="0" w:line="360" w:lineRule="auto"/>
        <w:ind w:left="360"/>
        <w:jc w:val="both"/>
        <w:rPr>
          <w:color w:val="333333"/>
        </w:rPr>
      </w:pPr>
      <w:r>
        <w:rPr>
          <w:color w:val="333333"/>
        </w:rPr>
        <w:t>4. Руководителю профильного МО Амировой Е.А. вынести на заседание профильного МО вопрос о рассмотрении системы</w:t>
      </w:r>
      <w:r w:rsidRPr="00423510">
        <w:rPr>
          <w:color w:val="333333"/>
        </w:rPr>
        <w:t xml:space="preserve"> упражнений по теме «Арифметические действия с многозначными числами»</w:t>
      </w:r>
      <w:r>
        <w:rPr>
          <w:color w:val="333333"/>
        </w:rPr>
        <w:t xml:space="preserve"> по каждой возрастной параллели</w:t>
      </w:r>
      <w:r w:rsidRPr="00423510">
        <w:rPr>
          <w:color w:val="333333"/>
        </w:rPr>
        <w:t>, которая поможет учителям в проведении уст</w:t>
      </w:r>
      <w:r>
        <w:rPr>
          <w:color w:val="333333"/>
        </w:rPr>
        <w:t>ного счета на уроках математики.</w:t>
      </w:r>
      <w:r w:rsidRPr="00423510">
        <w:rPr>
          <w:color w:val="333333"/>
        </w:rPr>
        <w:t> </w:t>
      </w:r>
    </w:p>
    <w:p w:rsidR="005F38CC" w:rsidRDefault="005F38CC" w:rsidP="005F38CC">
      <w:pPr>
        <w:pStyle w:val="a4"/>
        <w:shd w:val="clear" w:color="auto" w:fill="FFFFFF"/>
        <w:spacing w:before="0" w:beforeAutospacing="0" w:after="0" w:afterAutospacing="0" w:line="360" w:lineRule="auto"/>
        <w:ind w:left="360"/>
        <w:jc w:val="both"/>
        <w:rPr>
          <w:color w:val="333333"/>
        </w:rPr>
      </w:pPr>
      <w:r>
        <w:rPr>
          <w:color w:val="333333"/>
        </w:rPr>
        <w:t>5.  Павловой Л.В., зам. директора по УВР, в 2020-2021 учебном году включить в план внутришкольного контроля проверку сформированности вычислительных навыков и использование рациональных приемов вычисления у учащихся начальной школы.</w:t>
      </w:r>
    </w:p>
    <w:p w:rsidR="005F38CC" w:rsidRDefault="005F38CC" w:rsidP="005F38CC">
      <w:pPr>
        <w:pStyle w:val="a4"/>
        <w:shd w:val="clear" w:color="auto" w:fill="FFFFFF"/>
        <w:spacing w:before="0" w:beforeAutospacing="0" w:after="0" w:afterAutospacing="0" w:line="360" w:lineRule="auto"/>
        <w:ind w:firstLine="708"/>
        <w:jc w:val="both"/>
        <w:rPr>
          <w:color w:val="000000"/>
        </w:rPr>
      </w:pPr>
      <w:r>
        <w:rPr>
          <w:color w:val="000000"/>
        </w:rPr>
        <w:t xml:space="preserve">На основании анализа результатов независимых исследований в области оценки качества подготовки обучающихся, осуществляемых как в рамках независимой оценки качества образования (ВПР), так и инициативных исследований качества подготовки обучающихся, можно сделать следующие </w:t>
      </w:r>
      <w:r w:rsidRPr="00451BC9">
        <w:rPr>
          <w:b/>
          <w:color w:val="000000"/>
        </w:rPr>
        <w:t>вывод</w:t>
      </w:r>
      <w:r>
        <w:rPr>
          <w:b/>
          <w:color w:val="000000"/>
        </w:rPr>
        <w:t>ы</w:t>
      </w:r>
      <w:r>
        <w:rPr>
          <w:color w:val="000000"/>
        </w:rPr>
        <w:t>.</w:t>
      </w:r>
    </w:p>
    <w:p w:rsidR="005F38CC" w:rsidRDefault="005F38CC" w:rsidP="005F38CC">
      <w:pPr>
        <w:pStyle w:val="a4"/>
        <w:shd w:val="clear" w:color="auto" w:fill="FFFFFF"/>
        <w:spacing w:before="0" w:beforeAutospacing="0" w:after="0" w:afterAutospacing="0" w:line="360" w:lineRule="auto"/>
        <w:ind w:firstLine="708"/>
        <w:jc w:val="both"/>
        <w:rPr>
          <w:color w:val="000000"/>
        </w:rPr>
      </w:pPr>
      <w:r>
        <w:rPr>
          <w:color w:val="000000"/>
        </w:rPr>
        <w:t>В целом, целенаправленная работа, проводимая учителями начальных классов в рамках реализации ООП НОО, является успешной: обеспечен достаточно высокий уровень достижения обучающимися, осваивающими ООП НОО, метапредметных (УУД) и предметных результатов. Отрадно отметить также, что, в целом, результаты независимых исследований качества подготовки обучающихся оказались сопоставимы с результатами промежуточной аттестации и итоговой оценки, что свидетельствует, в том числе, о надежности инструментария, выбранного для проведения оценочных процедур в рамках ВСОКО.  В тоже время, участие в различных всероссийских исследованиях оценки качества подготовки обучающихся, осваивающих ООП НОО, помимо повышения уровня объективности в области оценки качество, имеет и ряд дополнительных преимуществ:</w:t>
      </w:r>
    </w:p>
    <w:p w:rsidR="005F38CC" w:rsidRDefault="005F38CC" w:rsidP="005F38CC">
      <w:pPr>
        <w:pStyle w:val="a4"/>
        <w:shd w:val="clear" w:color="auto" w:fill="FFFFFF"/>
        <w:spacing w:before="0" w:beforeAutospacing="0" w:after="0" w:afterAutospacing="0" w:line="360" w:lineRule="auto"/>
        <w:ind w:firstLine="708"/>
        <w:jc w:val="both"/>
        <w:rPr>
          <w:color w:val="000000"/>
        </w:rPr>
      </w:pPr>
      <w:r>
        <w:rPr>
          <w:color w:val="000000"/>
        </w:rPr>
        <w:t xml:space="preserve">- В условиях перехода на ФГОС НОО, перед учителями и администрацией ОО актуализировалась задача поиска инструментальных средств, обеспечивающих надежность измерений и объективную оценку всех групп образовательных достижений - личностных, метапредметных, предметных. Особенно остро данная задача стоит в отношении личностных и метапредметных результатов. Анализа инструментария, используемого организаторами всероссийских независимых исследований качества подготовки и рекомендаций по организации исследований, помогает педагогическому </w:t>
      </w:r>
      <w:r>
        <w:rPr>
          <w:color w:val="000000"/>
        </w:rPr>
        <w:lastRenderedPageBreak/>
        <w:t>коллективу определить направления совершенствования процедурных и инструментальных аспектов оценочной деятельности в рамках ВСОКО.</w:t>
      </w:r>
    </w:p>
    <w:p w:rsidR="005F38CC" w:rsidRDefault="005F38CC" w:rsidP="005F3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Спецификация результатов исследований по качественным параметрам оценки освоения содержания образования по каждому учебному предмету и конкретным группам УУД, которая осуществляется организаторами всероссийских мониторинговых исследований и предоставляется в информации, направляемой ОО, участвующим в исследовании,  позволяет повысить качество принимаемых управленческих решений, направленных на совершенствования содержания образования и образовательного процесса в рамках реализации ООП НОО (конкретизировать задачи и определить, как следствие более эффективные виды работ (мероприятий), обеспечивающих повышение результативности реализации ООП НОО).</w:t>
      </w:r>
    </w:p>
    <w:p w:rsidR="005F38CC" w:rsidRDefault="005F38CC" w:rsidP="005F3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формата информации, предоставляемой ОО организаторами независимых исследований (спецификация по параметрам содержательных единиц учебного предмета, по конкретным группам результатов), способствует развитию аналитических умений персонала Гимназии, ответственного за управление реализацией ООП НОО, а также учителей, формирующих отчетные справки по результатам контрольно-оценочных процедур (в рамках текущей оценки и промежуточной аттестации) конкретного класса-комплекта. Стимулирует, к тому же, переход от традиционного отчетного формата предоставления информации – к аналитико-прогностическому в рамках внутришкольного документооборота.</w:t>
      </w:r>
    </w:p>
    <w:p w:rsidR="005F38CC" w:rsidRDefault="005F38CC" w:rsidP="005F3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Сказанное выше, подтверждает значимость развития тенденции на расширение зоны участия Гимназии при реализации ООП НОО в различных независимых исследованиях качества образования.</w:t>
      </w:r>
    </w:p>
    <w:p w:rsidR="005F38CC" w:rsidRDefault="005F38CC" w:rsidP="005F3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выше аналитические материалы, выводы и рекомендации по результатам каждого измониторинговых исследований в области независимой оценки качества подготовки обучающихся при реализации ООП НОО, а также заключительные выводы, позволяют определить комплекс задач в области развития подсистемы ВСОКО на 2020-2021 уч. г.</w:t>
      </w:r>
    </w:p>
    <w:p w:rsidR="005F38CC" w:rsidRPr="00D213A5" w:rsidRDefault="005F38CC" w:rsidP="005F38CC">
      <w:pPr>
        <w:spacing w:after="0" w:line="360" w:lineRule="auto"/>
        <w:jc w:val="both"/>
        <w:rPr>
          <w:rFonts w:ascii="Times New Roman" w:hAnsi="Times New Roman" w:cs="Times New Roman"/>
          <w:sz w:val="24"/>
          <w:szCs w:val="24"/>
        </w:rPr>
      </w:pPr>
      <w:r w:rsidRPr="009A12E3">
        <w:rPr>
          <w:rFonts w:ascii="Times New Roman" w:hAnsi="Times New Roman" w:cs="Times New Roman"/>
          <w:b/>
          <w:sz w:val="24"/>
          <w:szCs w:val="24"/>
        </w:rPr>
        <w:t>Управленческие решения</w:t>
      </w:r>
      <w:r>
        <w:rPr>
          <w:rFonts w:ascii="Times New Roman" w:hAnsi="Times New Roman" w:cs="Times New Roman"/>
          <w:b/>
          <w:sz w:val="24"/>
          <w:szCs w:val="24"/>
        </w:rPr>
        <w:t>:</w:t>
      </w:r>
    </w:p>
    <w:p w:rsidR="005F38CC" w:rsidRDefault="005F38CC" w:rsidP="005F38CC">
      <w:pPr>
        <w:pStyle w:val="a4"/>
        <w:numPr>
          <w:ilvl w:val="1"/>
          <w:numId w:val="21"/>
        </w:numPr>
        <w:spacing w:before="0" w:beforeAutospacing="0" w:after="120" w:afterAutospacing="0" w:line="360" w:lineRule="auto"/>
        <w:ind w:left="567" w:hanging="141"/>
        <w:jc w:val="both"/>
      </w:pPr>
      <w:r>
        <w:t xml:space="preserve">Продолжить практику организации участия обучающихсяГимназии, осваивающих ООП НОО, в независимых исследованиях качества образования и качества их подготовки, рассмотреть возможности её расширения по результатам анализа поступающих предложений, и включить в план мероприятий по ВСОКО/ВШК с описанием графика востребованных организационно-управленческих мероприятий </w:t>
      </w:r>
    </w:p>
    <w:p w:rsidR="005F38CC" w:rsidRPr="00A044FB" w:rsidRDefault="005F38CC" w:rsidP="005F38CC">
      <w:pPr>
        <w:pStyle w:val="a4"/>
        <w:numPr>
          <w:ilvl w:val="1"/>
          <w:numId w:val="21"/>
        </w:numPr>
        <w:spacing w:before="0" w:beforeAutospacing="0" w:after="120" w:afterAutospacing="0" w:line="360" w:lineRule="auto"/>
        <w:ind w:left="567" w:hanging="141"/>
        <w:jc w:val="both"/>
      </w:pPr>
      <w:r>
        <w:lastRenderedPageBreak/>
        <w:t xml:space="preserve">При планировании мероприятий ВШК на следующий учебный год в области качества образования при реализации ООП НОО, учесть характер выявленных проблемных зон и определить комплекс мер, позволяющих стимулировать деятельность учителей начальных классов по совершенствованию содержания образования, включая его процессно-технологические составляющие, образовательного процесса и условий, обеспечивающих эффективную реализацию ООП НОО. Учесть при этом и аналитические материалы инициативных международных </w:t>
      </w:r>
      <w:r w:rsidRPr="00A044FB">
        <w:rPr>
          <w:shd w:val="clear" w:color="auto" w:fill="FFFFFF"/>
        </w:rPr>
        <w:t>сопоставительных исследований в сфере образования</w:t>
      </w:r>
      <w:r w:rsidRPr="00A044FB">
        <w:t xml:space="preserve"> (</w:t>
      </w:r>
      <w:r w:rsidRPr="00A044FB">
        <w:rPr>
          <w:lang w:val="en-US"/>
        </w:rPr>
        <w:t>PIZA</w:t>
      </w:r>
      <w:r>
        <w:t xml:space="preserve"> (пропедевтический анализ)</w:t>
      </w:r>
      <w:r w:rsidRPr="00A044FB">
        <w:t xml:space="preserve">, </w:t>
      </w:r>
      <w:r w:rsidRPr="00A044FB">
        <w:rPr>
          <w:lang w:val="en-US"/>
        </w:rPr>
        <w:t>TIMSS</w:t>
      </w:r>
      <w:r w:rsidRPr="00A044FB">
        <w:t xml:space="preserve">, </w:t>
      </w:r>
      <w:r w:rsidRPr="00A044FB">
        <w:rPr>
          <w:lang w:val="en-US"/>
        </w:rPr>
        <w:t>PIRLS</w:t>
      </w:r>
      <w:r w:rsidRPr="00A044FB">
        <w:t>);</w:t>
      </w:r>
    </w:p>
    <w:p w:rsidR="005F38CC" w:rsidRDefault="005F38CC" w:rsidP="005F38CC">
      <w:pPr>
        <w:pStyle w:val="a4"/>
        <w:numPr>
          <w:ilvl w:val="1"/>
          <w:numId w:val="21"/>
        </w:numPr>
        <w:spacing w:before="0" w:beforeAutospacing="0" w:after="120" w:afterAutospacing="0" w:line="360" w:lineRule="auto"/>
        <w:ind w:left="567" w:hanging="141"/>
        <w:jc w:val="both"/>
      </w:pPr>
      <w:r>
        <w:t>Определить, по результатам анализа сложившейся в Гимназии управленческой практики комплекс мер, обеспечивающий развитие компетенций педагогов начальных классов в области аналитико-прогностической деятельности результатов независимых исследований качества подготовки обучающихся, и включить его в план работы профильного МО.</w:t>
      </w:r>
    </w:p>
    <w:p w:rsidR="005F38CC" w:rsidRDefault="005F38CC" w:rsidP="005F38CC">
      <w:pPr>
        <w:pStyle w:val="a4"/>
        <w:numPr>
          <w:ilvl w:val="1"/>
          <w:numId w:val="21"/>
        </w:numPr>
        <w:spacing w:before="0" w:beforeAutospacing="0" w:after="120" w:afterAutospacing="0" w:line="360" w:lineRule="auto"/>
        <w:ind w:left="567" w:hanging="141"/>
        <w:jc w:val="both"/>
      </w:pPr>
      <w:r>
        <w:t>Продолжить практику проведениязаседаний профильного МО</w:t>
      </w:r>
      <w:r w:rsidRPr="00B97C29">
        <w:t xml:space="preserve"> по теме «Как улучшить качество образовани</w:t>
      </w:r>
      <w:r>
        <w:t>я обучающихся по результатам независимых исследований в области оценка качества подготовки обучающихся</w:t>
      </w:r>
      <w:r w:rsidRPr="00B97C29">
        <w:t>»</w:t>
      </w:r>
      <w:r>
        <w:t xml:space="preserve"> и принятия групповых решений в области обеспечения позитивной динамики результатов,обучающихся Гимназии, осваивающих ООП НОО, и реализации выработанных инициативных решений в педагогической и управленческой практике Гимназии</w:t>
      </w:r>
    </w:p>
    <w:p w:rsidR="005F38CC" w:rsidRDefault="005F38CC" w:rsidP="005F38CC">
      <w:pPr>
        <w:pStyle w:val="a4"/>
        <w:numPr>
          <w:ilvl w:val="1"/>
          <w:numId w:val="21"/>
        </w:numPr>
        <w:spacing w:before="0" w:beforeAutospacing="0" w:after="0" w:afterAutospacing="0" w:line="360" w:lineRule="auto"/>
        <w:ind w:left="709" w:hanging="283"/>
        <w:jc w:val="both"/>
      </w:pPr>
      <w:r w:rsidRPr="0052030E">
        <w:rPr>
          <w:bCs/>
        </w:rPr>
        <w:t>Учителям</w:t>
      </w:r>
      <w:r>
        <w:t xml:space="preserve"> при разработке   рабочих программ рабочих программ учебных предметов, курсов, курсов внеурочной деятельности (содержание которых ориентировано на поддержку учебных предметов и развитие УУД) учесть результаты аналитических материалов мониторинговых исследований в рамках независимой оценки качества подготовки обучающихся, представленные выше, обращая особое внимание на выявленные проблемные зоны, и продумать за счет каких ресурсов (типов заданий, видов учебных ситуаций, приемов и методов организации деятельности обучающихся и т.д.) на стадии реализации  рабочих программ можно обеспечить решение выявленных проблем. </w:t>
      </w:r>
    </w:p>
    <w:p w:rsidR="005F38CC" w:rsidRPr="00034CE4" w:rsidRDefault="005F38CC" w:rsidP="005F38CC">
      <w:pPr>
        <w:autoSpaceDE w:val="0"/>
        <w:autoSpaceDN w:val="0"/>
        <w:adjustRightInd w:val="0"/>
        <w:spacing w:after="0" w:line="360" w:lineRule="auto"/>
        <w:jc w:val="both"/>
        <w:rPr>
          <w:rFonts w:ascii="Times New Roman" w:hAnsi="Times New Roman" w:cs="Times New Roman"/>
          <w:sz w:val="24"/>
          <w:szCs w:val="24"/>
        </w:rPr>
      </w:pPr>
    </w:p>
    <w:p w:rsidR="00390B6C" w:rsidRDefault="00390B6C"/>
    <w:sectPr w:rsidR="00390B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B6C" w:rsidRDefault="00390B6C" w:rsidP="00611F5A">
      <w:pPr>
        <w:spacing w:after="0" w:line="240" w:lineRule="auto"/>
      </w:pPr>
      <w:r>
        <w:separator/>
      </w:r>
    </w:p>
  </w:endnote>
  <w:endnote w:type="continuationSeparator" w:id="1">
    <w:p w:rsidR="00390B6C" w:rsidRDefault="00390B6C" w:rsidP="00611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B6C" w:rsidRDefault="00390B6C" w:rsidP="00611F5A">
      <w:pPr>
        <w:spacing w:after="0" w:line="240" w:lineRule="auto"/>
      </w:pPr>
      <w:r>
        <w:separator/>
      </w:r>
    </w:p>
  </w:footnote>
  <w:footnote w:type="continuationSeparator" w:id="1">
    <w:p w:rsidR="00390B6C" w:rsidRDefault="00390B6C" w:rsidP="00611F5A">
      <w:pPr>
        <w:spacing w:after="0" w:line="240" w:lineRule="auto"/>
      </w:pPr>
      <w:r>
        <w:continuationSeparator/>
      </w:r>
    </w:p>
  </w:footnote>
  <w:footnote w:id="2">
    <w:p w:rsidR="00611F5A" w:rsidRPr="00AF2765" w:rsidRDefault="00611F5A" w:rsidP="00611F5A">
      <w:pPr>
        <w:pStyle w:val="a8"/>
        <w:rPr>
          <w:rFonts w:ascii="Times New Roman" w:hAnsi="Times New Roman"/>
        </w:rPr>
      </w:pPr>
      <w:r w:rsidRPr="00AF2765">
        <w:rPr>
          <w:rStyle w:val="aa"/>
          <w:rFonts w:ascii="Times New Roman" w:hAnsi="Times New Roman"/>
        </w:rPr>
        <w:footnoteRef/>
      </w:r>
      <w:r w:rsidRPr="00AF2765">
        <w:rPr>
          <w:rFonts w:ascii="Times New Roman" w:hAnsi="Times New Roman"/>
        </w:rPr>
        <w:t xml:space="preserve"> 9 учащихся не выполнял</w:t>
      </w:r>
      <w:r>
        <w:rPr>
          <w:rFonts w:ascii="Times New Roman" w:hAnsi="Times New Roman"/>
        </w:rPr>
        <w:t>и</w:t>
      </w:r>
      <w:r w:rsidRPr="00AF2765">
        <w:rPr>
          <w:rFonts w:ascii="Times New Roman" w:hAnsi="Times New Roman"/>
        </w:rPr>
        <w:t xml:space="preserve"> работу</w:t>
      </w:r>
    </w:p>
  </w:footnote>
  <w:footnote w:id="3">
    <w:p w:rsidR="00611F5A" w:rsidRDefault="00611F5A" w:rsidP="00611F5A">
      <w:pPr>
        <w:pStyle w:val="a8"/>
        <w:jc w:val="both"/>
      </w:pPr>
      <w:r>
        <w:rPr>
          <w:rStyle w:val="aa"/>
        </w:rPr>
        <w:footnoteRef/>
      </w:r>
      <w:r>
        <w:t xml:space="preserve"> Выполняемого ООО СП «Содружество» по заказу Минпросвещения России, ГК № </w:t>
      </w:r>
      <w:r w:rsidRPr="005B4FDB">
        <w:t xml:space="preserve">от 06.09.2019 № 03.Z14.11.0011 </w:t>
      </w:r>
    </w:p>
  </w:footnote>
  <w:footnote w:id="4">
    <w:p w:rsidR="00611F5A" w:rsidRDefault="00611F5A" w:rsidP="00611F5A">
      <w:pPr>
        <w:pStyle w:val="a8"/>
      </w:pPr>
      <w:r>
        <w:rPr>
          <w:rStyle w:val="aa"/>
        </w:rPr>
        <w:footnoteRef/>
      </w:r>
      <w:r>
        <w:t>Согласно методике, чем ниже балл, тем выше уровень показателя.</w:t>
      </w:r>
    </w:p>
  </w:footnote>
  <w:footnote w:id="5">
    <w:p w:rsidR="00611F5A" w:rsidRDefault="00611F5A" w:rsidP="00611F5A">
      <w:pPr>
        <w:pStyle w:val="a8"/>
      </w:pPr>
      <w:r>
        <w:rPr>
          <w:rStyle w:val="aa"/>
        </w:rPr>
        <w:footnoteRef/>
      </w:r>
      <w:r>
        <w:t xml:space="preserve"> Согласно методике, чем ниже балл, тем выше уровень.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84"/>
    <w:multiLevelType w:val="hybridMultilevel"/>
    <w:tmpl w:val="23526426"/>
    <w:lvl w:ilvl="0" w:tplc="AE64B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93439"/>
    <w:multiLevelType w:val="hybridMultilevel"/>
    <w:tmpl w:val="3E4C75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7700C4"/>
    <w:multiLevelType w:val="hybridMultilevel"/>
    <w:tmpl w:val="159A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54F39"/>
    <w:multiLevelType w:val="hybridMultilevel"/>
    <w:tmpl w:val="0BFE87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B42652D"/>
    <w:multiLevelType w:val="hybridMultilevel"/>
    <w:tmpl w:val="F318753A"/>
    <w:lvl w:ilvl="0" w:tplc="7418283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FA6ECC"/>
    <w:multiLevelType w:val="hybridMultilevel"/>
    <w:tmpl w:val="CA803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260BEA"/>
    <w:multiLevelType w:val="hybridMultilevel"/>
    <w:tmpl w:val="6EC61832"/>
    <w:lvl w:ilvl="0" w:tplc="A96E6E50">
      <w:start w:val="1"/>
      <w:numFmt w:val="decimal"/>
      <w:pStyle w:val="a"/>
      <w:suff w:val="space"/>
      <w:lvlText w:val="Рисунок %1"/>
      <w:lvlJc w:val="left"/>
      <w:pPr>
        <w:ind w:left="277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BF5D52"/>
    <w:multiLevelType w:val="hybridMultilevel"/>
    <w:tmpl w:val="B9DEF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608FC"/>
    <w:multiLevelType w:val="hybridMultilevel"/>
    <w:tmpl w:val="9300CF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1106FF"/>
    <w:multiLevelType w:val="hybridMultilevel"/>
    <w:tmpl w:val="775808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A2304B"/>
    <w:multiLevelType w:val="multilevel"/>
    <w:tmpl w:val="DED67BF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6297140"/>
    <w:multiLevelType w:val="hybridMultilevel"/>
    <w:tmpl w:val="D88C1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066A6"/>
    <w:multiLevelType w:val="hybridMultilevel"/>
    <w:tmpl w:val="5702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C02EF"/>
    <w:multiLevelType w:val="hybridMultilevel"/>
    <w:tmpl w:val="58CC1084"/>
    <w:lvl w:ilvl="0" w:tplc="0504E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D3E0D"/>
    <w:multiLevelType w:val="hybridMultilevel"/>
    <w:tmpl w:val="F7867612"/>
    <w:lvl w:ilvl="0" w:tplc="384296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E3D4C"/>
    <w:multiLevelType w:val="hybridMultilevel"/>
    <w:tmpl w:val="83EC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2E61F0"/>
    <w:multiLevelType w:val="multilevel"/>
    <w:tmpl w:val="1420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63966"/>
    <w:multiLevelType w:val="hybridMultilevel"/>
    <w:tmpl w:val="92CAEC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56931EB"/>
    <w:multiLevelType w:val="hybridMultilevel"/>
    <w:tmpl w:val="735AA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6FE6C0B"/>
    <w:multiLevelType w:val="multilevel"/>
    <w:tmpl w:val="50426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1A24BB"/>
    <w:multiLevelType w:val="hybridMultilevel"/>
    <w:tmpl w:val="C98E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F3A35"/>
    <w:multiLevelType w:val="hybridMultilevel"/>
    <w:tmpl w:val="83F61D86"/>
    <w:lvl w:ilvl="0" w:tplc="AE64B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A3076A"/>
    <w:multiLevelType w:val="hybridMultilevel"/>
    <w:tmpl w:val="1006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4"/>
  </w:num>
  <w:num w:numId="4">
    <w:abstractNumId w:val="2"/>
  </w:num>
  <w:num w:numId="5">
    <w:abstractNumId w:val="9"/>
  </w:num>
  <w:num w:numId="6">
    <w:abstractNumId w:val="14"/>
  </w:num>
  <w:num w:numId="7">
    <w:abstractNumId w:val="5"/>
  </w:num>
  <w:num w:numId="8">
    <w:abstractNumId w:val="17"/>
  </w:num>
  <w:num w:numId="9">
    <w:abstractNumId w:val="7"/>
  </w:num>
  <w:num w:numId="10">
    <w:abstractNumId w:val="15"/>
  </w:num>
  <w:num w:numId="11">
    <w:abstractNumId w:val="19"/>
  </w:num>
  <w:num w:numId="12">
    <w:abstractNumId w:val="6"/>
  </w:num>
  <w:num w:numId="13">
    <w:abstractNumId w:val="21"/>
  </w:num>
  <w:num w:numId="14">
    <w:abstractNumId w:val="0"/>
  </w:num>
  <w:num w:numId="15">
    <w:abstractNumId w:val="13"/>
  </w:num>
  <w:num w:numId="16">
    <w:abstractNumId w:val="20"/>
  </w:num>
  <w:num w:numId="17">
    <w:abstractNumId w:val="8"/>
  </w:num>
  <w:num w:numId="18">
    <w:abstractNumId w:val="22"/>
  </w:num>
  <w:num w:numId="19">
    <w:abstractNumId w:val="18"/>
  </w:num>
  <w:num w:numId="20">
    <w:abstractNumId w:val="10"/>
  </w:num>
  <w:num w:numId="21">
    <w:abstractNumId w:val="1"/>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1F5A"/>
    <w:rsid w:val="00390B6C"/>
    <w:rsid w:val="005F38CC"/>
    <w:rsid w:val="0061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F38CC"/>
    <w:pPr>
      <w:keepNext/>
      <w:spacing w:before="240" w:after="60" w:line="240" w:lineRule="auto"/>
      <w:outlineLvl w:val="0"/>
    </w:pPr>
    <w:rPr>
      <w:rFonts w:ascii="Arial" w:eastAsia="Times New Roman" w:hAnsi="Arial" w:cs="Times New Roman"/>
      <w:b/>
      <w:bCs/>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11F5A"/>
    <w:pPr>
      <w:autoSpaceDE w:val="0"/>
      <w:autoSpaceDN w:val="0"/>
      <w:adjustRightInd w:val="0"/>
      <w:spacing w:after="0" w:line="240" w:lineRule="auto"/>
    </w:pPr>
    <w:rPr>
      <w:rFonts w:ascii="Arial" w:hAnsi="Arial" w:cs="Arial"/>
      <w:color w:val="000000"/>
      <w:sz w:val="24"/>
      <w:szCs w:val="24"/>
    </w:rPr>
  </w:style>
  <w:style w:type="paragraph" w:styleId="a4">
    <w:name w:val="Normal (Web)"/>
    <w:aliases w:val="Обычный (Web),Обычный (веб)1,Обычный (веб)11"/>
    <w:basedOn w:val="a0"/>
    <w:link w:val="a5"/>
    <w:qFormat/>
    <w:rsid w:val="00611F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link w:val="a7"/>
    <w:uiPriority w:val="34"/>
    <w:qFormat/>
    <w:rsid w:val="00611F5A"/>
    <w:pPr>
      <w:ind w:left="720"/>
      <w:contextualSpacing/>
    </w:pPr>
  </w:style>
  <w:style w:type="paragraph" w:styleId="a8">
    <w:name w:val="footnote text"/>
    <w:aliases w:val="single space,footnote text,Знак6,F1"/>
    <w:basedOn w:val="a0"/>
    <w:link w:val="a9"/>
    <w:uiPriority w:val="99"/>
    <w:unhideWhenUsed/>
    <w:rsid w:val="00611F5A"/>
    <w:pPr>
      <w:spacing w:after="0" w:line="240" w:lineRule="auto"/>
    </w:pPr>
    <w:rPr>
      <w:rFonts w:ascii="Calibri" w:eastAsia="Calibri" w:hAnsi="Calibri" w:cs="Times New Roman"/>
      <w:sz w:val="20"/>
      <w:szCs w:val="20"/>
      <w:lang w:eastAsia="en-US"/>
    </w:rPr>
  </w:style>
  <w:style w:type="character" w:customStyle="1" w:styleId="a9">
    <w:name w:val="Текст сноски Знак"/>
    <w:aliases w:val="single space Знак1,footnote text Знак1,Знак6 Знак,F1 Знак"/>
    <w:basedOn w:val="a1"/>
    <w:link w:val="a8"/>
    <w:uiPriority w:val="99"/>
    <w:rsid w:val="00611F5A"/>
    <w:rPr>
      <w:rFonts w:ascii="Calibri" w:eastAsia="Calibri" w:hAnsi="Calibri" w:cs="Times New Roman"/>
      <w:sz w:val="20"/>
      <w:szCs w:val="20"/>
      <w:lang w:eastAsia="en-US"/>
    </w:rPr>
  </w:style>
  <w:style w:type="character" w:styleId="aa">
    <w:name w:val="footnote reference"/>
    <w:aliases w:val="Знак сноски-FN,Ciae niinee-FN"/>
    <w:basedOn w:val="a1"/>
    <w:uiPriority w:val="99"/>
    <w:rsid w:val="00611F5A"/>
    <w:rPr>
      <w:rFonts w:cs="Times New Roman"/>
      <w:vertAlign w:val="superscript"/>
    </w:rPr>
  </w:style>
  <w:style w:type="character" w:customStyle="1" w:styleId="a7">
    <w:name w:val="Абзац списка Знак"/>
    <w:link w:val="a6"/>
    <w:locked/>
    <w:rsid w:val="00611F5A"/>
  </w:style>
  <w:style w:type="paragraph" w:customStyle="1" w:styleId="style3">
    <w:name w:val="style3"/>
    <w:basedOn w:val="a0"/>
    <w:uiPriority w:val="99"/>
    <w:rsid w:val="00611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1 Знак"/>
    <w:link w:val="a4"/>
    <w:rsid w:val="00611F5A"/>
    <w:rPr>
      <w:rFonts w:ascii="Times New Roman" w:eastAsia="Times New Roman" w:hAnsi="Times New Roman" w:cs="Times New Roman"/>
      <w:sz w:val="24"/>
      <w:szCs w:val="24"/>
    </w:rPr>
  </w:style>
  <w:style w:type="paragraph" w:customStyle="1" w:styleId="a">
    <w:name w:val="Рисунок Наименование"/>
    <w:basedOn w:val="a0"/>
    <w:next w:val="a0"/>
    <w:uiPriority w:val="2"/>
    <w:qFormat/>
    <w:rsid w:val="00611F5A"/>
    <w:pPr>
      <w:keepLines/>
      <w:numPr>
        <w:numId w:val="12"/>
      </w:numPr>
      <w:adjustRightInd w:val="0"/>
      <w:spacing w:before="240" w:after="360" w:line="360" w:lineRule="auto"/>
      <w:jc w:val="center"/>
      <w:textAlignment w:val="baseline"/>
    </w:pPr>
    <w:rPr>
      <w:rFonts w:ascii="Times New Roman" w:eastAsia="Times New Roman" w:hAnsi="Times New Roman" w:cs="Times New Roman"/>
      <w:color w:val="000000"/>
      <w:sz w:val="24"/>
      <w:szCs w:val="20"/>
    </w:rPr>
  </w:style>
  <w:style w:type="paragraph" w:styleId="ab">
    <w:name w:val="caption"/>
    <w:basedOn w:val="a0"/>
    <w:next w:val="a0"/>
    <w:uiPriority w:val="35"/>
    <w:unhideWhenUsed/>
    <w:qFormat/>
    <w:rsid w:val="00611F5A"/>
    <w:pPr>
      <w:adjustRightInd w:val="0"/>
      <w:spacing w:line="240" w:lineRule="auto"/>
      <w:ind w:firstLine="709"/>
      <w:jc w:val="both"/>
      <w:textAlignment w:val="baseline"/>
    </w:pPr>
    <w:rPr>
      <w:rFonts w:ascii="Times New Roman" w:eastAsia="Times New Roman" w:hAnsi="Times New Roman" w:cs="Times New Roman"/>
      <w:b/>
      <w:bCs/>
      <w:color w:val="4F81BD" w:themeColor="accent1"/>
      <w:sz w:val="18"/>
      <w:szCs w:val="18"/>
    </w:rPr>
  </w:style>
  <w:style w:type="paragraph" w:styleId="ac">
    <w:name w:val="Balloon Text"/>
    <w:basedOn w:val="a0"/>
    <w:link w:val="ad"/>
    <w:uiPriority w:val="99"/>
    <w:semiHidden/>
    <w:unhideWhenUsed/>
    <w:rsid w:val="00611F5A"/>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611F5A"/>
    <w:rPr>
      <w:rFonts w:ascii="Tahoma" w:hAnsi="Tahoma" w:cs="Tahoma"/>
      <w:sz w:val="16"/>
      <w:szCs w:val="16"/>
    </w:rPr>
  </w:style>
  <w:style w:type="character" w:customStyle="1" w:styleId="10">
    <w:name w:val="Заголовок 1 Знак"/>
    <w:basedOn w:val="a1"/>
    <w:link w:val="1"/>
    <w:rsid w:val="005F38CC"/>
    <w:rPr>
      <w:rFonts w:ascii="Arial" w:eastAsia="Times New Roman" w:hAnsi="Arial" w:cs="Times New Roman"/>
      <w:b/>
      <w:bCs/>
      <w:kern w:val="32"/>
      <w:sz w:val="32"/>
      <w:szCs w:val="32"/>
      <w:lang w:eastAsia="en-US"/>
    </w:rPr>
  </w:style>
  <w:style w:type="table" w:styleId="ae">
    <w:name w:val="Table Grid"/>
    <w:basedOn w:val="a2"/>
    <w:uiPriority w:val="39"/>
    <w:rsid w:val="005F3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1"/>
    <w:uiPriority w:val="22"/>
    <w:qFormat/>
    <w:rsid w:val="005F38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0;&#1089;&#1090;&#1088;&#1072;&#1093;&#1072;&#1085;&#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rh\Documents\&#1056;&#1071;-03%20&#1082;&#1072;&#1083;&#1083;&#1080;&#1075;&#1088;&#1072;&#1092;&#1080;&#1103;\&#1047;&#1085;&#1072;&#1095;&#1077;&#1085;&#1080;&#1103;%20&#1040;&#1089;&#1090;&#1088;&#1072;&#1093;&#1072;&#1085;&#110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080;&#1085;\Desktop\&#1055;&#1088;&#1086;&#1089;&#1090;&#1086;&#1081;\20-26&#1080;&#1102;&#1083;&#1103;\&#1056;&#1071;-03-19\&#1047;&#1085;&#1072;&#1095;&#1077;&#1085;&#1080;&#1103;%20&#1040;&#1089;&#1090;&#1088;&#1072;&#1093;&#1072;&#1085;&#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Предметные результаты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F10-48A2-BA0C-004907338C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F10-48A2-BA0C-004907338C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F10-48A2-BA0C-004907338C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F10-48A2-BA0C-004907338C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(расш)'!$A$5:$A$8</c:f>
              <c:strCache>
                <c:ptCount val="4"/>
                <c:pt idx="0">
                  <c:v>Низкий </c:v>
                </c:pt>
                <c:pt idx="1">
                  <c:v>Базовый</c:v>
                </c:pt>
                <c:pt idx="2">
                  <c:v>Средний</c:v>
                </c:pt>
                <c:pt idx="3">
                  <c:v>Высокий</c:v>
                </c:pt>
              </c:strCache>
            </c:strRef>
          </c:cat>
          <c:val>
            <c:numRef>
              <c:f>'Диаграммы III (расш)'!$B$5:$B$8</c:f>
              <c:numCache>
                <c:formatCode>General</c:formatCode>
                <c:ptCount val="4"/>
                <c:pt idx="0">
                  <c:v>2</c:v>
                </c:pt>
                <c:pt idx="1">
                  <c:v>21</c:v>
                </c:pt>
                <c:pt idx="2">
                  <c:v>54</c:v>
                </c:pt>
                <c:pt idx="3">
                  <c:v>36</c:v>
                </c:pt>
              </c:numCache>
            </c:numRef>
          </c:val>
          <c:extLst xmlns:c16r2="http://schemas.microsoft.com/office/drawing/2015/06/chart">
            <c:ext xmlns:c16="http://schemas.microsoft.com/office/drawing/2014/chart" uri="{C3380CC4-5D6E-409C-BE32-E72D297353CC}">
              <c16:uniqueId val="{00000000-C4BA-470D-A9CA-0BF3B32226EC}"/>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мотивации к обучению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8F-4F6B-A807-95C2446F2CC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8F-4F6B-A807-95C2446F2CC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58F-4F6B-A807-95C2446F2CC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58F-4F6B-A807-95C2446F2CCF}"/>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16B-4168-AFF9-3F36A20957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(расш)'!$A$239:$A$243</c:f>
              <c:strCache>
                <c:ptCount val="5"/>
                <c:pt idx="0">
                  <c:v>Низкий уровень</c:v>
                </c:pt>
                <c:pt idx="1">
                  <c:v>Сниженный уровень</c:v>
                </c:pt>
                <c:pt idx="2">
                  <c:v>Нормальный уровень</c:v>
                </c:pt>
                <c:pt idx="3">
                  <c:v>Высокий уровень</c:v>
                </c:pt>
                <c:pt idx="4">
                  <c:v>Очень высокий уровень</c:v>
                </c:pt>
              </c:strCache>
            </c:strRef>
          </c:cat>
          <c:val>
            <c:numRef>
              <c:f>'Диаграммы III (расш)'!$B$239:$B$243</c:f>
              <c:numCache>
                <c:formatCode>General</c:formatCode>
                <c:ptCount val="5"/>
                <c:pt idx="0">
                  <c:v>3</c:v>
                </c:pt>
                <c:pt idx="1">
                  <c:v>12</c:v>
                </c:pt>
                <c:pt idx="2">
                  <c:v>42</c:v>
                </c:pt>
                <c:pt idx="3">
                  <c:v>41</c:v>
                </c:pt>
                <c:pt idx="4">
                  <c:v>15</c:v>
                </c:pt>
              </c:numCache>
            </c:numRef>
          </c:val>
          <c:extLst xmlns:c16r2="http://schemas.microsoft.com/office/drawing/2015/06/chart">
            <c:ext xmlns:c16="http://schemas.microsoft.com/office/drawing/2014/chart" uri="{C3380CC4-5D6E-409C-BE32-E72D297353CC}">
              <c16:uniqueId val="{00000008-358F-4F6B-A807-95C2446F2CCF}"/>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Самооценка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22-49E4-B001-A6CDBDB1609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22-49E4-B001-A6CDBDB1609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222-49E4-B001-A6CDBDB160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(расш)'!$A$262:$A$264</c:f>
              <c:strCache>
                <c:ptCount val="3"/>
                <c:pt idx="0">
                  <c:v>Низкая</c:v>
                </c:pt>
                <c:pt idx="1">
                  <c:v>Заниженная или завышенная</c:v>
                </c:pt>
                <c:pt idx="2">
                  <c:v>Адекватная</c:v>
                </c:pt>
              </c:strCache>
            </c:strRef>
          </c:cat>
          <c:val>
            <c:numRef>
              <c:f>'Диаграммы III (расш)'!$B$262:$B$264</c:f>
              <c:numCache>
                <c:formatCode>General</c:formatCode>
                <c:ptCount val="3"/>
                <c:pt idx="0">
                  <c:v>36</c:v>
                </c:pt>
                <c:pt idx="1">
                  <c:v>76</c:v>
                </c:pt>
                <c:pt idx="2">
                  <c:v>1</c:v>
                </c:pt>
              </c:numCache>
            </c:numRef>
          </c:val>
          <c:extLst xmlns:c16r2="http://schemas.microsoft.com/office/drawing/2015/06/chart">
            <c:ext xmlns:c16="http://schemas.microsoft.com/office/drawing/2014/chart" uri="{C3380CC4-5D6E-409C-BE32-E72D297353CC}">
              <c16:uniqueId val="{00000008-2222-49E4-B001-A6CDBDB16093}"/>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числа тестируемых</a:t>
            </a:r>
            <a:r>
              <a:rPr lang="ru-RU" baseline="0"/>
              <a:t> с высоким уровнем развития мелкой моторики и зрительной координации (стартовая и итоговая диагностика)</a:t>
            </a:r>
            <a:endParaRPr lang="ru-RU"/>
          </a:p>
        </c:rich>
      </c:tx>
      <c:spPr>
        <a:noFill/>
        <a:ln>
          <a:noFill/>
        </a:ln>
        <a:effectLst/>
      </c:spPr>
    </c:title>
    <c:plotArea>
      <c:layout>
        <c:manualLayout>
          <c:layoutTarget val="inner"/>
          <c:xMode val="edge"/>
          <c:yMode val="edge"/>
          <c:x val="6.5040716064338117E-2"/>
          <c:y val="0.31611911623439032"/>
          <c:w val="0.8984920474684257"/>
          <c:h val="0.59598417632954381"/>
        </c:manualLayout>
      </c:layout>
      <c:barChart>
        <c:barDir val="col"/>
        <c:grouping val="clustered"/>
        <c:ser>
          <c:idx val="0"/>
          <c:order val="0"/>
          <c:tx>
            <c:strRef>
              <c:f>'Моторика и координация'!$G$3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'Моторика и координация'!$H$2</c:f>
              <c:strCache>
                <c:ptCount val="1"/>
                <c:pt idx="0">
                  <c:v>Контрольные</c:v>
                </c:pt>
              </c:strCache>
            </c:strRef>
          </c:cat>
          <c:val>
            <c:numRef>
              <c:f>'Моторика и координация'!$H$3</c:f>
              <c:numCache>
                <c:formatCode>General</c:formatCode>
                <c:ptCount val="1"/>
                <c:pt idx="0">
                  <c:v>108</c:v>
                </c:pt>
              </c:numCache>
            </c:numRef>
          </c:val>
          <c:extLst xmlns:c16r2="http://schemas.microsoft.com/office/drawing/2015/06/chart">
            <c:ext xmlns:c16="http://schemas.microsoft.com/office/drawing/2014/chart" uri="{C3380CC4-5D6E-409C-BE32-E72D297353CC}">
              <c16:uniqueId val="{00000000-C931-4EDF-AB72-95B5832FD289}"/>
            </c:ext>
          </c:extLst>
        </c:ser>
        <c:ser>
          <c:idx val="1"/>
          <c:order val="1"/>
          <c:tx>
            <c:strRef>
              <c:f>'Моторика и координация'!$G$4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'Моторика и координация'!$H$2</c:f>
              <c:strCache>
                <c:ptCount val="1"/>
                <c:pt idx="0">
                  <c:v>Контрольные</c:v>
                </c:pt>
              </c:strCache>
            </c:strRef>
          </c:cat>
          <c:val>
            <c:numRef>
              <c:f>'Моторика и координация'!$H$4</c:f>
              <c:numCache>
                <c:formatCode>General</c:formatCode>
                <c:ptCount val="1"/>
                <c:pt idx="0">
                  <c:v>84</c:v>
                </c:pt>
              </c:numCache>
            </c:numRef>
          </c:val>
          <c:extLst xmlns:c16r2="http://schemas.microsoft.com/office/drawing/2015/06/chart">
            <c:ext xmlns:c16="http://schemas.microsoft.com/office/drawing/2014/chart" uri="{C3380CC4-5D6E-409C-BE32-E72D297353CC}">
              <c16:uniqueId val="{00000001-C931-4EDF-AB72-95B5832FD289}"/>
            </c:ext>
          </c:extLst>
        </c:ser>
        <c:gapWidth val="219"/>
        <c:overlap val="-27"/>
        <c:axId val="179152000"/>
        <c:axId val="179153536"/>
      </c:barChart>
      <c:catAx>
        <c:axId val="179152000"/>
        <c:scaling>
          <c:orientation val="minMax"/>
        </c:scaling>
        <c:delete val="1"/>
        <c:axPos val="b"/>
        <c:numFmt formatCode="General" sourceLinked="1"/>
        <c:majorTickMark val="none"/>
        <c:tickLblPos val="nextTo"/>
        <c:crossAx val="179153536"/>
        <c:crosses val="autoZero"/>
        <c:auto val="1"/>
        <c:lblAlgn val="ctr"/>
        <c:lblOffset val="100"/>
      </c:catAx>
      <c:valAx>
        <c:axId val="179153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152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средних значений</a:t>
            </a:r>
            <a:r>
              <a:rPr lang="ru-RU" baseline="0"/>
              <a:t> показателя уровня развития мелкой моторики и зрительной координации (стартовая и итоговая диагностика)</a:t>
            </a:r>
            <a:endParaRPr lang="ru-RU"/>
          </a:p>
        </c:rich>
      </c:tx>
      <c:spPr>
        <a:noFill/>
        <a:ln>
          <a:noFill/>
        </a:ln>
        <a:effectLst/>
      </c:spPr>
    </c:title>
    <c:plotArea>
      <c:layout/>
      <c:barChart>
        <c:barDir val="col"/>
        <c:grouping val="clustered"/>
        <c:ser>
          <c:idx val="0"/>
          <c:order val="0"/>
          <c:tx>
            <c:strRef>
              <c:f>'Моторика и координация'!$G$31</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'Моторика и координация'!$H$30</c:f>
              <c:strCache>
                <c:ptCount val="1"/>
                <c:pt idx="0">
                  <c:v>Контрольные</c:v>
                </c:pt>
              </c:strCache>
            </c:strRef>
          </c:cat>
          <c:val>
            <c:numRef>
              <c:f>'Моторика и координация'!$H$31</c:f>
              <c:numCache>
                <c:formatCode>#,##0.00</c:formatCode>
                <c:ptCount val="1"/>
                <c:pt idx="0">
                  <c:v>1.3900000000000001</c:v>
                </c:pt>
              </c:numCache>
            </c:numRef>
          </c:val>
          <c:extLst xmlns:c16r2="http://schemas.microsoft.com/office/drawing/2015/06/chart">
            <c:ext xmlns:c16="http://schemas.microsoft.com/office/drawing/2014/chart" uri="{C3380CC4-5D6E-409C-BE32-E72D297353CC}">
              <c16:uniqueId val="{00000000-9673-43F3-94D8-6CBF8490F8B7}"/>
            </c:ext>
          </c:extLst>
        </c:ser>
        <c:ser>
          <c:idx val="1"/>
          <c:order val="1"/>
          <c:tx>
            <c:strRef>
              <c:f>'Моторика и координация'!$G$32</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'Моторика и координация'!$H$30</c:f>
              <c:strCache>
                <c:ptCount val="1"/>
                <c:pt idx="0">
                  <c:v>Контрольные</c:v>
                </c:pt>
              </c:strCache>
            </c:strRef>
          </c:cat>
          <c:val>
            <c:numRef>
              <c:f>'Моторика и координация'!$H$32</c:f>
              <c:numCache>
                <c:formatCode>#,##0.00</c:formatCode>
                <c:ptCount val="1"/>
                <c:pt idx="0">
                  <c:v>1.4387755102040816</c:v>
                </c:pt>
              </c:numCache>
            </c:numRef>
          </c:val>
          <c:extLst xmlns:c16r2="http://schemas.microsoft.com/office/drawing/2015/06/chart">
            <c:ext xmlns:c16="http://schemas.microsoft.com/office/drawing/2014/chart" uri="{C3380CC4-5D6E-409C-BE32-E72D297353CC}">
              <c16:uniqueId val="{00000001-9673-43F3-94D8-6CBF8490F8B7}"/>
            </c:ext>
          </c:extLst>
        </c:ser>
        <c:gapWidth val="219"/>
        <c:overlap val="-27"/>
        <c:axId val="184889344"/>
        <c:axId val="184890880"/>
      </c:barChart>
      <c:catAx>
        <c:axId val="184889344"/>
        <c:scaling>
          <c:orientation val="minMax"/>
        </c:scaling>
        <c:delete val="1"/>
        <c:axPos val="b"/>
        <c:numFmt formatCode="General" sourceLinked="1"/>
        <c:majorTickMark val="none"/>
        <c:tickLblPos val="nextTo"/>
        <c:crossAx val="184890880"/>
        <c:crosses val="autoZero"/>
        <c:auto val="1"/>
        <c:lblAlgn val="ctr"/>
        <c:lblOffset val="100"/>
      </c:catAx>
      <c:valAx>
        <c:axId val="18489088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889344"/>
        <c:crosses val="autoZero"/>
        <c:crossBetween val="between"/>
      </c:valAx>
      <c:spPr>
        <a:noFill/>
        <a:ln>
          <a:noFill/>
        </a:ln>
        <a:effectLst/>
      </c:spPr>
    </c:plotArea>
    <c:legend>
      <c:legendPos val="b"/>
      <c:layout>
        <c:manualLayout>
          <c:xMode val="edge"/>
          <c:yMode val="edge"/>
          <c:x val="0.40869398787838085"/>
          <c:y val="0.89335136432045659"/>
          <c:w val="0.18261180039062291"/>
          <c:h val="6.232730603965373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числа тестируемых с высоким уровнем развития произвольного внимания (стартовая и итоговая диагностика)</a:t>
            </a:r>
            <a:endParaRPr lang="ru-RU">
              <a:effectLst/>
            </a:endParaRPr>
          </a:p>
        </c:rich>
      </c:tx>
      <c:spPr>
        <a:noFill/>
        <a:ln>
          <a:noFill/>
        </a:ln>
        <a:effectLst/>
      </c:spPr>
    </c:title>
    <c:plotArea>
      <c:layout/>
      <c:barChart>
        <c:barDir val="col"/>
        <c:grouping val="clustered"/>
        <c:ser>
          <c:idx val="0"/>
          <c:order val="0"/>
          <c:tx>
            <c:strRef>
              <c:f>'Произвольное внимание'!$G$3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'Произвольное внимание'!$H$2</c:f>
              <c:strCache>
                <c:ptCount val="1"/>
                <c:pt idx="0">
                  <c:v>Контрольные</c:v>
                </c:pt>
              </c:strCache>
            </c:strRef>
          </c:cat>
          <c:val>
            <c:numRef>
              <c:f>'Произвольное внимание'!$H$3</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0-D633-485D-AE5A-4862E92ADAAE}"/>
            </c:ext>
          </c:extLst>
        </c:ser>
        <c:ser>
          <c:idx val="1"/>
          <c:order val="1"/>
          <c:tx>
            <c:strRef>
              <c:f>'Произвольное внимание'!$G$4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'Произвольное внимание'!$H$2</c:f>
              <c:strCache>
                <c:ptCount val="1"/>
                <c:pt idx="0">
                  <c:v>Контрольные</c:v>
                </c:pt>
              </c:strCache>
            </c:strRef>
          </c:cat>
          <c:val>
            <c:numRef>
              <c:f>'Произвольное внимание'!$H$4</c:f>
              <c:numCache>
                <c:formatCode>General</c:formatCode>
                <c:ptCount val="1"/>
                <c:pt idx="0">
                  <c:v>61</c:v>
                </c:pt>
              </c:numCache>
            </c:numRef>
          </c:val>
          <c:extLst xmlns:c16r2="http://schemas.microsoft.com/office/drawing/2015/06/chart">
            <c:ext xmlns:c16="http://schemas.microsoft.com/office/drawing/2014/chart" uri="{C3380CC4-5D6E-409C-BE32-E72D297353CC}">
              <c16:uniqueId val="{00000001-D633-485D-AE5A-4862E92ADAAE}"/>
            </c:ext>
          </c:extLst>
        </c:ser>
        <c:gapWidth val="219"/>
        <c:overlap val="-27"/>
        <c:axId val="184937088"/>
        <c:axId val="193868160"/>
      </c:barChart>
      <c:catAx>
        <c:axId val="184937088"/>
        <c:scaling>
          <c:orientation val="minMax"/>
        </c:scaling>
        <c:delete val="1"/>
        <c:axPos val="b"/>
        <c:numFmt formatCode="General" sourceLinked="1"/>
        <c:majorTickMark val="none"/>
        <c:tickLblPos val="nextTo"/>
        <c:crossAx val="193868160"/>
        <c:crosses val="autoZero"/>
        <c:auto val="1"/>
        <c:lblAlgn val="ctr"/>
        <c:lblOffset val="100"/>
      </c:catAx>
      <c:valAx>
        <c:axId val="193868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937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средних значений показателя уровня развития произвольного внимания (стартовая и итоговая диагностика)</a:t>
            </a:r>
            <a:endParaRPr lang="ru-RU" sz="1200">
              <a:effectLst/>
            </a:endParaRPr>
          </a:p>
        </c:rich>
      </c:tx>
      <c:spPr>
        <a:noFill/>
        <a:ln>
          <a:noFill/>
        </a:ln>
        <a:effectLst/>
      </c:spPr>
    </c:title>
    <c:plotArea>
      <c:layout/>
      <c:barChart>
        <c:barDir val="col"/>
        <c:grouping val="clustered"/>
        <c:ser>
          <c:idx val="0"/>
          <c:order val="0"/>
          <c:tx>
            <c:strRef>
              <c:f>'Произвольное внимание'!$F$33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'Произвольное внимание'!$G$32</c:f>
              <c:strCache>
                <c:ptCount val="1"/>
                <c:pt idx="0">
                  <c:v>Контрольные</c:v>
                </c:pt>
              </c:strCache>
            </c:strRef>
          </c:cat>
          <c:val>
            <c:numRef>
              <c:f>'Произвольное внимание'!$G$33</c:f>
              <c:numCache>
                <c:formatCode>#,##0.00</c:formatCode>
                <c:ptCount val="1"/>
                <c:pt idx="0">
                  <c:v>1.4285714285714286</c:v>
                </c:pt>
              </c:numCache>
            </c:numRef>
          </c:val>
          <c:extLst xmlns:c16r2="http://schemas.microsoft.com/office/drawing/2015/06/chart">
            <c:ext xmlns:c16="http://schemas.microsoft.com/office/drawing/2014/chart" uri="{C3380CC4-5D6E-409C-BE32-E72D297353CC}">
              <c16:uniqueId val="{00000000-D51A-4648-A190-90B827E460EF}"/>
            </c:ext>
          </c:extLst>
        </c:ser>
        <c:ser>
          <c:idx val="1"/>
          <c:order val="1"/>
          <c:tx>
            <c:strRef>
              <c:f>'Произвольное внимание'!$F$34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'Произвольное внимание'!$G$32</c:f>
              <c:strCache>
                <c:ptCount val="1"/>
                <c:pt idx="0">
                  <c:v>Контрольные</c:v>
                </c:pt>
              </c:strCache>
            </c:strRef>
          </c:cat>
          <c:val>
            <c:numRef>
              <c:f>'Произвольное внимание'!$G$34</c:f>
              <c:numCache>
                <c:formatCode>#,##0.00</c:formatCode>
                <c:ptCount val="1"/>
                <c:pt idx="0">
                  <c:v>0.71875000000000144</c:v>
                </c:pt>
              </c:numCache>
            </c:numRef>
          </c:val>
          <c:extLst xmlns:c16r2="http://schemas.microsoft.com/office/drawing/2015/06/chart">
            <c:ext xmlns:c16="http://schemas.microsoft.com/office/drawing/2014/chart" uri="{C3380CC4-5D6E-409C-BE32-E72D297353CC}">
              <c16:uniqueId val="{00000001-D51A-4648-A190-90B827E460EF}"/>
            </c:ext>
          </c:extLst>
        </c:ser>
        <c:gapWidth val="219"/>
        <c:overlap val="-27"/>
        <c:axId val="194885120"/>
        <c:axId val="194886656"/>
      </c:barChart>
      <c:catAx>
        <c:axId val="194885120"/>
        <c:scaling>
          <c:orientation val="minMax"/>
        </c:scaling>
        <c:delete val="1"/>
        <c:axPos val="b"/>
        <c:numFmt formatCode="General" sourceLinked="1"/>
        <c:majorTickMark val="none"/>
        <c:tickLblPos val="nextTo"/>
        <c:crossAx val="194886656"/>
        <c:crosses val="autoZero"/>
        <c:auto val="1"/>
        <c:lblAlgn val="ctr"/>
        <c:lblOffset val="100"/>
      </c:catAx>
      <c:valAx>
        <c:axId val="1948866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885120"/>
        <c:crosses val="autoZero"/>
        <c:crossBetween val="between"/>
      </c:valAx>
      <c:spPr>
        <a:noFill/>
        <a:ln>
          <a:noFill/>
        </a:ln>
        <a:effectLst/>
      </c:spPr>
    </c:plotArea>
    <c:legend>
      <c:legendPos val="b"/>
      <c:layout>
        <c:manualLayout>
          <c:xMode val="edge"/>
          <c:yMode val="edge"/>
          <c:x val="0.42353130858642629"/>
          <c:y val="0.82385391399534769"/>
          <c:w val="0.15293738282714736"/>
          <c:h val="0.1066358174422511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числа тестируемых с адекватной</a:t>
            </a:r>
            <a:r>
              <a:rPr lang="ru-RU" baseline="0"/>
              <a:t> самооценкой (стартовая и итоговая диагностика)</a:t>
            </a:r>
            <a:endParaRPr lang="ru-RU"/>
          </a:p>
        </c:rich>
      </c:tx>
      <c:spPr>
        <a:noFill/>
        <a:ln>
          <a:noFill/>
        </a:ln>
        <a:effectLst/>
      </c:spPr>
    </c:title>
    <c:plotArea>
      <c:layout/>
      <c:barChart>
        <c:barDir val="col"/>
        <c:grouping val="clustered"/>
        <c:ser>
          <c:idx val="0"/>
          <c:order val="0"/>
          <c:tx>
            <c:strRef>
              <c:f>Самооценка!$H$3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Самооценка!$I$2</c:f>
              <c:strCache>
                <c:ptCount val="1"/>
                <c:pt idx="0">
                  <c:v>Контрольные</c:v>
                </c:pt>
              </c:strCache>
            </c:strRef>
          </c:cat>
          <c:val>
            <c:numRef>
              <c:f>Самооценка!$I$3</c:f>
              <c:numCache>
                <c:formatCode>General</c:formatCode>
                <c:ptCount val="1"/>
                <c:pt idx="0">
                  <c:v>97</c:v>
                </c:pt>
              </c:numCache>
            </c:numRef>
          </c:val>
          <c:extLst xmlns:c16r2="http://schemas.microsoft.com/office/drawing/2015/06/chart">
            <c:ext xmlns:c16="http://schemas.microsoft.com/office/drawing/2014/chart" uri="{C3380CC4-5D6E-409C-BE32-E72D297353CC}">
              <c16:uniqueId val="{00000000-C332-4A80-917C-8734BF7C5A07}"/>
            </c:ext>
          </c:extLst>
        </c:ser>
        <c:ser>
          <c:idx val="1"/>
          <c:order val="1"/>
          <c:tx>
            <c:strRef>
              <c:f>Самооценка!$H$4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Самооценка!$I$2</c:f>
              <c:strCache>
                <c:ptCount val="1"/>
                <c:pt idx="0">
                  <c:v>Контрольные</c:v>
                </c:pt>
              </c:strCache>
            </c:strRef>
          </c:cat>
          <c:val>
            <c:numRef>
              <c:f>Самооценка!$I$4</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1-C332-4A80-917C-8734BF7C5A07}"/>
            </c:ext>
          </c:extLst>
        </c:ser>
        <c:gapWidth val="219"/>
        <c:overlap val="-27"/>
        <c:axId val="194982272"/>
        <c:axId val="194983808"/>
      </c:barChart>
      <c:catAx>
        <c:axId val="194982272"/>
        <c:scaling>
          <c:orientation val="minMax"/>
        </c:scaling>
        <c:delete val="1"/>
        <c:axPos val="b"/>
        <c:numFmt formatCode="General" sourceLinked="1"/>
        <c:majorTickMark val="none"/>
        <c:tickLblPos val="nextTo"/>
        <c:crossAx val="194983808"/>
        <c:crosses val="autoZero"/>
        <c:auto val="1"/>
        <c:lblAlgn val="ctr"/>
        <c:lblOffset val="100"/>
      </c:catAx>
      <c:valAx>
        <c:axId val="194983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982272"/>
        <c:crosses val="autoZero"/>
        <c:crossBetween val="between"/>
      </c:valAx>
      <c:spPr>
        <a:noFill/>
        <a:ln>
          <a:noFill/>
        </a:ln>
        <a:effectLst/>
      </c:spPr>
    </c:plotArea>
    <c:legend>
      <c:legendPos val="b"/>
      <c:layout>
        <c:manualLayout>
          <c:xMode val="edge"/>
          <c:yMode val="edge"/>
          <c:x val="0.42302015122852982"/>
          <c:y val="0.86528762852011964"/>
          <c:w val="0.17586228826119568"/>
          <c:h val="8.45870581966731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числа тестируемых с заниженной или завышенной самооценкой (стартовая и итоговая диагностика)</a:t>
            </a:r>
            <a:endParaRPr lang="ru-RU" sz="1200">
              <a:effectLst/>
            </a:endParaRPr>
          </a:p>
        </c:rich>
      </c:tx>
      <c:spPr>
        <a:noFill/>
        <a:ln>
          <a:noFill/>
        </a:ln>
        <a:effectLst/>
      </c:spPr>
    </c:title>
    <c:plotArea>
      <c:layout/>
      <c:barChart>
        <c:barDir val="col"/>
        <c:grouping val="clustered"/>
        <c:ser>
          <c:idx val="0"/>
          <c:order val="0"/>
          <c:tx>
            <c:strRef>
              <c:f>Самооценка!$H$43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Самооценка!$I$42</c:f>
              <c:strCache>
                <c:ptCount val="1"/>
                <c:pt idx="0">
                  <c:v>Контрольные</c:v>
                </c:pt>
              </c:strCache>
            </c:strRef>
          </c:cat>
          <c:val>
            <c:numRef>
              <c:f>Самооценка!$I$43</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0-6534-49C3-894E-2D2906F105F2}"/>
            </c:ext>
          </c:extLst>
        </c:ser>
        <c:ser>
          <c:idx val="1"/>
          <c:order val="1"/>
          <c:tx>
            <c:strRef>
              <c:f>Самооценка!$H$44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Самооценка!$I$42</c:f>
              <c:strCache>
                <c:ptCount val="1"/>
                <c:pt idx="0">
                  <c:v>Контрольные</c:v>
                </c:pt>
              </c:strCache>
            </c:strRef>
          </c:cat>
          <c:val>
            <c:numRef>
              <c:f>Самооценка!$I$44</c:f>
              <c:numCache>
                <c:formatCode>General</c:formatCode>
                <c:ptCount val="1"/>
                <c:pt idx="0">
                  <c:v>76</c:v>
                </c:pt>
              </c:numCache>
            </c:numRef>
          </c:val>
          <c:extLst xmlns:c16r2="http://schemas.microsoft.com/office/drawing/2015/06/chart">
            <c:ext xmlns:c16="http://schemas.microsoft.com/office/drawing/2014/chart" uri="{C3380CC4-5D6E-409C-BE32-E72D297353CC}">
              <c16:uniqueId val="{00000001-6534-49C3-894E-2D2906F105F2}"/>
            </c:ext>
          </c:extLst>
        </c:ser>
        <c:gapWidth val="219"/>
        <c:overlap val="-27"/>
        <c:axId val="195062784"/>
        <c:axId val="195068672"/>
      </c:barChart>
      <c:catAx>
        <c:axId val="195062784"/>
        <c:scaling>
          <c:orientation val="minMax"/>
        </c:scaling>
        <c:delete val="1"/>
        <c:axPos val="b"/>
        <c:numFmt formatCode="General" sourceLinked="1"/>
        <c:majorTickMark val="none"/>
        <c:tickLblPos val="nextTo"/>
        <c:crossAx val="195068672"/>
        <c:crosses val="autoZero"/>
        <c:auto val="1"/>
        <c:lblAlgn val="ctr"/>
        <c:lblOffset val="100"/>
      </c:catAx>
      <c:valAx>
        <c:axId val="195068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062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числа тестируемых с низкой самооценкой (стартовая и итоговая диагностика)</a:t>
            </a:r>
            <a:endParaRPr lang="ru-RU" sz="1200">
              <a:effectLst/>
            </a:endParaRPr>
          </a:p>
        </c:rich>
      </c:tx>
      <c:spPr>
        <a:noFill/>
        <a:ln>
          <a:noFill/>
        </a:ln>
        <a:effectLst/>
      </c:spPr>
    </c:title>
    <c:plotArea>
      <c:layout/>
      <c:barChart>
        <c:barDir val="col"/>
        <c:grouping val="clustered"/>
        <c:ser>
          <c:idx val="0"/>
          <c:order val="0"/>
          <c:tx>
            <c:strRef>
              <c:f>Самооценка!$H$85</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Самооценка!$I$84</c:f>
              <c:strCache>
                <c:ptCount val="1"/>
                <c:pt idx="0">
                  <c:v>Контрольные</c:v>
                </c:pt>
              </c:strCache>
            </c:strRef>
          </c:cat>
          <c:val>
            <c:numRef>
              <c:f>Самооценка!$I$85</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5117-43B3-B7F3-9EE334B02A3D}"/>
            </c:ext>
          </c:extLst>
        </c:ser>
        <c:ser>
          <c:idx val="1"/>
          <c:order val="1"/>
          <c:tx>
            <c:strRef>
              <c:f>Самооценка!$H$86</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Самооценка!$I$84</c:f>
              <c:strCache>
                <c:ptCount val="1"/>
                <c:pt idx="0">
                  <c:v>Контрольные</c:v>
                </c:pt>
              </c:strCache>
            </c:strRef>
          </c:cat>
          <c:val>
            <c:numRef>
              <c:f>Самооценка!$I$86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5117-43B3-B7F3-9EE334B02A3D}"/>
            </c:ext>
          </c:extLst>
        </c:ser>
        <c:gapWidth val="219"/>
        <c:overlap val="-27"/>
        <c:axId val="195532672"/>
        <c:axId val="195534208"/>
      </c:barChart>
      <c:catAx>
        <c:axId val="195532672"/>
        <c:scaling>
          <c:orientation val="minMax"/>
        </c:scaling>
        <c:delete val="1"/>
        <c:axPos val="b"/>
        <c:numFmt formatCode="General" sourceLinked="1"/>
        <c:majorTickMark val="none"/>
        <c:tickLblPos val="nextTo"/>
        <c:crossAx val="195534208"/>
        <c:crosses val="autoZero"/>
        <c:auto val="1"/>
        <c:lblAlgn val="ctr"/>
        <c:lblOffset val="100"/>
      </c:catAx>
      <c:valAx>
        <c:axId val="195534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532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числа тестируемых с высоким уровнем мотивации к обучению (стартовая и итоговая диагностика)</a:t>
            </a:r>
            <a:endParaRPr lang="ru-RU" sz="1200">
              <a:effectLst/>
            </a:endParaRPr>
          </a:p>
        </c:rich>
      </c:tx>
      <c:spPr>
        <a:noFill/>
        <a:ln>
          <a:noFill/>
        </a:ln>
        <a:effectLst/>
      </c:spPr>
    </c:title>
    <c:plotArea>
      <c:layout>
        <c:manualLayout>
          <c:layoutTarget val="inner"/>
          <c:xMode val="edge"/>
          <c:yMode val="edge"/>
          <c:x val="5.4276432763391863E-2"/>
          <c:y val="0.16594966326883559"/>
          <c:w val="0.91318867714825569"/>
          <c:h val="0.70188129709592761"/>
        </c:manualLayout>
      </c:layout>
      <c:barChart>
        <c:barDir val="col"/>
        <c:grouping val="clustered"/>
        <c:ser>
          <c:idx val="0"/>
          <c:order val="0"/>
          <c:tx>
            <c:strRef>
              <c:f>'Уровень мотивации к учению'!$G$3</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'Уровень мотивации к учению'!$H$2</c:f>
              <c:strCache>
                <c:ptCount val="1"/>
                <c:pt idx="0">
                  <c:v>Контрольные</c:v>
                </c:pt>
              </c:strCache>
            </c:strRef>
          </c:cat>
          <c:val>
            <c:numRef>
              <c:f>'Уровень мотивации к учению'!$H$3</c:f>
              <c:numCache>
                <c:formatCode>General</c:formatCode>
                <c:ptCount val="1"/>
                <c:pt idx="0">
                  <c:v>47</c:v>
                </c:pt>
              </c:numCache>
            </c:numRef>
          </c:val>
          <c:extLst xmlns:c16r2="http://schemas.microsoft.com/office/drawing/2015/06/chart">
            <c:ext xmlns:c16="http://schemas.microsoft.com/office/drawing/2014/chart" uri="{C3380CC4-5D6E-409C-BE32-E72D297353CC}">
              <c16:uniqueId val="{00000000-52DF-473E-9EAD-FCBD7E9F7C20}"/>
            </c:ext>
          </c:extLst>
        </c:ser>
        <c:ser>
          <c:idx val="1"/>
          <c:order val="1"/>
          <c:tx>
            <c:strRef>
              <c:f>'Уровень мотивации к учению'!$G$4</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'Уровень мотивации к учению'!$H$2</c:f>
              <c:strCache>
                <c:ptCount val="1"/>
                <c:pt idx="0">
                  <c:v>Контрольные</c:v>
                </c:pt>
              </c:strCache>
            </c:strRef>
          </c:cat>
          <c:val>
            <c:numRef>
              <c:f>'Уровень мотивации к учению'!$H$4</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1-52DF-473E-9EAD-FCBD7E9F7C20}"/>
            </c:ext>
          </c:extLst>
        </c:ser>
        <c:gapWidth val="219"/>
        <c:overlap val="-27"/>
        <c:axId val="195949312"/>
        <c:axId val="195950848"/>
      </c:barChart>
      <c:catAx>
        <c:axId val="195949312"/>
        <c:scaling>
          <c:orientation val="minMax"/>
        </c:scaling>
        <c:delete val="1"/>
        <c:axPos val="b"/>
        <c:numFmt formatCode="General" sourceLinked="1"/>
        <c:majorTickMark val="none"/>
        <c:tickLblPos val="nextTo"/>
        <c:crossAx val="195950848"/>
        <c:crosses val="autoZero"/>
        <c:auto val="1"/>
        <c:lblAlgn val="ctr"/>
        <c:lblOffset val="100"/>
      </c:catAx>
      <c:valAx>
        <c:axId val="195950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949312"/>
        <c:crosses val="autoZero"/>
        <c:crossBetween val="between"/>
      </c:valAx>
      <c:spPr>
        <a:noFill/>
        <a:ln>
          <a:noFill/>
        </a:ln>
        <a:effectLst/>
      </c:spPr>
    </c:plotArea>
    <c:legend>
      <c:legendPos val="b"/>
      <c:layout>
        <c:manualLayout>
          <c:xMode val="edge"/>
          <c:yMode val="edge"/>
          <c:x val="0.436771226072311"/>
          <c:y val="0.91279008728560163"/>
          <c:w val="0.13948686381629052"/>
          <c:h val="8.720991271439905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Регулятивные УУД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AAF-4BC2-9F0D-5BEC353F9C2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AAF-4BC2-9F0D-5BEC353F9C2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AAF-4BC2-9F0D-5BEC353F9C2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AAF-4BC2-9F0D-5BEC353F9C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(расш)'!$A$31:$A$34</c:f>
              <c:strCache>
                <c:ptCount val="4"/>
                <c:pt idx="0">
                  <c:v>Низкий </c:v>
                </c:pt>
                <c:pt idx="1">
                  <c:v>Базовый</c:v>
                </c:pt>
                <c:pt idx="2">
                  <c:v>Средний</c:v>
                </c:pt>
                <c:pt idx="3">
                  <c:v>Высокий</c:v>
                </c:pt>
              </c:strCache>
            </c:strRef>
          </c:cat>
          <c:val>
            <c:numRef>
              <c:f>'Диаграммы III (расш)'!$B$31:$B$34</c:f>
              <c:numCache>
                <c:formatCode>General</c:formatCode>
                <c:ptCount val="4"/>
                <c:pt idx="0">
                  <c:v>36</c:v>
                </c:pt>
                <c:pt idx="1">
                  <c:v>17</c:v>
                </c:pt>
                <c:pt idx="2">
                  <c:v>52</c:v>
                </c:pt>
                <c:pt idx="3">
                  <c:v>8</c:v>
                </c:pt>
              </c:numCache>
            </c:numRef>
          </c:val>
          <c:extLst xmlns:c16r2="http://schemas.microsoft.com/office/drawing/2015/06/chart">
            <c:ext xmlns:c16="http://schemas.microsoft.com/office/drawing/2014/chart" uri="{C3380CC4-5D6E-409C-BE32-E72D297353CC}">
              <c16:uniqueId val="{00000008-1AAF-4BC2-9F0D-5BEC353F9C21}"/>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средних значений показателя уровня мотивации к обучению (стартовая и итоговая диагностика)</a:t>
            </a:r>
            <a:endParaRPr lang="ru-RU" sz="1200">
              <a:effectLst/>
            </a:endParaRPr>
          </a:p>
        </c:rich>
      </c:tx>
      <c:spPr>
        <a:noFill/>
        <a:ln>
          <a:noFill/>
        </a:ln>
        <a:effectLst/>
      </c:spPr>
    </c:title>
    <c:plotArea>
      <c:layout/>
      <c:barChart>
        <c:barDir val="col"/>
        <c:grouping val="clustered"/>
        <c:ser>
          <c:idx val="0"/>
          <c:order val="0"/>
          <c:tx>
            <c:strRef>
              <c:f>'[Астрахань.xlsx]Уровень мотивации к учению'!$G$30</c:f>
              <c:strCache>
                <c:ptCount val="1"/>
                <c:pt idx="0">
                  <c:v>До</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'[Астрахань.xlsx]Уровень мотивации к учению'!$H$29</c:f>
              <c:strCache>
                <c:ptCount val="1"/>
                <c:pt idx="0">
                  <c:v>Контрольные</c:v>
                </c:pt>
              </c:strCache>
            </c:strRef>
          </c:cat>
          <c:val>
            <c:numRef>
              <c:f>'[Астрахань.xlsx]Уровень мотивации к учению'!$H$30</c:f>
              <c:numCache>
                <c:formatCode>#,##0.00</c:formatCode>
                <c:ptCount val="1"/>
                <c:pt idx="0">
                  <c:v>10</c:v>
                </c:pt>
              </c:numCache>
            </c:numRef>
          </c:val>
          <c:extLst xmlns:c16r2="http://schemas.microsoft.com/office/drawing/2015/06/chart">
            <c:ext xmlns:c16="http://schemas.microsoft.com/office/drawing/2014/chart" uri="{C3380CC4-5D6E-409C-BE32-E72D297353CC}">
              <c16:uniqueId val="{00000000-6A63-4D45-9A54-782C5DE9A038}"/>
            </c:ext>
          </c:extLst>
        </c:ser>
        <c:ser>
          <c:idx val="1"/>
          <c:order val="1"/>
          <c:tx>
            <c:strRef>
              <c:f>'[Астрахань.xlsx]Уровень мотивации к учению'!$G$31</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'[Астрахань.xlsx]Уровень мотивации к учению'!$H$29</c:f>
              <c:strCache>
                <c:ptCount val="1"/>
                <c:pt idx="0">
                  <c:v>Контрольные</c:v>
                </c:pt>
              </c:strCache>
            </c:strRef>
          </c:cat>
          <c:val>
            <c:numRef>
              <c:f>'[Астрахань.xlsx]Уровень мотивации к учению'!$H$31</c:f>
              <c:numCache>
                <c:formatCode>#,##0.00</c:formatCode>
                <c:ptCount val="1"/>
                <c:pt idx="0">
                  <c:v>12.757575757575758</c:v>
                </c:pt>
              </c:numCache>
            </c:numRef>
          </c:val>
          <c:extLst xmlns:c16r2="http://schemas.microsoft.com/office/drawing/2015/06/chart">
            <c:ext xmlns:c16="http://schemas.microsoft.com/office/drawing/2014/chart" uri="{C3380CC4-5D6E-409C-BE32-E72D297353CC}">
              <c16:uniqueId val="{00000001-6A63-4D45-9A54-782C5DE9A038}"/>
            </c:ext>
          </c:extLst>
        </c:ser>
        <c:gapWidth val="219"/>
        <c:overlap val="-27"/>
        <c:axId val="196693376"/>
        <c:axId val="196707456"/>
      </c:barChart>
      <c:catAx>
        <c:axId val="196693376"/>
        <c:scaling>
          <c:orientation val="minMax"/>
        </c:scaling>
        <c:delete val="1"/>
        <c:axPos val="b"/>
        <c:numFmt formatCode="General" sourceLinked="1"/>
        <c:majorTickMark val="none"/>
        <c:tickLblPos val="nextTo"/>
        <c:crossAx val="196707456"/>
        <c:crosses val="autoZero"/>
        <c:auto val="1"/>
        <c:lblAlgn val="ctr"/>
        <c:lblOffset val="100"/>
      </c:catAx>
      <c:valAx>
        <c:axId val="1967074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69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Познавательные УУД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B9-459E-A84E-B40517A2085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B9-459E-A84E-B40517A2085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B9-459E-A84E-B40517A2085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B9-459E-A84E-B40517A208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(расш)'!$A$58:$A$61</c:f>
              <c:strCache>
                <c:ptCount val="4"/>
                <c:pt idx="0">
                  <c:v>Низкий </c:v>
                </c:pt>
                <c:pt idx="1">
                  <c:v>Базовый</c:v>
                </c:pt>
                <c:pt idx="2">
                  <c:v>Средний</c:v>
                </c:pt>
                <c:pt idx="3">
                  <c:v>Высокий</c:v>
                </c:pt>
              </c:strCache>
            </c:strRef>
          </c:cat>
          <c:val>
            <c:numRef>
              <c:f>'Диаграммы III (расш)'!$B$58:$B$61</c:f>
              <c:numCache>
                <c:formatCode>General</c:formatCode>
                <c:ptCount val="4"/>
                <c:pt idx="0">
                  <c:v>17</c:v>
                </c:pt>
                <c:pt idx="1">
                  <c:v>29</c:v>
                </c:pt>
                <c:pt idx="2">
                  <c:v>60</c:v>
                </c:pt>
                <c:pt idx="3">
                  <c:v>7</c:v>
                </c:pt>
              </c:numCache>
            </c:numRef>
          </c:val>
          <c:extLst xmlns:c16r2="http://schemas.microsoft.com/office/drawing/2015/06/chart">
            <c:ext xmlns:c16="http://schemas.microsoft.com/office/drawing/2014/chart" uri="{C3380CC4-5D6E-409C-BE32-E72D297353CC}">
              <c16:uniqueId val="{00000008-F3B9-459E-A84E-B40517A20859}"/>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Мелкая моторика</a:t>
            </a:r>
            <a:r>
              <a:rPr lang="ru-RU" baseline="0"/>
              <a:t> и зрительная координация </a:t>
            </a:r>
            <a:endParaRPr lang="ru-RU"/>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22-402C-9E0A-5F303FF1208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522-402C-9E0A-5F303FF1208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522-402C-9E0A-5F303FF120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(расш)'!$A$85:$A$87</c:f>
              <c:strCache>
                <c:ptCount val="3"/>
                <c:pt idx="0">
                  <c:v>Низкий</c:v>
                </c:pt>
                <c:pt idx="1">
                  <c:v>Средний</c:v>
                </c:pt>
                <c:pt idx="2">
                  <c:v>Высокий</c:v>
                </c:pt>
              </c:strCache>
            </c:strRef>
          </c:cat>
          <c:val>
            <c:numRef>
              <c:f>'Диаграммы III (расш)'!$B$85:$B$87</c:f>
              <c:numCache>
                <c:formatCode>General</c:formatCode>
                <c:ptCount val="3"/>
                <c:pt idx="0">
                  <c:v>3</c:v>
                </c:pt>
                <c:pt idx="1">
                  <c:v>26</c:v>
                </c:pt>
                <c:pt idx="2">
                  <c:v>84</c:v>
                </c:pt>
              </c:numCache>
            </c:numRef>
          </c:val>
          <c:extLst xmlns:c16r2="http://schemas.microsoft.com/office/drawing/2015/06/chart">
            <c:ext xmlns:c16="http://schemas.microsoft.com/office/drawing/2014/chart" uri="{C3380CC4-5D6E-409C-BE32-E72D297353CC}">
              <c16:uniqueId val="{00000008-7522-402C-9E0A-5F303FF12085}"/>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Произвольное внимание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85D-4291-A069-8D21C8C55B6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85D-4291-A069-8D21C8C55B6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85D-4291-A069-8D21C8C55B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(расш)'!$A$110:$A$112</c:f>
              <c:strCache>
                <c:ptCount val="3"/>
                <c:pt idx="0">
                  <c:v>Низкий</c:v>
                </c:pt>
                <c:pt idx="1">
                  <c:v>Средний</c:v>
                </c:pt>
                <c:pt idx="2">
                  <c:v>Высокий</c:v>
                </c:pt>
              </c:strCache>
            </c:strRef>
          </c:cat>
          <c:val>
            <c:numRef>
              <c:f>'Диаграммы III (расш)'!$B$110:$B$112</c:f>
              <c:numCache>
                <c:formatCode>General</c:formatCode>
                <c:ptCount val="3"/>
                <c:pt idx="0">
                  <c:v>2</c:v>
                </c:pt>
                <c:pt idx="1">
                  <c:v>50</c:v>
                </c:pt>
                <c:pt idx="2">
                  <c:v>61</c:v>
                </c:pt>
              </c:numCache>
            </c:numRef>
          </c:val>
          <c:extLst xmlns:c16r2="http://schemas.microsoft.com/office/drawing/2015/06/chart">
            <c:ext xmlns:c16="http://schemas.microsoft.com/office/drawing/2014/chart" uri="{C3380CC4-5D6E-409C-BE32-E72D297353CC}">
              <c16:uniqueId val="{00000008-485D-4291-A069-8D21C8C55B65}"/>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Принятие и понимание учебной задачи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CB1-4F05-BDDB-7E11C91CCC4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CB1-4F05-BDDB-7E11C91CCC4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CB1-4F05-BDDB-7E11C91CCC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(расш)'!$A$137:$A$139</c:f>
              <c:strCache>
                <c:ptCount val="3"/>
                <c:pt idx="0">
                  <c:v>Низкий</c:v>
                </c:pt>
                <c:pt idx="1">
                  <c:v>Средний</c:v>
                </c:pt>
                <c:pt idx="2">
                  <c:v>Высокий</c:v>
                </c:pt>
              </c:strCache>
            </c:strRef>
          </c:cat>
          <c:val>
            <c:numRef>
              <c:f>'Диаграммы III (расш)'!$B$137:$B$139</c:f>
              <c:numCache>
                <c:formatCode>General</c:formatCode>
                <c:ptCount val="3"/>
                <c:pt idx="0">
                  <c:v>23</c:v>
                </c:pt>
                <c:pt idx="1">
                  <c:v>26</c:v>
                </c:pt>
                <c:pt idx="2">
                  <c:v>64</c:v>
                </c:pt>
              </c:numCache>
            </c:numRef>
          </c:val>
          <c:extLst xmlns:c16r2="http://schemas.microsoft.com/office/drawing/2015/06/chart">
            <c:ext xmlns:c16="http://schemas.microsoft.com/office/drawing/2014/chart" uri="{C3380CC4-5D6E-409C-BE32-E72D297353CC}">
              <c16:uniqueId val="{00000008-ECB1-4F05-BDDB-7E11C91CCC45}"/>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Самооценка</a:t>
            </a:r>
            <a:r>
              <a:rPr lang="ru-RU" baseline="0"/>
              <a:t> учебных способностей </a:t>
            </a:r>
            <a:endParaRPr lang="ru-RU"/>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7B6-4D67-B30D-2C45C09E3CC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7B6-4D67-B30D-2C45C09E3CC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7B6-4D67-B30D-2C45C09E3C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(расш)'!$A$161:$A$163</c:f>
              <c:strCache>
                <c:ptCount val="3"/>
                <c:pt idx="0">
                  <c:v>Низкий</c:v>
                </c:pt>
                <c:pt idx="1">
                  <c:v>Средний</c:v>
                </c:pt>
                <c:pt idx="2">
                  <c:v>Высокий</c:v>
                </c:pt>
              </c:strCache>
            </c:strRef>
          </c:cat>
          <c:val>
            <c:numRef>
              <c:f>'Диаграммы III (расш)'!$B$161:$B$163</c:f>
              <c:numCache>
                <c:formatCode>General</c:formatCode>
                <c:ptCount val="3"/>
                <c:pt idx="0">
                  <c:v>23</c:v>
                </c:pt>
                <c:pt idx="1">
                  <c:v>44</c:v>
                </c:pt>
                <c:pt idx="2">
                  <c:v>46</c:v>
                </c:pt>
              </c:numCache>
            </c:numRef>
          </c:val>
          <c:extLst xmlns:c16r2="http://schemas.microsoft.com/office/drawing/2015/06/chart">
            <c:ext xmlns:c16="http://schemas.microsoft.com/office/drawing/2014/chart" uri="{C3380CC4-5D6E-409C-BE32-E72D297353CC}">
              <c16:uniqueId val="{00000008-B7B6-4D67-B30D-2C45C09E3CC8}"/>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Отношение к письму </a:t>
            </a:r>
          </a:p>
        </c:rich>
      </c:tx>
      <c:layout>
        <c:manualLayout>
          <c:xMode val="edge"/>
          <c:yMode val="edge"/>
          <c:x val="0.35608226684117766"/>
          <c:y val="0"/>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BF6-4592-B7CA-219422B09AF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BF6-4592-B7CA-219422B09AF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BF6-4592-B7CA-219422B09A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(расш)'!$A$188:$A$190</c:f>
              <c:strCache>
                <c:ptCount val="3"/>
                <c:pt idx="0">
                  <c:v>Положительное</c:v>
                </c:pt>
                <c:pt idx="1">
                  <c:v>Нейтральное</c:v>
                </c:pt>
                <c:pt idx="2">
                  <c:v>Отрицательное</c:v>
                </c:pt>
              </c:strCache>
            </c:strRef>
          </c:cat>
          <c:val>
            <c:numRef>
              <c:f>'Диаграммы III (расш)'!$B$188:$B$190</c:f>
              <c:numCache>
                <c:formatCode>General</c:formatCode>
                <c:ptCount val="3"/>
                <c:pt idx="0">
                  <c:v>70</c:v>
                </c:pt>
                <c:pt idx="1">
                  <c:v>32</c:v>
                </c:pt>
                <c:pt idx="2">
                  <c:v>11</c:v>
                </c:pt>
              </c:numCache>
            </c:numRef>
          </c:val>
          <c:extLst xmlns:c16r2="http://schemas.microsoft.com/office/drawing/2015/06/chart">
            <c:ext xmlns:c16="http://schemas.microsoft.com/office/drawing/2014/chart" uri="{C3380CC4-5D6E-409C-BE32-E72D297353CC}">
              <c16:uniqueId val="{00000008-4BF6-4592-B7CA-219422B09AFE}"/>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Школьная тревожность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718-4E5B-A91C-B9CEDEC0126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718-4E5B-A91C-B9CEDEC0126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718-4E5B-A91C-B9CEDEC012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III (расш)'!$A$214:$A$216</c:f>
              <c:strCache>
                <c:ptCount val="3"/>
                <c:pt idx="0">
                  <c:v>Низкий</c:v>
                </c:pt>
                <c:pt idx="1">
                  <c:v>Средний</c:v>
                </c:pt>
                <c:pt idx="2">
                  <c:v>Высокий</c:v>
                </c:pt>
              </c:strCache>
            </c:strRef>
          </c:cat>
          <c:val>
            <c:numRef>
              <c:f>'Диаграммы III (расш)'!$B$214:$B$216</c:f>
              <c:numCache>
                <c:formatCode>General</c:formatCode>
                <c:ptCount val="3"/>
                <c:pt idx="0">
                  <c:v>14</c:v>
                </c:pt>
                <c:pt idx="1">
                  <c:v>49</c:v>
                </c:pt>
                <c:pt idx="2">
                  <c:v>50</c:v>
                </c:pt>
              </c:numCache>
            </c:numRef>
          </c:val>
          <c:extLst xmlns:c16r2="http://schemas.microsoft.com/office/drawing/2015/06/chart">
            <c:ext xmlns:c16="http://schemas.microsoft.com/office/drawing/2014/chart" uri="{C3380CC4-5D6E-409C-BE32-E72D297353CC}">
              <c16:uniqueId val="{00000008-2718-4E5B-A91C-B9CEDEC0126F}"/>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10311</Words>
  <Characters>58779</Characters>
  <Application>Microsoft Office Word</Application>
  <DocSecurity>0</DocSecurity>
  <Lines>489</Lines>
  <Paragraphs>137</Paragraphs>
  <ScaleCrop>false</ScaleCrop>
  <Company>Microsoft</Company>
  <LinksUpToDate>false</LinksUpToDate>
  <CharactersWithSpaces>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2020-09-06T03:22:00Z</dcterms:created>
  <dcterms:modified xsi:type="dcterms:W3CDTF">2020-09-06T03:26:00Z</dcterms:modified>
</cp:coreProperties>
</file>